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E09" w:rsidRPr="00AD0EA2" w:rsidRDefault="006D768A" w:rsidP="00236E09">
      <w:pPr>
        <w:jc w:val="right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3</w:t>
      </w:r>
      <w:r w:rsidR="00236E09" w:rsidRPr="00AD0EA2">
        <w:rPr>
          <w:i/>
          <w:sz w:val="24"/>
          <w:szCs w:val="24"/>
        </w:rPr>
        <w:t>.pielikums</w:t>
      </w:r>
    </w:p>
    <w:p w:rsidR="00236E09" w:rsidRPr="00AD0EA2" w:rsidRDefault="00236E09" w:rsidP="00236E09">
      <w:pPr>
        <w:jc w:val="right"/>
        <w:rPr>
          <w:i/>
          <w:sz w:val="24"/>
          <w:szCs w:val="24"/>
        </w:rPr>
      </w:pPr>
      <w:r w:rsidRPr="00AD0EA2">
        <w:rPr>
          <w:i/>
          <w:sz w:val="24"/>
          <w:szCs w:val="24"/>
        </w:rPr>
        <w:t>līgumam par sekundār</w:t>
      </w:r>
      <w:r w:rsidR="007A402B">
        <w:rPr>
          <w:i/>
          <w:sz w:val="24"/>
          <w:szCs w:val="24"/>
        </w:rPr>
        <w:t>ās</w:t>
      </w:r>
      <w:r w:rsidRPr="00AD0EA2">
        <w:rPr>
          <w:i/>
          <w:sz w:val="24"/>
          <w:szCs w:val="24"/>
        </w:rPr>
        <w:t xml:space="preserve"> ambulator</w:t>
      </w:r>
      <w:r w:rsidR="007A402B">
        <w:rPr>
          <w:i/>
          <w:sz w:val="24"/>
          <w:szCs w:val="24"/>
        </w:rPr>
        <w:t>ās</w:t>
      </w:r>
    </w:p>
    <w:p w:rsidR="00236E09" w:rsidRPr="00AD0EA2" w:rsidRDefault="00236E09" w:rsidP="00236E09">
      <w:pPr>
        <w:jc w:val="right"/>
        <w:rPr>
          <w:i/>
          <w:sz w:val="24"/>
          <w:szCs w:val="24"/>
          <w:lang w:eastAsia="lv-LV"/>
        </w:rPr>
      </w:pPr>
      <w:r w:rsidRPr="00AD0EA2">
        <w:rPr>
          <w:i/>
          <w:sz w:val="24"/>
          <w:szCs w:val="24"/>
        </w:rPr>
        <w:t>veselības aprūpes pakalpojumu sniegšanu un apmaksu</w:t>
      </w:r>
    </w:p>
    <w:p w:rsidR="00236E09" w:rsidRDefault="00236E09" w:rsidP="00236E09">
      <w:pPr>
        <w:jc w:val="right"/>
        <w:rPr>
          <w:b/>
          <w:sz w:val="24"/>
          <w:szCs w:val="24"/>
          <w:lang w:eastAsia="lv-LV"/>
        </w:rPr>
      </w:pPr>
    </w:p>
    <w:p w:rsidR="00236E09" w:rsidRDefault="00236E09" w:rsidP="00236E09">
      <w:pPr>
        <w:jc w:val="center"/>
        <w:rPr>
          <w:b/>
          <w:bCs/>
          <w:sz w:val="28"/>
          <w:szCs w:val="28"/>
          <w:lang w:eastAsia="lv-LV"/>
        </w:rPr>
      </w:pPr>
      <w:r w:rsidRPr="0036614D">
        <w:rPr>
          <w:b/>
          <w:bCs/>
          <w:sz w:val="28"/>
          <w:szCs w:val="28"/>
          <w:lang w:eastAsia="lv-LV"/>
        </w:rPr>
        <w:t>Ārstniecības personu saraksts un darba grafiks</w:t>
      </w:r>
    </w:p>
    <w:p w:rsidR="009673EF" w:rsidRDefault="009673EF" w:rsidP="00236E09">
      <w:pPr>
        <w:jc w:val="right"/>
        <w:rPr>
          <w:b/>
          <w:bCs/>
          <w:sz w:val="28"/>
          <w:szCs w:val="28"/>
          <w:lang w:eastAsia="lv-LV"/>
        </w:rPr>
      </w:pPr>
    </w:p>
    <w:p w:rsidR="00874BCC" w:rsidRPr="00AD1BD6" w:rsidRDefault="00874BCC" w:rsidP="00AD1BD6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AD1BD6">
        <w:rPr>
          <w:b/>
          <w:sz w:val="24"/>
          <w:szCs w:val="24"/>
          <w:lang w:eastAsia="lv-LV"/>
        </w:rPr>
        <w:t>Ā</w:t>
      </w:r>
      <w:r w:rsidR="00AD1BD6">
        <w:rPr>
          <w:b/>
          <w:sz w:val="24"/>
          <w:szCs w:val="24"/>
          <w:lang w:eastAsia="lv-LV"/>
        </w:rPr>
        <w:t>rstniecības iestādes nosaukums:</w:t>
      </w:r>
      <w:r w:rsidRPr="00AD1BD6">
        <w:rPr>
          <w:b/>
          <w:sz w:val="24"/>
          <w:szCs w:val="24"/>
          <w:lang w:eastAsia="lv-LV"/>
        </w:rPr>
        <w:t>________________________________________________________</w:t>
      </w:r>
      <w:r w:rsidR="00AD1BD6">
        <w:rPr>
          <w:b/>
          <w:sz w:val="24"/>
          <w:szCs w:val="24"/>
          <w:lang w:eastAsia="lv-LV"/>
        </w:rPr>
        <w:t>______________</w:t>
      </w:r>
    </w:p>
    <w:p w:rsidR="00AD1BD6" w:rsidRDefault="00AD1BD6" w:rsidP="00874BCC">
      <w:pPr>
        <w:rPr>
          <w:b/>
          <w:sz w:val="24"/>
          <w:szCs w:val="24"/>
          <w:lang w:eastAsia="lv-LV"/>
        </w:rPr>
      </w:pPr>
    </w:p>
    <w:p w:rsidR="000D28FF" w:rsidRDefault="00AD1BD6" w:rsidP="000D28FF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Ārstniecības iestādes kods:</w:t>
      </w:r>
      <w:r w:rsidR="00874BCC" w:rsidRPr="00AD1BD6">
        <w:rPr>
          <w:b/>
          <w:sz w:val="24"/>
          <w:szCs w:val="24"/>
          <w:lang w:eastAsia="lv-LV"/>
        </w:rPr>
        <w:t>_________________________________________________________</w:t>
      </w:r>
      <w:r>
        <w:rPr>
          <w:b/>
          <w:sz w:val="24"/>
          <w:szCs w:val="24"/>
          <w:lang w:eastAsia="lv-LV"/>
        </w:rPr>
        <w:t>___________________</w:t>
      </w:r>
    </w:p>
    <w:p w:rsidR="000D28FF" w:rsidRDefault="000D28FF" w:rsidP="000D28FF">
      <w:pPr>
        <w:pStyle w:val="ListParagraph"/>
        <w:rPr>
          <w:b/>
          <w:sz w:val="24"/>
          <w:szCs w:val="24"/>
          <w:lang w:eastAsia="lv-LV"/>
        </w:rPr>
      </w:pPr>
    </w:p>
    <w:p w:rsidR="003F5018" w:rsidRDefault="000D28FF" w:rsidP="003F5018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Kontaktinformācija saziņai ar pacientiem*:</w:t>
      </w:r>
    </w:p>
    <w:p w:rsidR="003F5018" w:rsidRPr="00562FBC" w:rsidRDefault="003F5018" w:rsidP="003F5018">
      <w:pPr>
        <w:pStyle w:val="ListParagraph"/>
        <w:rPr>
          <w:b/>
          <w:lang w:eastAsia="lv-LV"/>
        </w:rPr>
      </w:pPr>
    </w:p>
    <w:p w:rsidR="000D28FF" w:rsidRPr="003F5018" w:rsidRDefault="000D28FF" w:rsidP="003F5018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3F5018">
        <w:rPr>
          <w:b/>
          <w:sz w:val="24"/>
          <w:szCs w:val="24"/>
          <w:lang w:eastAsia="lv-LV"/>
        </w:rPr>
        <w:t>tālruņa numurs: ___________________;</w:t>
      </w:r>
    </w:p>
    <w:p w:rsidR="000D28FF" w:rsidRPr="00562FBC" w:rsidRDefault="000D28FF" w:rsidP="000D28FF">
      <w:pPr>
        <w:pStyle w:val="ListParagraph"/>
        <w:ind w:left="1146"/>
        <w:rPr>
          <w:b/>
          <w:lang w:eastAsia="lv-LV"/>
        </w:rPr>
      </w:pPr>
    </w:p>
    <w:p w:rsidR="000D28FF" w:rsidRDefault="000D28FF" w:rsidP="000D28FF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elektroniskā pasta adrese: ______________________________;</w:t>
      </w:r>
      <w:r w:rsidR="00972A5F">
        <w:rPr>
          <w:b/>
          <w:sz w:val="24"/>
          <w:szCs w:val="24"/>
          <w:lang w:eastAsia="lv-LV"/>
        </w:rPr>
        <w:t>**</w:t>
      </w:r>
      <w:r w:rsidRPr="000D28FF">
        <w:rPr>
          <w:b/>
          <w:sz w:val="24"/>
          <w:szCs w:val="24"/>
          <w:lang w:eastAsia="lv-LV"/>
        </w:rPr>
        <w:t xml:space="preserve"> </w:t>
      </w:r>
    </w:p>
    <w:p w:rsidR="000D28FF" w:rsidRPr="00562FBC" w:rsidRDefault="000D28FF" w:rsidP="000D28FF">
      <w:pPr>
        <w:pStyle w:val="ListParagraph"/>
        <w:rPr>
          <w:b/>
          <w:lang w:eastAsia="lv-LV"/>
        </w:rPr>
      </w:pPr>
    </w:p>
    <w:p w:rsidR="000D28FF" w:rsidRDefault="000D28FF" w:rsidP="000D28FF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mājas lapas adrese: _____________________________.</w:t>
      </w:r>
      <w:r w:rsidR="00972A5F">
        <w:rPr>
          <w:b/>
          <w:sz w:val="24"/>
          <w:szCs w:val="24"/>
          <w:lang w:eastAsia="lv-LV"/>
        </w:rPr>
        <w:t>**</w:t>
      </w:r>
    </w:p>
    <w:p w:rsidR="00972A5F" w:rsidRPr="00562FBC" w:rsidRDefault="00972A5F" w:rsidP="00972A5F">
      <w:pPr>
        <w:ind w:left="786"/>
        <w:rPr>
          <w:b/>
          <w:sz w:val="16"/>
          <w:szCs w:val="16"/>
          <w:lang w:eastAsia="lv-LV"/>
        </w:rPr>
      </w:pPr>
    </w:p>
    <w:p w:rsidR="00972A5F" w:rsidRDefault="003F5018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  <w:r w:rsidRPr="00972A5F">
        <w:rPr>
          <w:b/>
          <w:sz w:val="22"/>
          <w:szCs w:val="22"/>
          <w:lang w:eastAsia="lv-LV"/>
        </w:rPr>
        <w:t>*</w:t>
      </w:r>
      <w:r w:rsidR="00972A5F">
        <w:rPr>
          <w:b/>
          <w:sz w:val="22"/>
          <w:szCs w:val="22"/>
          <w:lang w:eastAsia="lv-LV"/>
        </w:rPr>
        <w:tab/>
      </w:r>
      <w:r w:rsidRPr="00972A5F">
        <w:rPr>
          <w:i/>
          <w:sz w:val="22"/>
          <w:szCs w:val="22"/>
          <w:lang w:eastAsia="lv-LV"/>
        </w:rPr>
        <w:t>ja ārstniecības iestād</w:t>
      </w:r>
      <w:r w:rsidR="00972A5F" w:rsidRPr="00972A5F">
        <w:rPr>
          <w:i/>
          <w:sz w:val="22"/>
          <w:szCs w:val="22"/>
          <w:lang w:eastAsia="lv-LV"/>
        </w:rPr>
        <w:t xml:space="preserve">e </w:t>
      </w:r>
      <w:r w:rsidRPr="00972A5F">
        <w:rPr>
          <w:i/>
          <w:sz w:val="22"/>
          <w:szCs w:val="22"/>
          <w:lang w:eastAsia="lv-LV"/>
        </w:rPr>
        <w:t>darbojas vairākās adresēs</w:t>
      </w:r>
      <w:r w:rsidR="00972A5F">
        <w:rPr>
          <w:i/>
          <w:sz w:val="22"/>
          <w:szCs w:val="22"/>
          <w:lang w:eastAsia="lv-LV"/>
        </w:rPr>
        <w:t xml:space="preserve"> </w:t>
      </w:r>
      <w:r w:rsidR="0096564E" w:rsidRPr="00972A5F">
        <w:rPr>
          <w:i/>
          <w:sz w:val="22"/>
          <w:szCs w:val="22"/>
          <w:lang w:eastAsia="lv-LV"/>
        </w:rPr>
        <w:t>vai ārstniecības iestādē ir vairāki tālruņa numuri saziņai ar pacientiem</w:t>
      </w:r>
      <w:r w:rsidR="00972A5F">
        <w:rPr>
          <w:i/>
          <w:sz w:val="22"/>
          <w:szCs w:val="22"/>
          <w:lang w:eastAsia="lv-LV"/>
        </w:rPr>
        <w:t>,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  <w:r w:rsidRPr="00972A5F">
        <w:rPr>
          <w:i/>
          <w:sz w:val="22"/>
          <w:szCs w:val="22"/>
          <w:lang w:eastAsia="lv-LV"/>
        </w:rPr>
        <w:t xml:space="preserve">tad informāciju norāda par katru adresi </w:t>
      </w:r>
      <w:r w:rsidR="00972A5F" w:rsidRPr="00972A5F">
        <w:rPr>
          <w:i/>
          <w:sz w:val="22"/>
          <w:szCs w:val="22"/>
          <w:lang w:eastAsia="lv-LV"/>
        </w:rPr>
        <w:t>un</w:t>
      </w:r>
      <w:r w:rsidRPr="00972A5F">
        <w:rPr>
          <w:i/>
          <w:sz w:val="22"/>
          <w:szCs w:val="22"/>
          <w:lang w:eastAsia="lv-LV"/>
        </w:rPr>
        <w:t xml:space="preserve"> atsevišķu pakalpojumu veidu, vei</w:t>
      </w:r>
      <w:r w:rsidR="00972A5F" w:rsidRPr="00972A5F">
        <w:rPr>
          <w:i/>
          <w:sz w:val="22"/>
          <w:szCs w:val="22"/>
          <w:lang w:eastAsia="lv-LV"/>
        </w:rPr>
        <w:t>dojot attiecīgus apakšpunktus (</w:t>
      </w:r>
      <w:r w:rsidRPr="00972A5F">
        <w:rPr>
          <w:i/>
          <w:sz w:val="22"/>
          <w:szCs w:val="22"/>
          <w:lang w:eastAsia="lv-LV"/>
        </w:rPr>
        <w:t>3.1.1, 3.1.2, …</w:t>
      </w:r>
      <w:r w:rsidR="00972A5F" w:rsidRPr="00972A5F">
        <w:rPr>
          <w:i/>
          <w:sz w:val="22"/>
          <w:szCs w:val="22"/>
          <w:lang w:eastAsia="lv-LV"/>
        </w:rPr>
        <w:t xml:space="preserve">) </w:t>
      </w:r>
      <w:r w:rsidRPr="00972A5F">
        <w:rPr>
          <w:i/>
          <w:sz w:val="22"/>
          <w:szCs w:val="22"/>
          <w:lang w:eastAsia="lv-LV"/>
        </w:rPr>
        <w:t>un norādot konkrēt</w:t>
      </w:r>
      <w:r w:rsidR="0096564E" w:rsidRPr="00972A5F">
        <w:rPr>
          <w:i/>
          <w:sz w:val="22"/>
          <w:szCs w:val="22"/>
          <w:lang w:eastAsia="lv-LV"/>
        </w:rPr>
        <w:t>ai</w:t>
      </w:r>
      <w:r w:rsidRPr="00972A5F">
        <w:rPr>
          <w:i/>
          <w:sz w:val="22"/>
          <w:szCs w:val="22"/>
          <w:lang w:eastAsia="lv-LV"/>
        </w:rPr>
        <w:t xml:space="preserve"> adres</w:t>
      </w:r>
      <w:r w:rsidR="0096564E" w:rsidRPr="00972A5F">
        <w:rPr>
          <w:i/>
          <w:sz w:val="22"/>
          <w:szCs w:val="22"/>
          <w:lang w:eastAsia="lv-LV"/>
        </w:rPr>
        <w:t>ei</w:t>
      </w:r>
      <w:r w:rsidRPr="00972A5F">
        <w:rPr>
          <w:i/>
          <w:sz w:val="22"/>
          <w:szCs w:val="22"/>
          <w:lang w:eastAsia="lv-LV"/>
        </w:rPr>
        <w:t xml:space="preserve"> </w:t>
      </w:r>
      <w:r w:rsidR="007E709A" w:rsidRPr="00972A5F">
        <w:rPr>
          <w:i/>
          <w:sz w:val="22"/>
          <w:szCs w:val="22"/>
          <w:lang w:eastAsia="lv-LV"/>
        </w:rPr>
        <w:t>un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  <w:r w:rsidRPr="00972A5F">
        <w:rPr>
          <w:i/>
          <w:sz w:val="22"/>
          <w:szCs w:val="22"/>
          <w:lang w:eastAsia="lv-LV"/>
        </w:rPr>
        <w:t>pakalpojum</w:t>
      </w:r>
      <w:r w:rsidR="0096564E" w:rsidRPr="00972A5F">
        <w:rPr>
          <w:i/>
          <w:sz w:val="22"/>
          <w:szCs w:val="22"/>
          <w:lang w:eastAsia="lv-LV"/>
        </w:rPr>
        <w:t>a veidam</w:t>
      </w:r>
      <w:r w:rsidR="007E709A" w:rsidRPr="00972A5F">
        <w:rPr>
          <w:i/>
          <w:sz w:val="22"/>
          <w:szCs w:val="22"/>
          <w:lang w:eastAsia="lv-LV"/>
        </w:rPr>
        <w:t>, kurš tiek nodrošināts</w:t>
      </w:r>
      <w:r w:rsidR="0096564E" w:rsidRPr="00972A5F">
        <w:rPr>
          <w:i/>
          <w:sz w:val="22"/>
          <w:szCs w:val="22"/>
          <w:lang w:eastAsia="lv-LV"/>
        </w:rPr>
        <w:t xml:space="preserve"> konkrētajā adresē</w:t>
      </w:r>
      <w:r w:rsidR="00972A5F" w:rsidRPr="00972A5F">
        <w:rPr>
          <w:i/>
          <w:sz w:val="22"/>
          <w:szCs w:val="22"/>
          <w:lang w:eastAsia="lv-LV"/>
        </w:rPr>
        <w:t>,</w:t>
      </w:r>
      <w:r w:rsidR="0096564E" w:rsidRPr="00972A5F">
        <w:rPr>
          <w:i/>
          <w:sz w:val="22"/>
          <w:szCs w:val="22"/>
          <w:lang w:eastAsia="lv-LV"/>
        </w:rPr>
        <w:t xml:space="preserve"> atbilstošo tālruņa numuru</w:t>
      </w:r>
      <w:r w:rsidR="00972A5F">
        <w:rPr>
          <w:i/>
          <w:sz w:val="22"/>
          <w:szCs w:val="22"/>
          <w:lang w:eastAsia="lv-LV"/>
        </w:rPr>
        <w:t>.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</w:p>
    <w:p w:rsidR="00AD1BD6" w:rsidRPr="00972A5F" w:rsidRDefault="00972A5F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  <w:r>
        <w:rPr>
          <w:b/>
          <w:sz w:val="22"/>
          <w:szCs w:val="22"/>
          <w:lang w:eastAsia="lv-LV"/>
        </w:rPr>
        <w:t>**</w:t>
      </w:r>
      <w:r>
        <w:rPr>
          <w:i/>
          <w:sz w:val="22"/>
          <w:szCs w:val="22"/>
          <w:lang w:eastAsia="lv-LV"/>
        </w:rPr>
        <w:t xml:space="preserve">apakšpunkts </w:t>
      </w:r>
      <w:r w:rsidRPr="00972A5F">
        <w:rPr>
          <w:i/>
          <w:sz w:val="22"/>
          <w:szCs w:val="22"/>
          <w:lang w:eastAsia="lv-LV"/>
        </w:rPr>
        <w:t>nav obligāti aizpildām</w:t>
      </w:r>
      <w:r>
        <w:rPr>
          <w:i/>
          <w:sz w:val="22"/>
          <w:szCs w:val="22"/>
          <w:lang w:eastAsia="lv-LV"/>
        </w:rPr>
        <w:t>s</w:t>
      </w:r>
      <w:r w:rsidRPr="00972A5F">
        <w:rPr>
          <w:i/>
          <w:sz w:val="22"/>
          <w:szCs w:val="22"/>
          <w:lang w:eastAsia="lv-LV"/>
        </w:rPr>
        <w:t>.</w:t>
      </w:r>
    </w:p>
    <w:p w:rsidR="00972A5F" w:rsidRPr="003F5018" w:rsidRDefault="00972A5F" w:rsidP="00972A5F">
      <w:pPr>
        <w:pStyle w:val="ListParagraph"/>
        <w:jc w:val="both"/>
        <w:rPr>
          <w:i/>
          <w:sz w:val="24"/>
          <w:szCs w:val="24"/>
          <w:lang w:eastAsia="lv-LV"/>
        </w:rPr>
      </w:pPr>
    </w:p>
    <w:p w:rsidR="00236E09" w:rsidRDefault="00AD1BD6" w:rsidP="00AD1BD6">
      <w:pPr>
        <w:numPr>
          <w:ilvl w:val="0"/>
          <w:numId w:val="6"/>
        </w:numPr>
        <w:rPr>
          <w:b/>
          <w:bCs/>
          <w:sz w:val="24"/>
          <w:szCs w:val="24"/>
          <w:lang w:eastAsia="lv-LV"/>
        </w:rPr>
      </w:pPr>
      <w:r w:rsidRPr="00AD1BD6">
        <w:rPr>
          <w:b/>
          <w:bCs/>
          <w:sz w:val="24"/>
          <w:szCs w:val="24"/>
          <w:lang w:eastAsia="lv-LV"/>
        </w:rPr>
        <w:t>Ārstniecības personu saraksts un darba grafiks</w:t>
      </w:r>
      <w:r>
        <w:rPr>
          <w:b/>
          <w:bCs/>
          <w:sz w:val="24"/>
          <w:szCs w:val="24"/>
          <w:lang w:eastAsia="lv-LV"/>
        </w:rPr>
        <w:t>:</w:t>
      </w:r>
    </w:p>
    <w:tbl>
      <w:tblPr>
        <w:tblW w:w="15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438"/>
        <w:gridCol w:w="845"/>
        <w:gridCol w:w="987"/>
        <w:gridCol w:w="1285"/>
        <w:gridCol w:w="556"/>
        <w:gridCol w:w="551"/>
        <w:gridCol w:w="549"/>
        <w:gridCol w:w="550"/>
        <w:gridCol w:w="558"/>
        <w:gridCol w:w="548"/>
        <w:gridCol w:w="1439"/>
        <w:gridCol w:w="2071"/>
        <w:gridCol w:w="1552"/>
        <w:gridCol w:w="1418"/>
      </w:tblGrid>
      <w:tr w:rsidR="009527D0" w:rsidRPr="00AD1BD6" w:rsidTr="009527D0">
        <w:trPr>
          <w:trHeight w:val="785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594C23" w:rsidRPr="00D31380" w:rsidRDefault="00594C23" w:rsidP="00594C23">
            <w:pPr>
              <w:jc w:val="center"/>
              <w:rPr>
                <w:b/>
                <w:bCs/>
                <w:lang w:eastAsia="lv-LV"/>
              </w:rPr>
            </w:pPr>
            <w:r w:rsidRPr="00D31380">
              <w:rPr>
                <w:b/>
                <w:bCs/>
                <w:lang w:eastAsia="lv-LV"/>
              </w:rPr>
              <w:t>Nr.</w:t>
            </w:r>
          </w:p>
          <w:p w:rsidR="00594C23" w:rsidRPr="00D31380" w:rsidRDefault="00594C23" w:rsidP="00594C23">
            <w:pPr>
              <w:jc w:val="center"/>
              <w:rPr>
                <w:b/>
                <w:bCs/>
                <w:lang w:eastAsia="lv-LV"/>
              </w:rPr>
            </w:pPr>
            <w:r w:rsidRPr="00D31380">
              <w:rPr>
                <w:b/>
                <w:bCs/>
                <w:lang w:eastAsia="lv-LV"/>
              </w:rPr>
              <w:t>p.k.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:rsidR="00594C23" w:rsidRPr="00D31380" w:rsidRDefault="00594C23" w:rsidP="00594C23">
            <w:pPr>
              <w:jc w:val="center"/>
              <w:rPr>
                <w:b/>
                <w:bCs/>
                <w:lang w:eastAsia="lv-LV"/>
              </w:rPr>
            </w:pPr>
            <w:r w:rsidRPr="0042202D">
              <w:rPr>
                <w:b/>
                <w:bCs/>
                <w:lang w:eastAsia="lv-LV"/>
              </w:rPr>
              <w:t>Ārstniecības personas identifikators</w:t>
            </w:r>
            <w:r w:rsidRPr="0042202D" w:rsidDel="0042202D">
              <w:rPr>
                <w:b/>
                <w:bCs/>
                <w:lang w:eastAsia="lv-LV"/>
              </w:rPr>
              <w:t xml:space="preserve"> 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594C23" w:rsidRPr="00AD1BD6" w:rsidRDefault="00594C23" w:rsidP="00594C23">
            <w:pPr>
              <w:ind w:lef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Vārds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594C23" w:rsidRPr="00AD1BD6" w:rsidRDefault="00594C23" w:rsidP="00594C23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Uzvārds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594C23" w:rsidRPr="00AD1BD6" w:rsidRDefault="00594C23" w:rsidP="00594C23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Specialitātes kods</w:t>
            </w:r>
          </w:p>
        </w:tc>
        <w:tc>
          <w:tcPr>
            <w:tcW w:w="3312" w:type="dxa"/>
            <w:gridSpan w:val="6"/>
            <w:shd w:val="clear" w:color="auto" w:fill="auto"/>
            <w:vAlign w:val="center"/>
          </w:tcPr>
          <w:p w:rsidR="00594C23" w:rsidRPr="00AD1BD6" w:rsidRDefault="00594C23" w:rsidP="00594C23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Pieņemšanas laiks valsts apmaksātajiem veselības aprūpes pakalpojumiem</w:t>
            </w:r>
          </w:p>
        </w:tc>
        <w:tc>
          <w:tcPr>
            <w:tcW w:w="1439" w:type="dxa"/>
            <w:vMerge w:val="restart"/>
            <w:vAlign w:val="center"/>
          </w:tcPr>
          <w:p w:rsidR="009527D0" w:rsidRDefault="00594C23" w:rsidP="00594C23">
            <w:pPr>
              <w:ind w:lef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 xml:space="preserve">Sniedz pakalpojumus dienas stacionārā </w:t>
            </w:r>
          </w:p>
          <w:p w:rsidR="00594C23" w:rsidRPr="00AD1BD6" w:rsidRDefault="00594C23" w:rsidP="00594C23">
            <w:pPr>
              <w:ind w:lef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(+ vai -)</w:t>
            </w:r>
          </w:p>
        </w:tc>
        <w:tc>
          <w:tcPr>
            <w:tcW w:w="2071" w:type="dxa"/>
            <w:vMerge w:val="restart"/>
            <w:vAlign w:val="center"/>
          </w:tcPr>
          <w:p w:rsidR="00594C23" w:rsidRDefault="00594C23" w:rsidP="00594C23">
            <w:pPr>
              <w:ind w:lef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Sniedz pakalpojumus steidzamās medicīniskās palīdzības punktā vai uzņemšanas nodaļā*</w:t>
            </w:r>
            <w:r>
              <w:rPr>
                <w:b/>
                <w:bCs/>
                <w:lang w:eastAsia="lv-LV"/>
              </w:rPr>
              <w:t>**</w:t>
            </w:r>
            <w:r w:rsidRPr="00AD1BD6">
              <w:rPr>
                <w:b/>
                <w:bCs/>
                <w:lang w:eastAsia="lv-LV"/>
              </w:rPr>
              <w:t xml:space="preserve"> </w:t>
            </w:r>
          </w:p>
          <w:p w:rsidR="00594C23" w:rsidRPr="00AD1BD6" w:rsidRDefault="00594C23" w:rsidP="00594C23">
            <w:pPr>
              <w:ind w:lef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(+ vai -)</w:t>
            </w:r>
          </w:p>
        </w:tc>
        <w:tc>
          <w:tcPr>
            <w:tcW w:w="1552" w:type="dxa"/>
            <w:vMerge w:val="restart"/>
            <w:vAlign w:val="center"/>
          </w:tcPr>
          <w:p w:rsidR="009527D0" w:rsidRDefault="00594C23" w:rsidP="00594C23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 xml:space="preserve">Tiesības izrakstīt kompensējamos medikamentus </w:t>
            </w:r>
          </w:p>
          <w:p w:rsidR="00594C23" w:rsidRPr="00594C23" w:rsidRDefault="00594C23" w:rsidP="00594C23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(+ vai -)</w:t>
            </w:r>
          </w:p>
        </w:tc>
        <w:tc>
          <w:tcPr>
            <w:tcW w:w="1418" w:type="dxa"/>
            <w:vMerge w:val="restart"/>
            <w:vAlign w:val="center"/>
          </w:tcPr>
          <w:p w:rsidR="00594C23" w:rsidRDefault="00594C23" w:rsidP="00594C23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Tiesības</w:t>
            </w:r>
            <w:r>
              <w:rPr>
                <w:b/>
                <w:bCs/>
                <w:lang w:eastAsia="lv-LV"/>
              </w:rPr>
              <w:t xml:space="preserve"> nosūtīt valsts apmaksāto pakalpojumu saņemšanai</w:t>
            </w:r>
          </w:p>
          <w:p w:rsidR="009527D0" w:rsidRPr="00AD1BD6" w:rsidRDefault="009527D0" w:rsidP="00594C23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(+ vai -)</w:t>
            </w:r>
          </w:p>
        </w:tc>
      </w:tr>
      <w:tr w:rsidR="009527D0" w:rsidRPr="00AD1BD6" w:rsidTr="009527D0">
        <w:trPr>
          <w:trHeight w:val="785"/>
          <w:jc w:val="center"/>
        </w:trPr>
        <w:tc>
          <w:tcPr>
            <w:tcW w:w="705" w:type="dxa"/>
            <w:vMerge/>
            <w:vAlign w:val="center"/>
          </w:tcPr>
          <w:p w:rsidR="00594C23" w:rsidRPr="00D31380" w:rsidRDefault="00594C23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1438" w:type="dxa"/>
            <w:vMerge/>
            <w:vAlign w:val="center"/>
          </w:tcPr>
          <w:p w:rsidR="00594C23" w:rsidRPr="00D31380" w:rsidRDefault="00594C23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845" w:type="dxa"/>
            <w:vMerge/>
            <w:vAlign w:val="center"/>
          </w:tcPr>
          <w:p w:rsidR="00594C23" w:rsidRPr="00AD1BD6" w:rsidRDefault="00594C23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987" w:type="dxa"/>
            <w:vMerge/>
            <w:vAlign w:val="center"/>
          </w:tcPr>
          <w:p w:rsidR="00594C23" w:rsidRPr="00AD1BD6" w:rsidRDefault="00594C23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1285" w:type="dxa"/>
            <w:vMerge/>
            <w:vAlign w:val="center"/>
          </w:tcPr>
          <w:p w:rsidR="00594C23" w:rsidRPr="00AD1BD6" w:rsidRDefault="00594C23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594C23" w:rsidRPr="00AD1BD6" w:rsidRDefault="00594C23" w:rsidP="006C7C6F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Pr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594C23" w:rsidRPr="00AD1BD6" w:rsidRDefault="00594C23" w:rsidP="006C7C6F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O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594C23" w:rsidRPr="00AD1BD6" w:rsidRDefault="00594C23" w:rsidP="006C7C6F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T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594C23" w:rsidRPr="00AD1BD6" w:rsidRDefault="00594C23" w:rsidP="006C7C6F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C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594C23" w:rsidRPr="00AD1BD6" w:rsidRDefault="00594C23" w:rsidP="006C7C6F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Pk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594C23" w:rsidRPr="00AD1BD6" w:rsidRDefault="00594C23" w:rsidP="006C7C6F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S</w:t>
            </w:r>
          </w:p>
        </w:tc>
        <w:tc>
          <w:tcPr>
            <w:tcW w:w="1439" w:type="dxa"/>
            <w:vMerge/>
          </w:tcPr>
          <w:p w:rsidR="00594C23" w:rsidRPr="00AD1BD6" w:rsidRDefault="00594C23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2071" w:type="dxa"/>
            <w:vMerge/>
          </w:tcPr>
          <w:p w:rsidR="00594C23" w:rsidRPr="00AD1BD6" w:rsidRDefault="00594C23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1552" w:type="dxa"/>
            <w:vMerge/>
          </w:tcPr>
          <w:p w:rsidR="00594C23" w:rsidRPr="00AD1BD6" w:rsidRDefault="00594C23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1418" w:type="dxa"/>
            <w:vMerge/>
          </w:tcPr>
          <w:p w:rsidR="00594C23" w:rsidRPr="00AD1BD6" w:rsidRDefault="00594C23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</w:tr>
      <w:tr w:rsidR="00594C23" w:rsidRPr="00AD1BD6" w:rsidTr="009527D0">
        <w:trPr>
          <w:trHeight w:val="292"/>
          <w:jc w:val="center"/>
        </w:trPr>
        <w:tc>
          <w:tcPr>
            <w:tcW w:w="15052" w:type="dxa"/>
            <w:gridSpan w:val="15"/>
            <w:vAlign w:val="center"/>
          </w:tcPr>
          <w:p w:rsidR="00594C23" w:rsidRPr="00D31380" w:rsidRDefault="00594C23" w:rsidP="00625244">
            <w:r w:rsidRPr="00D31380">
              <w:t>4.1. Pakalpojumu sniegšanas adrese:</w:t>
            </w:r>
          </w:p>
        </w:tc>
      </w:tr>
      <w:tr w:rsidR="009527D0" w:rsidRPr="00AD1BD6" w:rsidTr="009527D0">
        <w:trPr>
          <w:trHeight w:val="257"/>
          <w:jc w:val="center"/>
        </w:trPr>
        <w:tc>
          <w:tcPr>
            <w:tcW w:w="705" w:type="dxa"/>
            <w:vAlign w:val="center"/>
          </w:tcPr>
          <w:p w:rsidR="00857377" w:rsidRPr="00D31380" w:rsidRDefault="00857377" w:rsidP="006C7C6F">
            <w:pPr>
              <w:rPr>
                <w:bCs/>
                <w:lang w:eastAsia="lv-LV"/>
              </w:rPr>
            </w:pPr>
            <w:r w:rsidRPr="00D31380">
              <w:rPr>
                <w:bCs/>
                <w:lang w:eastAsia="lv-LV"/>
              </w:rPr>
              <w:t>4.1.1.</w:t>
            </w:r>
          </w:p>
        </w:tc>
        <w:tc>
          <w:tcPr>
            <w:tcW w:w="1438" w:type="dxa"/>
            <w:vAlign w:val="center"/>
          </w:tcPr>
          <w:p w:rsidR="00857377" w:rsidRPr="00D31380" w:rsidRDefault="00857377" w:rsidP="006C7C6F">
            <w:pPr>
              <w:rPr>
                <w:bCs/>
                <w:lang w:eastAsia="lv-LV"/>
              </w:rPr>
            </w:pPr>
          </w:p>
        </w:tc>
        <w:tc>
          <w:tcPr>
            <w:tcW w:w="845" w:type="dxa"/>
            <w:vAlign w:val="center"/>
          </w:tcPr>
          <w:p w:rsidR="00857377" w:rsidRPr="00AD1BD6" w:rsidRDefault="00857377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987" w:type="dxa"/>
            <w:vAlign w:val="center"/>
          </w:tcPr>
          <w:p w:rsidR="00857377" w:rsidRPr="00AD1BD6" w:rsidRDefault="00857377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1285" w:type="dxa"/>
            <w:vAlign w:val="center"/>
          </w:tcPr>
          <w:p w:rsidR="00857377" w:rsidRPr="00AD1BD6" w:rsidRDefault="00857377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2071" w:type="dxa"/>
          </w:tcPr>
          <w:p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1552" w:type="dxa"/>
          </w:tcPr>
          <w:p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1418" w:type="dxa"/>
          </w:tcPr>
          <w:p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</w:tr>
      <w:tr w:rsidR="009527D0" w:rsidRPr="00AD1BD6" w:rsidTr="009527D0">
        <w:trPr>
          <w:trHeight w:val="133"/>
          <w:jc w:val="center"/>
        </w:trPr>
        <w:tc>
          <w:tcPr>
            <w:tcW w:w="705" w:type="dxa"/>
            <w:vAlign w:val="center"/>
          </w:tcPr>
          <w:p w:rsidR="00857377" w:rsidRPr="00D31380" w:rsidRDefault="00857377" w:rsidP="006C7C6F">
            <w:pPr>
              <w:rPr>
                <w:bCs/>
                <w:lang w:eastAsia="lv-LV"/>
              </w:rPr>
            </w:pPr>
            <w:r w:rsidRPr="00D31380">
              <w:rPr>
                <w:bCs/>
                <w:lang w:eastAsia="lv-LV"/>
              </w:rPr>
              <w:t>4.1.2.</w:t>
            </w:r>
          </w:p>
        </w:tc>
        <w:tc>
          <w:tcPr>
            <w:tcW w:w="1438" w:type="dxa"/>
            <w:vAlign w:val="center"/>
          </w:tcPr>
          <w:p w:rsidR="00857377" w:rsidRPr="00D31380" w:rsidRDefault="00857377" w:rsidP="006C7C6F">
            <w:pPr>
              <w:rPr>
                <w:bCs/>
                <w:lang w:eastAsia="lv-LV"/>
              </w:rPr>
            </w:pPr>
          </w:p>
        </w:tc>
        <w:tc>
          <w:tcPr>
            <w:tcW w:w="845" w:type="dxa"/>
            <w:vAlign w:val="center"/>
          </w:tcPr>
          <w:p w:rsidR="00857377" w:rsidRPr="00AD1BD6" w:rsidRDefault="00857377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987" w:type="dxa"/>
            <w:vAlign w:val="center"/>
          </w:tcPr>
          <w:p w:rsidR="00857377" w:rsidRPr="00AD1BD6" w:rsidRDefault="00857377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1285" w:type="dxa"/>
            <w:vAlign w:val="center"/>
          </w:tcPr>
          <w:p w:rsidR="00857377" w:rsidRPr="00AD1BD6" w:rsidRDefault="00857377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2071" w:type="dxa"/>
          </w:tcPr>
          <w:p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1552" w:type="dxa"/>
          </w:tcPr>
          <w:p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1418" w:type="dxa"/>
          </w:tcPr>
          <w:p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</w:tr>
      <w:tr w:rsidR="00594C23" w:rsidRPr="00AD1BD6" w:rsidTr="009527D0">
        <w:trPr>
          <w:trHeight w:val="333"/>
          <w:jc w:val="center"/>
        </w:trPr>
        <w:tc>
          <w:tcPr>
            <w:tcW w:w="15052" w:type="dxa"/>
            <w:gridSpan w:val="15"/>
            <w:vAlign w:val="center"/>
          </w:tcPr>
          <w:p w:rsidR="00594C23" w:rsidRPr="00D31380" w:rsidRDefault="00594C23" w:rsidP="00625244">
            <w:r w:rsidRPr="00D31380">
              <w:t>4.2. Pakalpojumu sniegšanas adrese:</w:t>
            </w:r>
          </w:p>
        </w:tc>
      </w:tr>
      <w:tr w:rsidR="009527D0" w:rsidRPr="00AD1BD6" w:rsidTr="009527D0">
        <w:trPr>
          <w:trHeight w:val="276"/>
          <w:jc w:val="center"/>
        </w:trPr>
        <w:tc>
          <w:tcPr>
            <w:tcW w:w="705" w:type="dxa"/>
            <w:vAlign w:val="center"/>
          </w:tcPr>
          <w:p w:rsidR="00857377" w:rsidRPr="00D31380" w:rsidRDefault="00857377" w:rsidP="006C7C6F">
            <w:pPr>
              <w:rPr>
                <w:bCs/>
                <w:lang w:eastAsia="lv-LV"/>
              </w:rPr>
            </w:pPr>
            <w:r w:rsidRPr="00D31380">
              <w:rPr>
                <w:bCs/>
                <w:lang w:eastAsia="lv-LV"/>
              </w:rPr>
              <w:t>4.2.1.</w:t>
            </w:r>
          </w:p>
        </w:tc>
        <w:tc>
          <w:tcPr>
            <w:tcW w:w="1438" w:type="dxa"/>
            <w:vAlign w:val="center"/>
          </w:tcPr>
          <w:p w:rsidR="00857377" w:rsidRPr="00D31380" w:rsidRDefault="00857377" w:rsidP="006C7C6F">
            <w:pPr>
              <w:rPr>
                <w:bCs/>
                <w:lang w:eastAsia="lv-LV"/>
              </w:rPr>
            </w:pPr>
          </w:p>
        </w:tc>
        <w:tc>
          <w:tcPr>
            <w:tcW w:w="845" w:type="dxa"/>
            <w:vAlign w:val="center"/>
          </w:tcPr>
          <w:p w:rsidR="00857377" w:rsidRPr="00AD1BD6" w:rsidRDefault="00857377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987" w:type="dxa"/>
            <w:vAlign w:val="center"/>
          </w:tcPr>
          <w:p w:rsidR="00857377" w:rsidRPr="00AD1BD6" w:rsidRDefault="00857377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1285" w:type="dxa"/>
            <w:vAlign w:val="center"/>
          </w:tcPr>
          <w:p w:rsidR="00857377" w:rsidRPr="00AD1BD6" w:rsidRDefault="00857377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2071" w:type="dxa"/>
          </w:tcPr>
          <w:p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1552" w:type="dxa"/>
          </w:tcPr>
          <w:p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1418" w:type="dxa"/>
          </w:tcPr>
          <w:p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</w:tr>
      <w:tr w:rsidR="009527D0" w:rsidRPr="00AD1BD6" w:rsidTr="009527D0">
        <w:trPr>
          <w:trHeight w:val="267"/>
          <w:jc w:val="center"/>
        </w:trPr>
        <w:tc>
          <w:tcPr>
            <w:tcW w:w="705" w:type="dxa"/>
            <w:vAlign w:val="center"/>
          </w:tcPr>
          <w:p w:rsidR="00857377" w:rsidRPr="00D31380" w:rsidRDefault="00857377" w:rsidP="006C7C6F">
            <w:pPr>
              <w:rPr>
                <w:bCs/>
                <w:lang w:eastAsia="lv-LV"/>
              </w:rPr>
            </w:pPr>
            <w:r w:rsidRPr="00D31380">
              <w:rPr>
                <w:bCs/>
                <w:lang w:eastAsia="lv-LV"/>
              </w:rPr>
              <w:t>4.2.2.</w:t>
            </w:r>
          </w:p>
        </w:tc>
        <w:tc>
          <w:tcPr>
            <w:tcW w:w="1438" w:type="dxa"/>
            <w:vAlign w:val="center"/>
          </w:tcPr>
          <w:p w:rsidR="00857377" w:rsidRPr="00D31380" w:rsidRDefault="00857377" w:rsidP="006C7C6F">
            <w:pPr>
              <w:rPr>
                <w:bCs/>
                <w:lang w:eastAsia="lv-LV"/>
              </w:rPr>
            </w:pPr>
          </w:p>
        </w:tc>
        <w:tc>
          <w:tcPr>
            <w:tcW w:w="845" w:type="dxa"/>
            <w:vAlign w:val="center"/>
          </w:tcPr>
          <w:p w:rsidR="00857377" w:rsidRPr="00AD1BD6" w:rsidRDefault="00857377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987" w:type="dxa"/>
            <w:vAlign w:val="center"/>
          </w:tcPr>
          <w:p w:rsidR="00857377" w:rsidRPr="00AD1BD6" w:rsidRDefault="00857377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1285" w:type="dxa"/>
            <w:vAlign w:val="center"/>
          </w:tcPr>
          <w:p w:rsidR="00857377" w:rsidRPr="00AD1BD6" w:rsidRDefault="00857377" w:rsidP="006C7C6F">
            <w:pPr>
              <w:rPr>
                <w:b/>
                <w:bCs/>
                <w:lang w:eastAsia="lv-LV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57377" w:rsidRPr="00AD1BD6" w:rsidRDefault="00857377" w:rsidP="006C7C6F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2071" w:type="dxa"/>
          </w:tcPr>
          <w:p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1552" w:type="dxa"/>
          </w:tcPr>
          <w:p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  <w:tc>
          <w:tcPr>
            <w:tcW w:w="1418" w:type="dxa"/>
          </w:tcPr>
          <w:p w:rsidR="00857377" w:rsidRPr="00AD1BD6" w:rsidRDefault="00857377" w:rsidP="006C7C6F">
            <w:pPr>
              <w:jc w:val="center"/>
              <w:rPr>
                <w:b/>
                <w:bCs/>
                <w:highlight w:val="yellow"/>
                <w:lang w:eastAsia="lv-LV"/>
              </w:rPr>
            </w:pPr>
          </w:p>
        </w:tc>
      </w:tr>
    </w:tbl>
    <w:p w:rsidR="00AD1BD6" w:rsidRPr="00562FBC" w:rsidRDefault="00AD1BD6" w:rsidP="00AD1BD6">
      <w:pPr>
        <w:rPr>
          <w:i/>
          <w:sz w:val="12"/>
          <w:szCs w:val="12"/>
        </w:rPr>
      </w:pPr>
    </w:p>
    <w:p w:rsidR="00236E09" w:rsidRPr="00972A5F" w:rsidRDefault="00972A5F" w:rsidP="00972A5F">
      <w:pPr>
        <w:tabs>
          <w:tab w:val="left" w:pos="851"/>
        </w:tabs>
        <w:ind w:left="851" w:hanging="425"/>
        <w:rPr>
          <w:i/>
          <w:sz w:val="22"/>
          <w:szCs w:val="22"/>
        </w:rPr>
      </w:pPr>
      <w:r w:rsidRPr="00972A5F">
        <w:rPr>
          <w:b/>
          <w:i/>
          <w:sz w:val="22"/>
          <w:szCs w:val="22"/>
        </w:rPr>
        <w:t>*</w:t>
      </w:r>
      <w:r w:rsidR="00D170BB" w:rsidRPr="00972A5F">
        <w:rPr>
          <w:b/>
          <w:i/>
          <w:sz w:val="22"/>
          <w:szCs w:val="22"/>
        </w:rPr>
        <w:t>*</w:t>
      </w:r>
      <w:r w:rsidRPr="00972A5F">
        <w:rPr>
          <w:b/>
          <w:i/>
          <w:sz w:val="22"/>
          <w:szCs w:val="22"/>
        </w:rPr>
        <w:t>*</w:t>
      </w:r>
      <w:r w:rsidR="00D170BB" w:rsidRPr="00972A5F">
        <w:rPr>
          <w:i/>
          <w:sz w:val="22"/>
          <w:szCs w:val="22"/>
        </w:rPr>
        <w:t>aizpilda</w:t>
      </w:r>
      <w:r>
        <w:rPr>
          <w:i/>
          <w:sz w:val="22"/>
          <w:szCs w:val="22"/>
        </w:rPr>
        <w:t>, ja</w:t>
      </w:r>
      <w:r w:rsidR="005A4C34" w:rsidRPr="00972A5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ārstniecības iestādē</w:t>
      </w:r>
      <w:r w:rsidRPr="00972A5F">
        <w:rPr>
          <w:i/>
          <w:sz w:val="22"/>
          <w:szCs w:val="22"/>
        </w:rPr>
        <w:t xml:space="preserve"> </w:t>
      </w:r>
      <w:r w:rsidR="005A4C34" w:rsidRPr="00972A5F">
        <w:rPr>
          <w:i/>
          <w:sz w:val="22"/>
          <w:szCs w:val="22"/>
        </w:rPr>
        <w:t>ir steidzamās medicīniskās palīdzības punkts</w:t>
      </w:r>
      <w:r w:rsidR="00D170BB" w:rsidRPr="00972A5F">
        <w:rPr>
          <w:i/>
          <w:sz w:val="22"/>
          <w:szCs w:val="22"/>
        </w:rPr>
        <w:t xml:space="preserve"> vai uzņemšanas nodaļa</w:t>
      </w:r>
      <w:r>
        <w:rPr>
          <w:i/>
          <w:sz w:val="22"/>
          <w:szCs w:val="22"/>
        </w:rPr>
        <w:t>.</w:t>
      </w:r>
    </w:p>
    <w:p w:rsidR="00236E09" w:rsidRDefault="00236E09" w:rsidP="003F5018">
      <w:pPr>
        <w:ind w:left="720"/>
        <w:jc w:val="both"/>
        <w:rPr>
          <w:b/>
          <w:sz w:val="24"/>
          <w:szCs w:val="24"/>
        </w:rPr>
      </w:pPr>
    </w:p>
    <w:p w:rsidR="00AD0EA2" w:rsidRPr="00AD0EA2" w:rsidRDefault="00AD0EA2" w:rsidP="00AD0EA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D0EA2">
        <w:rPr>
          <w:b/>
          <w:sz w:val="24"/>
          <w:szCs w:val="24"/>
        </w:rPr>
        <w:t>DIENESTAM ir tiesības š</w:t>
      </w:r>
      <w:r>
        <w:rPr>
          <w:b/>
          <w:sz w:val="24"/>
          <w:szCs w:val="24"/>
        </w:rPr>
        <w:t>ajā</w:t>
      </w:r>
      <w:r w:rsidRPr="00AD0EA2">
        <w:rPr>
          <w:b/>
          <w:sz w:val="24"/>
          <w:szCs w:val="24"/>
        </w:rPr>
        <w:t xml:space="preserve"> pielikum</w:t>
      </w:r>
      <w:r>
        <w:rPr>
          <w:b/>
          <w:sz w:val="24"/>
          <w:szCs w:val="24"/>
        </w:rPr>
        <w:t>ā norādīto</w:t>
      </w:r>
      <w:r w:rsidRPr="00AD0EA2">
        <w:rPr>
          <w:b/>
          <w:sz w:val="24"/>
          <w:szCs w:val="24"/>
        </w:rPr>
        <w:t xml:space="preserve"> informāciju izmantot pacientu informēšanai, ievietojot to savā interneta mājas lapā.</w:t>
      </w:r>
    </w:p>
    <w:p w:rsidR="009673EF" w:rsidRPr="00AD1BD6" w:rsidRDefault="009673EF" w:rsidP="009673EF">
      <w:pPr>
        <w:ind w:left="720"/>
        <w:rPr>
          <w:b/>
          <w:sz w:val="24"/>
          <w:szCs w:val="24"/>
        </w:rPr>
      </w:pPr>
    </w:p>
    <w:p w:rsidR="00562FBC" w:rsidRDefault="00562FBC" w:rsidP="00562FBC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562FBC">
        <w:rPr>
          <w:b/>
          <w:sz w:val="24"/>
          <w:szCs w:val="24"/>
        </w:rPr>
        <w:t>Informācija par steidzamās medicīniskās palīdzības punkta pakalpojumu apjomu</w:t>
      </w:r>
      <w:r>
        <w:rPr>
          <w:b/>
          <w:sz w:val="24"/>
          <w:szCs w:val="24"/>
        </w:rPr>
        <w:t xml:space="preserve"> </w:t>
      </w:r>
      <w:r w:rsidRPr="00562FBC">
        <w:rPr>
          <w:sz w:val="24"/>
          <w:szCs w:val="24"/>
        </w:rPr>
        <w:t>(ja IZPILDĪTĀJS nodrošina šī pakalpojuma sniegšanu)</w:t>
      </w:r>
      <w:r w:rsidRPr="00562FBC">
        <w:rPr>
          <w:b/>
          <w:sz w:val="24"/>
          <w:szCs w:val="24"/>
        </w:rPr>
        <w:t xml:space="preserve">: </w:t>
      </w:r>
    </w:p>
    <w:p w:rsidR="00562FBC" w:rsidRPr="00562FBC" w:rsidRDefault="00562FBC" w:rsidP="00562FBC">
      <w:pPr>
        <w:pStyle w:val="ListParagraph"/>
        <w:rPr>
          <w:b/>
        </w:rPr>
      </w:pPr>
    </w:p>
    <w:p w:rsidR="00562FBC" w:rsidRDefault="00562FBC" w:rsidP="00562FBC">
      <w:pPr>
        <w:widowControl w:val="0"/>
        <w:numPr>
          <w:ilvl w:val="1"/>
          <w:numId w:val="8"/>
        </w:numPr>
        <w:ind w:left="1276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k</w:t>
      </w:r>
      <w:r w:rsidRPr="00562FBC">
        <w:rPr>
          <w:rFonts w:eastAsia="Calibri"/>
          <w:sz w:val="24"/>
          <w:szCs w:val="24"/>
        </w:rPr>
        <w:t>ontaktinformācija saziņai ar pacientiem tālruņa numurs: ___________________;</w:t>
      </w:r>
    </w:p>
    <w:p w:rsidR="00562FBC" w:rsidRPr="00562FBC" w:rsidRDefault="00562FBC" w:rsidP="00562FBC">
      <w:pPr>
        <w:widowControl w:val="0"/>
        <w:ind w:left="851"/>
        <w:jc w:val="both"/>
        <w:rPr>
          <w:rFonts w:eastAsia="Calibri"/>
        </w:rPr>
      </w:pPr>
    </w:p>
    <w:p w:rsidR="00562FBC" w:rsidRPr="00562FBC" w:rsidRDefault="00562FBC" w:rsidP="00562FBC">
      <w:pPr>
        <w:widowControl w:val="0"/>
        <w:numPr>
          <w:ilvl w:val="1"/>
          <w:numId w:val="8"/>
        </w:numPr>
        <w:ind w:left="1276" w:hanging="4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</w:t>
      </w:r>
      <w:r w:rsidRPr="00562FBC">
        <w:rPr>
          <w:rFonts w:eastAsia="Calibri"/>
          <w:sz w:val="24"/>
          <w:szCs w:val="24"/>
        </w:rPr>
        <w:t>teidzamās medicīniskās palīdzības punkts nodrošina:*</w:t>
      </w:r>
    </w:p>
    <w:tbl>
      <w:tblPr>
        <w:tblW w:w="116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993"/>
        <w:gridCol w:w="889"/>
        <w:gridCol w:w="872"/>
        <w:gridCol w:w="1050"/>
        <w:gridCol w:w="989"/>
        <w:gridCol w:w="872"/>
        <w:gridCol w:w="883"/>
      </w:tblGrid>
      <w:tr w:rsidR="00562FBC" w:rsidRPr="00562FBC" w:rsidTr="00562FBC">
        <w:trPr>
          <w:trHeight w:val="300"/>
          <w:jc w:val="center"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BC" w:rsidRPr="00562FBC" w:rsidRDefault="00562FBC" w:rsidP="00562FBC">
            <w:pPr>
              <w:rPr>
                <w:rFonts w:eastAsia="Calibri"/>
                <w:b/>
                <w:bCs/>
                <w:i/>
                <w:iCs/>
                <w:lang w:eastAsia="lv-LV"/>
              </w:rPr>
            </w:pPr>
            <w:r w:rsidRPr="00562FBC">
              <w:rPr>
                <w:rFonts w:eastAsia="Calibri"/>
                <w:b/>
                <w:bCs/>
                <w:i/>
                <w:iCs/>
                <w:lang w:eastAsia="lv-LV"/>
              </w:rPr>
              <w:lastRenderedPageBreak/>
              <w:t>pakalpojuma veids</w:t>
            </w:r>
          </w:p>
        </w:tc>
        <w:tc>
          <w:tcPr>
            <w:tcW w:w="65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FBC" w:rsidRPr="00562FBC" w:rsidRDefault="00562FBC" w:rsidP="00562FBC">
            <w:pPr>
              <w:jc w:val="center"/>
              <w:rPr>
                <w:rFonts w:eastAsia="Calibri"/>
                <w:b/>
                <w:bCs/>
                <w:i/>
                <w:iCs/>
                <w:lang w:eastAsia="lv-LV"/>
              </w:rPr>
            </w:pPr>
            <w:r w:rsidRPr="00562FBC">
              <w:rPr>
                <w:rFonts w:eastAsia="Calibri"/>
                <w:b/>
                <w:bCs/>
                <w:i/>
                <w:iCs/>
                <w:lang w:eastAsia="lv-LV"/>
              </w:rPr>
              <w:t>darba laiks</w:t>
            </w:r>
          </w:p>
        </w:tc>
      </w:tr>
      <w:tr w:rsidR="00562FBC" w:rsidRPr="00562FBC" w:rsidTr="00562FBC">
        <w:trPr>
          <w:trHeight w:val="300"/>
          <w:jc w:val="center"/>
        </w:trPr>
        <w:tc>
          <w:tcPr>
            <w:tcW w:w="50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2FBC" w:rsidRPr="00562FBC" w:rsidRDefault="00562FBC" w:rsidP="00562FBC">
            <w:pPr>
              <w:rPr>
                <w:rFonts w:eastAsia="Calibri"/>
                <w:b/>
                <w:bCs/>
                <w:i/>
                <w:i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b/>
                <w:bCs/>
                <w:i/>
                <w:iCs/>
                <w:lang w:eastAsia="lv-LV"/>
              </w:rPr>
            </w:pPr>
            <w:r w:rsidRPr="00562FBC">
              <w:rPr>
                <w:rFonts w:eastAsia="Calibri"/>
                <w:b/>
                <w:bCs/>
                <w:i/>
                <w:iCs/>
                <w:lang w:eastAsia="lv-LV"/>
              </w:rPr>
              <w:t>pirmdien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b/>
                <w:bCs/>
                <w:i/>
                <w:iCs/>
                <w:lang w:eastAsia="lv-LV"/>
              </w:rPr>
            </w:pPr>
            <w:r w:rsidRPr="00562FBC">
              <w:rPr>
                <w:rFonts w:eastAsia="Calibri"/>
                <w:b/>
                <w:bCs/>
                <w:i/>
                <w:iCs/>
                <w:lang w:eastAsia="lv-LV"/>
              </w:rPr>
              <w:t>otrdien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b/>
                <w:bCs/>
                <w:i/>
                <w:iCs/>
                <w:lang w:eastAsia="lv-LV"/>
              </w:rPr>
            </w:pPr>
            <w:r w:rsidRPr="00562FBC">
              <w:rPr>
                <w:rFonts w:eastAsia="Calibri"/>
                <w:b/>
                <w:bCs/>
                <w:i/>
                <w:iCs/>
                <w:lang w:eastAsia="lv-LV"/>
              </w:rPr>
              <w:t>trešdien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b/>
                <w:bCs/>
                <w:i/>
                <w:iCs/>
                <w:lang w:eastAsia="lv-LV"/>
              </w:rPr>
            </w:pPr>
            <w:r w:rsidRPr="00562FBC">
              <w:rPr>
                <w:rFonts w:eastAsia="Calibri"/>
                <w:b/>
                <w:bCs/>
                <w:i/>
                <w:iCs/>
                <w:lang w:eastAsia="lv-LV"/>
              </w:rPr>
              <w:t>ceturtdien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b/>
                <w:bCs/>
                <w:i/>
                <w:iCs/>
                <w:lang w:eastAsia="lv-LV"/>
              </w:rPr>
            </w:pPr>
            <w:r w:rsidRPr="00562FBC">
              <w:rPr>
                <w:rFonts w:eastAsia="Calibri"/>
                <w:b/>
                <w:bCs/>
                <w:i/>
                <w:iCs/>
                <w:lang w:eastAsia="lv-LV"/>
              </w:rPr>
              <w:t>piektdien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b/>
                <w:bCs/>
                <w:i/>
                <w:iCs/>
                <w:lang w:eastAsia="lv-LV"/>
              </w:rPr>
            </w:pPr>
            <w:r w:rsidRPr="00562FBC">
              <w:rPr>
                <w:rFonts w:eastAsia="Calibri"/>
                <w:b/>
                <w:bCs/>
                <w:i/>
                <w:iCs/>
                <w:lang w:eastAsia="lv-LV"/>
              </w:rPr>
              <w:t>sestdien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b/>
                <w:bCs/>
                <w:i/>
                <w:iCs/>
                <w:lang w:eastAsia="lv-LV"/>
              </w:rPr>
            </w:pPr>
            <w:r w:rsidRPr="00562FBC">
              <w:rPr>
                <w:rFonts w:eastAsia="Calibri"/>
                <w:b/>
                <w:bCs/>
                <w:i/>
                <w:iCs/>
                <w:lang w:eastAsia="lv-LV"/>
              </w:rPr>
              <w:t>svētdien</w:t>
            </w:r>
          </w:p>
        </w:tc>
      </w:tr>
      <w:tr w:rsidR="00562FBC" w:rsidRPr="00562FBC" w:rsidTr="00562FBC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b/>
                <w:bCs/>
                <w:lang w:eastAsia="lv-LV"/>
              </w:rPr>
            </w:pPr>
            <w:r w:rsidRPr="00562FBC">
              <w:rPr>
                <w:rFonts w:eastAsia="Calibri"/>
                <w:b/>
                <w:bCs/>
                <w:lang w:eastAsia="lv-LV"/>
              </w:rPr>
              <w:t>6.2.1.  diagnostiskie izmeklējumi: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</w:tr>
      <w:tr w:rsidR="00562FBC" w:rsidRPr="00562FBC" w:rsidTr="00562FBC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6.2.1.1. laboratoriskie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</w:tr>
      <w:tr w:rsidR="00562FBC" w:rsidRPr="00562FBC" w:rsidTr="00562FBC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6.2.1.2. rentgenoloģiskie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</w:tr>
      <w:tr w:rsidR="00562FBC" w:rsidRPr="00562FBC" w:rsidTr="00562FBC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6.2.1.3. ...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</w:tr>
      <w:tr w:rsidR="00562FBC" w:rsidRPr="00562FBC" w:rsidTr="00562FBC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b/>
                <w:bCs/>
                <w:lang w:eastAsia="lv-LV"/>
              </w:rPr>
            </w:pPr>
            <w:r w:rsidRPr="00562FBC">
              <w:rPr>
                <w:rFonts w:eastAsia="Calibri"/>
                <w:b/>
                <w:bCs/>
                <w:lang w:eastAsia="lv-LV"/>
              </w:rPr>
              <w:t>6.2.2.  speciālistu konsultācijas: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</w:tr>
      <w:tr w:rsidR="00562FBC" w:rsidRPr="00562FBC" w:rsidTr="00562FBC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6.2.2.2.ķirurga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</w:tr>
      <w:tr w:rsidR="00562FBC" w:rsidRPr="00562FBC" w:rsidTr="00562FBC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6.2.2.3.traumatologa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</w:tr>
      <w:tr w:rsidR="00562FBC" w:rsidRPr="00562FBC" w:rsidTr="00562FBC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6.2.2.4. internista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</w:tr>
      <w:tr w:rsidR="00562FBC" w:rsidRPr="00562FBC" w:rsidTr="00562FBC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6.2.2.5. anesteziologa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 </w:t>
            </w:r>
          </w:p>
        </w:tc>
      </w:tr>
      <w:tr w:rsidR="00562FBC" w:rsidRPr="00562FBC" w:rsidTr="00562FBC">
        <w:trPr>
          <w:trHeight w:val="300"/>
          <w:jc w:val="center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  <w:r w:rsidRPr="00562FBC">
              <w:rPr>
                <w:rFonts w:eastAsia="Calibri"/>
                <w:lang w:eastAsia="lv-LV"/>
              </w:rPr>
              <w:t>6.2.2.6. ...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2FBC" w:rsidRPr="00562FBC" w:rsidRDefault="00562FBC" w:rsidP="00562FBC">
            <w:pPr>
              <w:rPr>
                <w:rFonts w:eastAsia="Calibri"/>
                <w:lang w:eastAsia="lv-LV"/>
              </w:rPr>
            </w:pPr>
          </w:p>
        </w:tc>
      </w:tr>
    </w:tbl>
    <w:p w:rsidR="00562FBC" w:rsidRPr="00562FBC" w:rsidRDefault="00562FBC" w:rsidP="00562FBC">
      <w:pPr>
        <w:widowControl w:val="0"/>
        <w:tabs>
          <w:tab w:val="left" w:pos="142"/>
        </w:tabs>
        <w:ind w:left="142" w:hanging="142"/>
        <w:rPr>
          <w:rFonts w:eastAsia="Calibri"/>
          <w:i/>
          <w:sz w:val="8"/>
          <w:szCs w:val="8"/>
        </w:rPr>
      </w:pPr>
    </w:p>
    <w:p w:rsidR="00562FBC" w:rsidRPr="00562FBC" w:rsidRDefault="00562FBC" w:rsidP="00562FBC">
      <w:pPr>
        <w:widowControl w:val="0"/>
        <w:ind w:left="2127" w:right="1840" w:hanging="142"/>
        <w:jc w:val="both"/>
        <w:rPr>
          <w:rFonts w:eastAsia="Calibri"/>
          <w:i/>
        </w:rPr>
      </w:pPr>
      <w:r w:rsidRPr="00562FBC">
        <w:rPr>
          <w:rFonts w:eastAsia="Calibri"/>
          <w:i/>
        </w:rPr>
        <w:t>*</w:t>
      </w:r>
      <w:r w:rsidRPr="00562FBC">
        <w:rPr>
          <w:rFonts w:eastAsia="Calibri"/>
          <w:i/>
        </w:rPr>
        <w:tab/>
        <w:t>tabulu var papildināt vai samazināt pēc vajadzības, lai parādītu nepārprotamu ārstniecības iestādes pakalpojumu klāstu, kas tiek nodrošināts steidzamās medicīniskās palīdzības punktā.</w:t>
      </w:r>
    </w:p>
    <w:p w:rsidR="00562FBC" w:rsidRPr="00562FBC" w:rsidRDefault="00562FBC" w:rsidP="00562FBC">
      <w:pPr>
        <w:widowControl w:val="0"/>
        <w:tabs>
          <w:tab w:val="left" w:pos="142"/>
        </w:tabs>
        <w:ind w:left="142" w:right="1840" w:hanging="142"/>
        <w:jc w:val="both"/>
        <w:rPr>
          <w:rFonts w:eastAsia="Calibri"/>
          <w:i/>
        </w:rPr>
      </w:pPr>
    </w:p>
    <w:p w:rsidR="00562FBC" w:rsidRPr="00562FBC" w:rsidRDefault="00562FBC" w:rsidP="00562FBC">
      <w:pPr>
        <w:widowControl w:val="0"/>
        <w:numPr>
          <w:ilvl w:val="1"/>
          <w:numId w:val="8"/>
        </w:numPr>
        <w:ind w:left="1276" w:hanging="425"/>
        <w:jc w:val="both"/>
        <w:rPr>
          <w:rFonts w:eastAsia="Calibri"/>
          <w:sz w:val="24"/>
          <w:szCs w:val="24"/>
        </w:rPr>
      </w:pPr>
      <w:r w:rsidRPr="00562FBC">
        <w:rPr>
          <w:rFonts w:eastAsia="Calibri"/>
          <w:sz w:val="24"/>
          <w:szCs w:val="24"/>
        </w:rPr>
        <w:t>IZPILDĪTĀJS apliecina, ka steidzamās medicīniskās palīdzības punktā ir/ nav (atzīmēt atbilstošo) pieejama intensīvās terapijas gulta;</w:t>
      </w:r>
    </w:p>
    <w:p w:rsidR="00562FBC" w:rsidRPr="00562FBC" w:rsidRDefault="00562FBC" w:rsidP="00562FBC">
      <w:pPr>
        <w:widowControl w:val="0"/>
        <w:ind w:left="1276" w:hanging="425"/>
        <w:jc w:val="both"/>
      </w:pPr>
    </w:p>
    <w:p w:rsidR="003F5018" w:rsidRDefault="00562FBC" w:rsidP="00562FBC">
      <w:pPr>
        <w:widowControl w:val="0"/>
        <w:numPr>
          <w:ilvl w:val="1"/>
          <w:numId w:val="8"/>
        </w:numPr>
        <w:ind w:left="1276" w:hanging="425"/>
        <w:jc w:val="both"/>
        <w:rPr>
          <w:sz w:val="24"/>
          <w:szCs w:val="24"/>
        </w:rPr>
      </w:pPr>
      <w:r w:rsidRPr="00562FBC">
        <w:rPr>
          <w:rFonts w:eastAsia="Calibri"/>
          <w:sz w:val="24"/>
          <w:szCs w:val="24"/>
        </w:rPr>
        <w:t>ZPILDĪTĀJS apliecina, ka steidzamās medicīniskās palīdzības punktā ir/ nav (atzīmēt</w:t>
      </w:r>
      <w:r w:rsidRPr="00562FBC">
        <w:rPr>
          <w:rFonts w:eastAsia="Calibri"/>
          <w:i/>
        </w:rPr>
        <w:t xml:space="preserve"> atbilstošo</w:t>
      </w:r>
      <w:r w:rsidRPr="00562FBC">
        <w:rPr>
          <w:rFonts w:eastAsia="Calibri"/>
          <w:i/>
          <w:sz w:val="24"/>
          <w:szCs w:val="24"/>
        </w:rPr>
        <w:t>)</w:t>
      </w:r>
      <w:r w:rsidRPr="00562FBC">
        <w:rPr>
          <w:rFonts w:eastAsia="Calibri"/>
          <w:sz w:val="24"/>
          <w:szCs w:val="24"/>
        </w:rPr>
        <w:t xml:space="preserve"> pieejami asins preparāti.</w:t>
      </w:r>
    </w:p>
    <w:p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:rsidR="0049206B" w:rsidRDefault="0049206B" w:rsidP="0049206B">
      <w:pPr>
        <w:pStyle w:val="ListParagraph"/>
        <w:widowControl w:val="0"/>
        <w:numPr>
          <w:ilvl w:val="0"/>
          <w:numId w:val="8"/>
        </w:numPr>
        <w:ind w:left="785"/>
        <w:jc w:val="both"/>
        <w:rPr>
          <w:b/>
          <w:sz w:val="24"/>
          <w:szCs w:val="24"/>
        </w:rPr>
      </w:pPr>
      <w:r w:rsidRPr="008D5E89">
        <w:rPr>
          <w:b/>
          <w:sz w:val="24"/>
          <w:szCs w:val="24"/>
        </w:rPr>
        <w:t>Fiksētā ikmēneša maksājuma aprēķins ārstu speciālistu kabinetiem un struktūrvienībām</w:t>
      </w:r>
      <w:r>
        <w:rPr>
          <w:b/>
          <w:sz w:val="24"/>
          <w:szCs w:val="24"/>
        </w:rPr>
        <w:t>.</w:t>
      </w:r>
    </w:p>
    <w:p w:rsidR="0049206B" w:rsidRPr="008D5E89" w:rsidRDefault="0049206B" w:rsidP="0049206B">
      <w:pPr>
        <w:pStyle w:val="ListParagraph"/>
        <w:widowControl w:val="0"/>
        <w:ind w:left="785"/>
        <w:jc w:val="both"/>
        <w:rPr>
          <w:b/>
          <w:sz w:val="24"/>
          <w:szCs w:val="24"/>
        </w:rPr>
      </w:pPr>
    </w:p>
    <w:p w:rsidR="0049206B" w:rsidRDefault="0049206B" w:rsidP="0049206B">
      <w:pPr>
        <w:tabs>
          <w:tab w:val="left" w:pos="7020"/>
        </w:tabs>
        <w:ind w:left="720"/>
        <w:rPr>
          <w:rFonts w:asciiTheme="minorHAnsi" w:eastAsia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Excel.Sheet.12 "C:\\Users\\Daiga.Vulfa\\AppData\\Local\\Temp\\588779934c90e.xlsx" "Sheet1!R7C1:R27C19" \a \f 4 \h  \* MERGEFORMAT </w:instrText>
      </w:r>
      <w:r>
        <w:fldChar w:fldCharType="separate"/>
      </w:r>
    </w:p>
    <w:tbl>
      <w:tblPr>
        <w:tblW w:w="15397" w:type="dxa"/>
        <w:tblLook w:val="04A0" w:firstRow="1" w:lastRow="0" w:firstColumn="1" w:lastColumn="0" w:noHBand="0" w:noVBand="1"/>
      </w:tblPr>
      <w:tblGrid>
        <w:gridCol w:w="1583"/>
        <w:gridCol w:w="1278"/>
        <w:gridCol w:w="1278"/>
        <w:gridCol w:w="1243"/>
        <w:gridCol w:w="2323"/>
        <w:gridCol w:w="689"/>
        <w:gridCol w:w="689"/>
        <w:gridCol w:w="550"/>
        <w:gridCol w:w="550"/>
        <w:gridCol w:w="550"/>
        <w:gridCol w:w="550"/>
        <w:gridCol w:w="554"/>
        <w:gridCol w:w="1656"/>
        <w:gridCol w:w="1896"/>
        <w:gridCol w:w="8"/>
      </w:tblGrid>
      <w:tr w:rsidR="0049206B" w:rsidRPr="008D5E89" w:rsidTr="00C33205">
        <w:trPr>
          <w:trHeight w:val="1495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8D5E89" w:rsidRDefault="0049206B" w:rsidP="00C33205">
            <w:pPr>
              <w:jc w:val="center"/>
              <w:rPr>
                <w:bCs/>
                <w:lang w:eastAsia="lv-LV"/>
              </w:rPr>
            </w:pPr>
            <w:r w:rsidRPr="008D5E89">
              <w:rPr>
                <w:bCs/>
                <w:lang w:eastAsia="lv-LV"/>
              </w:rPr>
              <w:t>Kabineta nosaukums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8D5E89" w:rsidRDefault="0049206B" w:rsidP="00C33205">
            <w:pPr>
              <w:jc w:val="center"/>
              <w:rPr>
                <w:bCs/>
                <w:lang w:eastAsia="lv-LV"/>
              </w:rPr>
            </w:pPr>
            <w:r w:rsidRPr="008D5E89">
              <w:rPr>
                <w:bCs/>
                <w:lang w:eastAsia="lv-LV"/>
              </w:rPr>
              <w:t>Ārstniecības personāls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8D5E89" w:rsidRDefault="0049206B" w:rsidP="00C33205">
            <w:pPr>
              <w:jc w:val="center"/>
              <w:rPr>
                <w:bCs/>
                <w:lang w:eastAsia="lv-LV"/>
              </w:rPr>
            </w:pPr>
            <w:r w:rsidRPr="008D5E89">
              <w:rPr>
                <w:bCs/>
                <w:lang w:eastAsia="lv-LV"/>
              </w:rPr>
              <w:t>Ārstniecības personas vārds, uzvārds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8D5E89" w:rsidRDefault="0049206B" w:rsidP="00C33205">
            <w:pPr>
              <w:jc w:val="center"/>
              <w:rPr>
                <w:bCs/>
                <w:lang w:eastAsia="lv-LV"/>
              </w:rPr>
            </w:pPr>
            <w:r w:rsidRPr="008D5E89">
              <w:rPr>
                <w:bCs/>
                <w:lang w:eastAsia="lv-LV"/>
              </w:rPr>
              <w:t>Specialitāte (kods; nosaukums)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8D5E89" w:rsidRDefault="0049206B" w:rsidP="00C33205">
            <w:pPr>
              <w:jc w:val="center"/>
              <w:rPr>
                <w:bCs/>
                <w:lang w:eastAsia="lv-LV"/>
              </w:rPr>
            </w:pPr>
            <w:r w:rsidRPr="008D5E89">
              <w:rPr>
                <w:bCs/>
                <w:lang w:eastAsia="lv-LV"/>
              </w:rPr>
              <w:t>Pakalpojuma sniegšanas vietas adrese</w:t>
            </w:r>
          </w:p>
        </w:tc>
        <w:tc>
          <w:tcPr>
            <w:tcW w:w="41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8D5E89" w:rsidRDefault="0049206B" w:rsidP="00C33205">
            <w:pPr>
              <w:jc w:val="center"/>
              <w:rPr>
                <w:bCs/>
                <w:lang w:eastAsia="lv-LV"/>
              </w:rPr>
            </w:pPr>
            <w:r w:rsidRPr="008D5E89">
              <w:rPr>
                <w:bCs/>
                <w:lang w:eastAsia="lv-LV"/>
              </w:rPr>
              <w:t>Pieņemšanas laiks valsts apmaksātajiem veselības aprūpes pakalpojumiem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950732" w:rsidRDefault="0049206B" w:rsidP="00C33205">
            <w:pPr>
              <w:jc w:val="center"/>
              <w:rPr>
                <w:bCs/>
                <w:lang w:eastAsia="lv-LV"/>
              </w:rPr>
            </w:pPr>
            <w:r w:rsidRPr="00950732">
              <w:rPr>
                <w:bCs/>
                <w:lang w:eastAsia="lv-LV"/>
              </w:rPr>
              <w:t>Slodze (pieņemšanas stundu skaits nedēļā)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950732" w:rsidRDefault="0049206B" w:rsidP="00C33205">
            <w:pPr>
              <w:jc w:val="center"/>
              <w:rPr>
                <w:bCs/>
                <w:lang w:eastAsia="lv-LV"/>
              </w:rPr>
            </w:pPr>
            <w:r w:rsidRPr="00950732">
              <w:rPr>
                <w:bCs/>
                <w:lang w:eastAsia="lv-LV"/>
              </w:rPr>
              <w:t>Ārstniecības personas darba stundu skaits nedēļā (pieņemšanas stundu skaits +darba stundu skaits kabinetā, kad netiek nodrošināta pieņemšana)</w:t>
            </w:r>
          </w:p>
        </w:tc>
      </w:tr>
      <w:tr w:rsidR="0049206B" w:rsidRPr="008D5E89" w:rsidTr="00C33205">
        <w:trPr>
          <w:trHeight w:val="639"/>
        </w:trPr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6B" w:rsidRPr="008D5E89" w:rsidRDefault="0049206B" w:rsidP="00C33205">
            <w:pPr>
              <w:rPr>
                <w:bCs/>
                <w:lang w:eastAsia="lv-LV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6B" w:rsidRPr="008D5E89" w:rsidRDefault="0049206B" w:rsidP="00C33205">
            <w:pPr>
              <w:rPr>
                <w:bCs/>
                <w:lang w:eastAsia="lv-LV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6B" w:rsidRPr="008D5E89" w:rsidRDefault="0049206B" w:rsidP="00C33205">
            <w:pPr>
              <w:rPr>
                <w:bCs/>
                <w:lang w:eastAsia="lv-LV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6B" w:rsidRPr="008D5E89" w:rsidRDefault="0049206B" w:rsidP="00C33205">
            <w:pPr>
              <w:rPr>
                <w:bCs/>
                <w:lang w:eastAsia="lv-LV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6B" w:rsidRPr="008D5E89" w:rsidRDefault="0049206B" w:rsidP="00C33205">
            <w:pPr>
              <w:rPr>
                <w:bCs/>
                <w:lang w:eastAsia="lv-LV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8D5E89" w:rsidRDefault="0049206B" w:rsidP="00C33205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Pr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8D5E89" w:rsidRDefault="0049206B" w:rsidP="00C33205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O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8D5E89" w:rsidRDefault="0049206B" w:rsidP="00C33205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T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8D5E89" w:rsidRDefault="0049206B" w:rsidP="00C33205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C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8D5E89" w:rsidRDefault="0049206B" w:rsidP="00C33205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Pk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8D5E89" w:rsidRDefault="0049206B" w:rsidP="00C33205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8D5E89" w:rsidRDefault="0049206B" w:rsidP="00C33205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Sv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</w:p>
        </w:tc>
        <w:tc>
          <w:tcPr>
            <w:tcW w:w="1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</w:p>
        </w:tc>
      </w:tr>
      <w:tr w:rsidR="0049206B" w:rsidRPr="008D5E89" w:rsidTr="00C33205">
        <w:trPr>
          <w:trHeight w:val="219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8D5E89" w:rsidRDefault="0049206B" w:rsidP="00C33205">
            <w:pPr>
              <w:jc w:val="center"/>
              <w:rPr>
                <w:i/>
                <w:iCs/>
                <w:sz w:val="16"/>
                <w:szCs w:val="16"/>
                <w:lang w:eastAsia="lv-LV"/>
              </w:rPr>
            </w:pPr>
            <w:r w:rsidRPr="008D5E89">
              <w:rPr>
                <w:i/>
                <w:iCs/>
                <w:sz w:val="16"/>
                <w:szCs w:val="16"/>
                <w:lang w:eastAsia="lv-LV"/>
              </w:rPr>
              <w:t>1.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8D5E89" w:rsidRDefault="0049206B" w:rsidP="00C33205">
            <w:pPr>
              <w:jc w:val="center"/>
              <w:rPr>
                <w:i/>
                <w:iCs/>
                <w:sz w:val="16"/>
                <w:szCs w:val="16"/>
                <w:lang w:eastAsia="lv-LV"/>
              </w:rPr>
            </w:pPr>
            <w:r w:rsidRPr="008D5E89">
              <w:rPr>
                <w:i/>
                <w:iCs/>
                <w:sz w:val="16"/>
                <w:szCs w:val="16"/>
                <w:lang w:eastAsia="lv-LV"/>
              </w:rPr>
              <w:t>2.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8D5E89" w:rsidRDefault="0049206B" w:rsidP="00C33205">
            <w:pPr>
              <w:jc w:val="center"/>
              <w:rPr>
                <w:i/>
                <w:iCs/>
                <w:sz w:val="16"/>
                <w:szCs w:val="16"/>
                <w:lang w:eastAsia="lv-LV"/>
              </w:rPr>
            </w:pPr>
            <w:r w:rsidRPr="008D5E89">
              <w:rPr>
                <w:i/>
                <w:iCs/>
                <w:sz w:val="16"/>
                <w:szCs w:val="16"/>
                <w:lang w:eastAsia="lv-LV"/>
              </w:rPr>
              <w:t>3.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8D5E89" w:rsidRDefault="0049206B" w:rsidP="00C33205">
            <w:pPr>
              <w:jc w:val="center"/>
              <w:rPr>
                <w:i/>
                <w:iCs/>
                <w:sz w:val="16"/>
                <w:szCs w:val="16"/>
                <w:lang w:eastAsia="lv-LV"/>
              </w:rPr>
            </w:pPr>
            <w:r w:rsidRPr="008D5E89">
              <w:rPr>
                <w:i/>
                <w:iCs/>
                <w:sz w:val="16"/>
                <w:szCs w:val="16"/>
                <w:lang w:eastAsia="lv-LV"/>
              </w:rPr>
              <w:t>4.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8D5E89" w:rsidRDefault="0049206B" w:rsidP="00C33205">
            <w:pPr>
              <w:jc w:val="center"/>
              <w:rPr>
                <w:i/>
                <w:iCs/>
                <w:sz w:val="16"/>
                <w:szCs w:val="16"/>
                <w:lang w:eastAsia="lv-LV"/>
              </w:rPr>
            </w:pPr>
            <w:r w:rsidRPr="008D5E89">
              <w:rPr>
                <w:i/>
                <w:iCs/>
                <w:sz w:val="16"/>
                <w:szCs w:val="16"/>
                <w:lang w:eastAsia="lv-LV"/>
              </w:rPr>
              <w:t>5.</w:t>
            </w:r>
          </w:p>
        </w:tc>
        <w:tc>
          <w:tcPr>
            <w:tcW w:w="41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8D5E89" w:rsidRDefault="0049206B" w:rsidP="00C33205">
            <w:pPr>
              <w:jc w:val="center"/>
              <w:rPr>
                <w:i/>
                <w:iCs/>
                <w:sz w:val="16"/>
                <w:szCs w:val="16"/>
                <w:lang w:eastAsia="lv-LV"/>
              </w:rPr>
            </w:pPr>
            <w:r w:rsidRPr="008D5E89">
              <w:rPr>
                <w:i/>
                <w:iCs/>
                <w:sz w:val="16"/>
                <w:szCs w:val="16"/>
                <w:lang w:eastAsia="lv-LV"/>
              </w:rPr>
              <w:t>6.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8D5E89" w:rsidRDefault="0049206B" w:rsidP="00C33205">
            <w:pPr>
              <w:jc w:val="center"/>
              <w:rPr>
                <w:i/>
                <w:iCs/>
                <w:sz w:val="16"/>
                <w:szCs w:val="16"/>
                <w:lang w:eastAsia="lv-LV"/>
              </w:rPr>
            </w:pPr>
            <w:r w:rsidRPr="008D5E89">
              <w:rPr>
                <w:i/>
                <w:iCs/>
                <w:sz w:val="16"/>
                <w:szCs w:val="16"/>
                <w:lang w:eastAsia="lv-LV"/>
              </w:rPr>
              <w:t>7.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8D5E89" w:rsidRDefault="0049206B" w:rsidP="00C33205">
            <w:pPr>
              <w:jc w:val="center"/>
              <w:rPr>
                <w:i/>
                <w:iCs/>
                <w:sz w:val="16"/>
                <w:szCs w:val="16"/>
                <w:lang w:eastAsia="lv-LV"/>
              </w:rPr>
            </w:pPr>
            <w:r w:rsidRPr="008D5E89">
              <w:rPr>
                <w:i/>
                <w:iCs/>
                <w:sz w:val="16"/>
                <w:szCs w:val="16"/>
                <w:lang w:eastAsia="lv-LV"/>
              </w:rPr>
              <w:t>8.</w:t>
            </w:r>
          </w:p>
        </w:tc>
      </w:tr>
      <w:tr w:rsidR="0049206B" w:rsidRPr="008D5E89" w:rsidTr="00C33205">
        <w:trPr>
          <w:trHeight w:val="67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06B" w:rsidRPr="00950732" w:rsidRDefault="0049206B" w:rsidP="00C33205">
            <w:pPr>
              <w:rPr>
                <w:bCs/>
                <w:lang w:eastAsia="lv-LV"/>
              </w:rPr>
            </w:pPr>
            <w:r w:rsidRPr="00950732">
              <w:rPr>
                <w:bCs/>
                <w:lang w:eastAsia="lv-LV"/>
              </w:rPr>
              <w:t>Pneimonologa kabinets*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ārsts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C72845" w:rsidRDefault="0049206B" w:rsidP="00C33205">
            <w:pPr>
              <w:rPr>
                <w:b/>
                <w:bCs/>
                <w:lang w:eastAsia="lv-LV"/>
              </w:rPr>
            </w:pPr>
          </w:p>
        </w:tc>
      </w:tr>
      <w:tr w:rsidR="0049206B" w:rsidRPr="008D5E89" w:rsidTr="00C33205">
        <w:trPr>
          <w:trHeight w:val="249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6B" w:rsidRPr="00950732" w:rsidRDefault="0049206B" w:rsidP="00C33205">
            <w:pPr>
              <w:rPr>
                <w:bCs/>
                <w:lang w:eastAsia="lv-LV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māsa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jc w:val="center"/>
              <w:rPr>
                <w:lang w:eastAsia="lv-LV"/>
              </w:rPr>
            </w:pPr>
            <w:r w:rsidRPr="008D5E89">
              <w:rPr>
                <w:b/>
                <w:bCs/>
                <w:lang w:eastAsia="lv-LV"/>
              </w:rPr>
              <w:t> </w:t>
            </w:r>
          </w:p>
        </w:tc>
      </w:tr>
      <w:tr w:rsidR="0049206B" w:rsidRPr="008D5E89" w:rsidTr="00C33205">
        <w:trPr>
          <w:trHeight w:val="67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950732" w:rsidRDefault="0049206B" w:rsidP="00C33205">
            <w:pPr>
              <w:rPr>
                <w:bCs/>
                <w:lang w:eastAsia="lv-LV"/>
              </w:rPr>
            </w:pPr>
            <w:r w:rsidRPr="00950732">
              <w:rPr>
                <w:bCs/>
                <w:lang w:eastAsia="lv-LV"/>
              </w:rPr>
              <w:t>Diabētiskās pēdas aprūpes kabinets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māsa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</w:p>
        </w:tc>
      </w:tr>
      <w:tr w:rsidR="0049206B" w:rsidRPr="008D5E89" w:rsidTr="00C33205">
        <w:trPr>
          <w:trHeight w:val="249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950732" w:rsidRDefault="0049206B" w:rsidP="00C33205">
            <w:pPr>
              <w:rPr>
                <w:bCs/>
                <w:lang w:eastAsia="lv-LV"/>
              </w:rPr>
            </w:pPr>
            <w:r w:rsidRPr="00950732">
              <w:rPr>
                <w:bCs/>
                <w:lang w:eastAsia="lv-LV"/>
              </w:rPr>
              <w:t>Paliatīvās aprūpes</w:t>
            </w:r>
            <w:r>
              <w:rPr>
                <w:bCs/>
                <w:lang w:eastAsia="lv-LV"/>
              </w:rPr>
              <w:t xml:space="preserve"> </w:t>
            </w:r>
            <w:r w:rsidRPr="00950732">
              <w:rPr>
                <w:bCs/>
                <w:lang w:eastAsia="lv-LV"/>
              </w:rPr>
              <w:t>kabinets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ārsts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</w:p>
        </w:tc>
      </w:tr>
      <w:tr w:rsidR="0049206B" w:rsidRPr="008D5E89" w:rsidTr="00C33205">
        <w:trPr>
          <w:trHeight w:val="336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6B" w:rsidRPr="00950732" w:rsidRDefault="0049206B" w:rsidP="00C33205">
            <w:pPr>
              <w:rPr>
                <w:bCs/>
                <w:lang w:eastAsia="lv-LV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māsa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jc w:val="center"/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</w:tr>
      <w:tr w:rsidR="0049206B" w:rsidRPr="008D5E89" w:rsidTr="00C33205">
        <w:trPr>
          <w:trHeight w:val="482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950732" w:rsidRDefault="0049206B" w:rsidP="00C33205">
            <w:pPr>
              <w:rPr>
                <w:bCs/>
                <w:lang w:eastAsia="lv-LV"/>
              </w:rPr>
            </w:pPr>
            <w:r w:rsidRPr="00950732">
              <w:rPr>
                <w:bCs/>
                <w:lang w:eastAsia="lv-LV"/>
              </w:rPr>
              <w:t xml:space="preserve">Hronisku obstruktīvu plaušu slimību kabinets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ārsts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</w:tr>
      <w:tr w:rsidR="0049206B" w:rsidRPr="008D5E89" w:rsidTr="00C33205">
        <w:trPr>
          <w:trHeight w:val="322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6B" w:rsidRPr="00950732" w:rsidRDefault="0049206B" w:rsidP="00C33205">
            <w:pPr>
              <w:rPr>
                <w:bCs/>
                <w:lang w:eastAsia="lv-LV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māsa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</w:p>
        </w:tc>
      </w:tr>
      <w:tr w:rsidR="0049206B" w:rsidRPr="008D5E89" w:rsidTr="00C33205">
        <w:trPr>
          <w:trHeight w:val="551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950732" w:rsidRDefault="0049206B" w:rsidP="00C33205">
            <w:pPr>
              <w:rPr>
                <w:bCs/>
                <w:lang w:eastAsia="lv-LV"/>
              </w:rPr>
            </w:pPr>
            <w:r w:rsidRPr="00950732">
              <w:rPr>
                <w:bCs/>
                <w:lang w:eastAsia="lv-LV"/>
              </w:rPr>
              <w:t>Steidzamās medicīniskās palīdzības punkts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ārsts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</w:p>
        </w:tc>
      </w:tr>
      <w:tr w:rsidR="0049206B" w:rsidRPr="008D5E89" w:rsidTr="00C33205">
        <w:trPr>
          <w:trHeight w:val="454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māsa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</w:p>
        </w:tc>
      </w:tr>
      <w:tr w:rsidR="0049206B" w:rsidRPr="008D5E89" w:rsidTr="00C33205">
        <w:trPr>
          <w:trHeight w:val="293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950732" w:rsidRDefault="0049206B" w:rsidP="00C33205">
            <w:pPr>
              <w:rPr>
                <w:bCs/>
                <w:lang w:eastAsia="lv-LV"/>
              </w:rPr>
            </w:pPr>
            <w:r w:rsidRPr="00950732">
              <w:rPr>
                <w:bCs/>
                <w:lang w:eastAsia="lv-LV"/>
              </w:rPr>
              <w:t>Stomas kabinets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māsa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</w:p>
        </w:tc>
      </w:tr>
      <w:tr w:rsidR="0049206B" w:rsidRPr="008D5E89" w:rsidTr="00C33205">
        <w:trPr>
          <w:trHeight w:val="293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06B" w:rsidRPr="00950732" w:rsidRDefault="0049206B" w:rsidP="00C33205">
            <w:pPr>
              <w:rPr>
                <w:bCs/>
                <w:lang w:eastAsia="lv-LV"/>
              </w:rPr>
            </w:pPr>
            <w:r w:rsidRPr="00950732">
              <w:rPr>
                <w:bCs/>
                <w:lang w:eastAsia="lv-LV"/>
              </w:rPr>
              <w:t>Psihologa kabinets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ārsts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</w:p>
        </w:tc>
      </w:tr>
      <w:tr w:rsidR="0049206B" w:rsidRPr="008D5E89" w:rsidTr="00C33205">
        <w:trPr>
          <w:trHeight w:val="571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06B" w:rsidRPr="00950732" w:rsidRDefault="0049206B" w:rsidP="00C33205">
            <w:pPr>
              <w:rPr>
                <w:bCs/>
                <w:lang w:eastAsia="lv-LV"/>
              </w:rPr>
            </w:pPr>
            <w:r w:rsidRPr="00950732">
              <w:rPr>
                <w:bCs/>
                <w:lang w:eastAsia="lv-LV"/>
              </w:rPr>
              <w:t>Metadona aizvietojošās terapijas kabinets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māsa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</w:p>
        </w:tc>
      </w:tr>
      <w:tr w:rsidR="0049206B" w:rsidRPr="008D5E89" w:rsidTr="00C33205">
        <w:trPr>
          <w:trHeight w:val="380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950732" w:rsidRDefault="0049206B" w:rsidP="00C33205">
            <w:pPr>
              <w:rPr>
                <w:bCs/>
                <w:lang w:eastAsia="lv-LV"/>
              </w:rPr>
            </w:pPr>
            <w:r w:rsidRPr="00950732">
              <w:rPr>
                <w:bCs/>
                <w:lang w:eastAsia="lv-LV"/>
              </w:rPr>
              <w:t>Di</w:t>
            </w:r>
            <w:r>
              <w:rPr>
                <w:bCs/>
                <w:lang w:eastAsia="lv-LV"/>
              </w:rPr>
              <w:t>abēta apmācības kabinets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ārsts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</w:tr>
      <w:tr w:rsidR="0049206B" w:rsidRPr="008D5E89" w:rsidTr="00C33205">
        <w:trPr>
          <w:gridAfter w:val="1"/>
          <w:wAfter w:w="11" w:type="dxa"/>
          <w:trHeight w:val="351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6B" w:rsidRPr="00950732" w:rsidRDefault="0049206B" w:rsidP="00C33205">
            <w:pPr>
              <w:rPr>
                <w:bCs/>
                <w:lang w:eastAsia="lv-LV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māsa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jc w:val="center"/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</w:tr>
      <w:tr w:rsidR="0049206B" w:rsidRPr="008D5E89" w:rsidTr="00C33205">
        <w:trPr>
          <w:gridAfter w:val="1"/>
          <w:wAfter w:w="11" w:type="dxa"/>
          <w:trHeight w:val="351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950732" w:rsidRDefault="0049206B" w:rsidP="00C33205">
            <w:pPr>
              <w:rPr>
                <w:bCs/>
                <w:lang w:eastAsia="lv-LV"/>
              </w:rPr>
            </w:pPr>
            <w:r w:rsidRPr="00950732">
              <w:rPr>
                <w:bCs/>
                <w:lang w:eastAsia="lv-LV"/>
              </w:rPr>
              <w:t>Cistiskās fibrozes kabinets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ārsts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</w:tr>
      <w:tr w:rsidR="0049206B" w:rsidRPr="008D5E89" w:rsidTr="00C33205">
        <w:trPr>
          <w:gridAfter w:val="1"/>
          <w:wAfter w:w="11" w:type="dxa"/>
          <w:trHeight w:val="351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6B" w:rsidRPr="00950732" w:rsidRDefault="0049206B" w:rsidP="00C33205">
            <w:pPr>
              <w:rPr>
                <w:bCs/>
                <w:lang w:eastAsia="lv-LV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māsa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jc w:val="center"/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</w:tr>
      <w:tr w:rsidR="0049206B" w:rsidRPr="008D5E89" w:rsidTr="00C33205">
        <w:trPr>
          <w:gridAfter w:val="1"/>
          <w:wAfter w:w="11" w:type="dxa"/>
          <w:trHeight w:val="351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06B" w:rsidRPr="00950732" w:rsidRDefault="0049206B" w:rsidP="00C33205">
            <w:pPr>
              <w:rPr>
                <w:bCs/>
                <w:lang w:eastAsia="lv-LV"/>
              </w:rPr>
            </w:pPr>
            <w:r w:rsidRPr="00950732">
              <w:rPr>
                <w:bCs/>
                <w:lang w:eastAsia="lv-LV"/>
              </w:rPr>
              <w:t xml:space="preserve">Dietologa kabinets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ārsts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</w:tr>
      <w:tr w:rsidR="0049206B" w:rsidRPr="008D5E89" w:rsidTr="00C33205">
        <w:trPr>
          <w:gridAfter w:val="1"/>
          <w:wAfter w:w="11" w:type="dxa"/>
          <w:trHeight w:val="351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māsa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06B" w:rsidRPr="008D5E89" w:rsidRDefault="0049206B" w:rsidP="00C33205">
            <w:pPr>
              <w:jc w:val="center"/>
              <w:rPr>
                <w:lang w:eastAsia="lv-LV"/>
              </w:rPr>
            </w:pPr>
            <w:r w:rsidRPr="008D5E89">
              <w:rPr>
                <w:lang w:eastAsia="lv-LV"/>
              </w:rPr>
              <w:t> </w:t>
            </w:r>
          </w:p>
        </w:tc>
      </w:tr>
    </w:tbl>
    <w:p w:rsidR="0049206B" w:rsidRDefault="0049206B" w:rsidP="0049206B">
      <w:pPr>
        <w:tabs>
          <w:tab w:val="left" w:pos="7020"/>
        </w:tabs>
        <w:ind w:left="720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49206B" w:rsidRDefault="0049206B" w:rsidP="0049206B">
      <w:pPr>
        <w:tabs>
          <w:tab w:val="left" w:pos="7020"/>
        </w:tabs>
        <w:ind w:left="720"/>
        <w:rPr>
          <w:sz w:val="24"/>
          <w:szCs w:val="24"/>
        </w:rPr>
      </w:pPr>
      <w:r w:rsidRPr="008D5E89">
        <w:rPr>
          <w:sz w:val="24"/>
          <w:szCs w:val="24"/>
        </w:rPr>
        <w:t>* ne retāk kā reizi ceturksnī nodrošina zupas virtuves apmeklētāju  krēpu savākšanu un to izmeklēšanu; nosūtījumā uz laboratoriju norāda pacienta grupu  "ZV- Zupas virtuves apmeklētājs”. Pozitīvas laboratoriskās atrades gadījumā veic  pacienta meklēšanu un nodrošina tālāko izmeklēšanu. Zupas virtuves nosaukums un adrese:</w:t>
      </w:r>
    </w:p>
    <w:p w:rsidR="00201547" w:rsidRDefault="00201547" w:rsidP="0049206B">
      <w:pPr>
        <w:tabs>
          <w:tab w:val="left" w:pos="7020"/>
        </w:tabs>
        <w:ind w:left="720"/>
        <w:rPr>
          <w:sz w:val="24"/>
          <w:szCs w:val="24"/>
        </w:rPr>
      </w:pPr>
    </w:p>
    <w:p w:rsidR="00201547" w:rsidRPr="00201547" w:rsidRDefault="00201547" w:rsidP="00201547">
      <w:pPr>
        <w:pStyle w:val="ListParagraph"/>
        <w:numPr>
          <w:ilvl w:val="0"/>
          <w:numId w:val="9"/>
        </w:numPr>
        <w:tabs>
          <w:tab w:val="left" w:pos="7020"/>
        </w:tabs>
        <w:rPr>
          <w:sz w:val="24"/>
          <w:szCs w:val="24"/>
        </w:rPr>
      </w:pPr>
      <w:r w:rsidRPr="00201547">
        <w:rPr>
          <w:sz w:val="24"/>
          <w:szCs w:val="24"/>
        </w:rPr>
        <w:t>_______________________________________________________________________</w:t>
      </w:r>
    </w:p>
    <w:p w:rsidR="00201547" w:rsidRPr="00201547" w:rsidRDefault="00201547" w:rsidP="00201547">
      <w:pPr>
        <w:pStyle w:val="ListParagraph"/>
        <w:numPr>
          <w:ilvl w:val="0"/>
          <w:numId w:val="9"/>
        </w:numPr>
        <w:tabs>
          <w:tab w:val="left" w:pos="702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tbl>
      <w:tblPr>
        <w:tblW w:w="17660" w:type="dxa"/>
        <w:tblLook w:val="04A0" w:firstRow="1" w:lastRow="0" w:firstColumn="1" w:lastColumn="0" w:noHBand="0" w:noVBand="1"/>
      </w:tblPr>
      <w:tblGrid>
        <w:gridCol w:w="9100"/>
        <w:gridCol w:w="1200"/>
        <w:gridCol w:w="1160"/>
        <w:gridCol w:w="1120"/>
        <w:gridCol w:w="1080"/>
        <w:gridCol w:w="1400"/>
        <w:gridCol w:w="1400"/>
        <w:gridCol w:w="1200"/>
      </w:tblGrid>
      <w:tr w:rsidR="0049206B" w:rsidRPr="008D5E89" w:rsidTr="00201547">
        <w:trPr>
          <w:trHeight w:val="360"/>
        </w:trPr>
        <w:tc>
          <w:tcPr>
            <w:tcW w:w="17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</w:p>
        </w:tc>
      </w:tr>
      <w:tr w:rsidR="0049206B" w:rsidRPr="008D5E89" w:rsidTr="00201547">
        <w:trPr>
          <w:trHeight w:val="36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06B" w:rsidRPr="008D5E89" w:rsidRDefault="0049206B" w:rsidP="00C33205">
            <w:pPr>
              <w:rPr>
                <w:b/>
                <w:bCs/>
                <w:lang w:eastAsia="lv-LV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06B" w:rsidRPr="008D5E89" w:rsidRDefault="0049206B" w:rsidP="00C33205">
            <w:pPr>
              <w:rPr>
                <w:lang w:eastAsia="lv-LV"/>
              </w:rPr>
            </w:pPr>
          </w:p>
        </w:tc>
      </w:tr>
    </w:tbl>
    <w:p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:rsidR="00236E09" w:rsidRPr="00E13C1A" w:rsidRDefault="00236E09" w:rsidP="00562FBC">
      <w:pPr>
        <w:tabs>
          <w:tab w:val="left" w:pos="7020"/>
        </w:tabs>
        <w:ind w:left="720"/>
        <w:rPr>
          <w:sz w:val="24"/>
          <w:szCs w:val="24"/>
        </w:rPr>
      </w:pPr>
      <w:r w:rsidRPr="00E13C1A">
        <w:rPr>
          <w:sz w:val="24"/>
          <w:szCs w:val="24"/>
        </w:rPr>
        <w:t xml:space="preserve">Datums </w:t>
      </w:r>
      <w:r>
        <w:rPr>
          <w:sz w:val="24"/>
          <w:szCs w:val="24"/>
        </w:rPr>
        <w:t>________________________</w:t>
      </w:r>
      <w:r w:rsidR="009673EF">
        <w:rPr>
          <w:sz w:val="24"/>
          <w:szCs w:val="24"/>
        </w:rPr>
        <w:tab/>
      </w:r>
      <w:r w:rsidRPr="00E13C1A">
        <w:rPr>
          <w:sz w:val="24"/>
          <w:szCs w:val="24"/>
        </w:rPr>
        <w:t>Iestādes vadītāja paraksts</w:t>
      </w:r>
      <w:r>
        <w:rPr>
          <w:sz w:val="24"/>
          <w:szCs w:val="24"/>
        </w:rPr>
        <w:t xml:space="preserve"> ________________________</w:t>
      </w:r>
      <w:r w:rsidR="009673EF">
        <w:rPr>
          <w:sz w:val="24"/>
          <w:szCs w:val="24"/>
        </w:rPr>
        <w:t xml:space="preserve"> </w:t>
      </w:r>
    </w:p>
    <w:sectPr w:rsidR="00236E09" w:rsidRPr="00E13C1A" w:rsidSect="00562FBC">
      <w:pgSz w:w="16838" w:h="11906" w:orient="landscape"/>
      <w:pgMar w:top="851" w:right="539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84670"/>
    <w:multiLevelType w:val="multilevel"/>
    <w:tmpl w:val="51BE5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F073EEE"/>
    <w:multiLevelType w:val="hybridMultilevel"/>
    <w:tmpl w:val="5540115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C3281"/>
    <w:multiLevelType w:val="hybridMultilevel"/>
    <w:tmpl w:val="1B56144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150C1"/>
    <w:multiLevelType w:val="multilevel"/>
    <w:tmpl w:val="632C2EC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" w15:restartNumberingAfterBreak="0">
    <w:nsid w:val="534C5603"/>
    <w:multiLevelType w:val="hybridMultilevel"/>
    <w:tmpl w:val="CF1CDF6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82E2D"/>
    <w:multiLevelType w:val="hybridMultilevel"/>
    <w:tmpl w:val="AF58470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830F8"/>
    <w:multiLevelType w:val="hybridMultilevel"/>
    <w:tmpl w:val="5E5EC3B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A2173"/>
    <w:multiLevelType w:val="hybridMultilevel"/>
    <w:tmpl w:val="BA34D982"/>
    <w:lvl w:ilvl="0" w:tplc="5C628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894F67"/>
    <w:multiLevelType w:val="multilevel"/>
    <w:tmpl w:val="91DAEA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09"/>
    <w:rsid w:val="0006785F"/>
    <w:rsid w:val="000D28FF"/>
    <w:rsid w:val="001226D5"/>
    <w:rsid w:val="00167489"/>
    <w:rsid w:val="00195F24"/>
    <w:rsid w:val="001C7EA1"/>
    <w:rsid w:val="001F1B42"/>
    <w:rsid w:val="001F5BFF"/>
    <w:rsid w:val="00201547"/>
    <w:rsid w:val="00207510"/>
    <w:rsid w:val="00236E09"/>
    <w:rsid w:val="002D224F"/>
    <w:rsid w:val="00331091"/>
    <w:rsid w:val="003418AF"/>
    <w:rsid w:val="0036693A"/>
    <w:rsid w:val="003E3B67"/>
    <w:rsid w:val="003F5018"/>
    <w:rsid w:val="0042202D"/>
    <w:rsid w:val="0044588D"/>
    <w:rsid w:val="0049206B"/>
    <w:rsid w:val="00495BA2"/>
    <w:rsid w:val="004B0A97"/>
    <w:rsid w:val="0052109E"/>
    <w:rsid w:val="0056099A"/>
    <w:rsid w:val="00562FBC"/>
    <w:rsid w:val="00594C23"/>
    <w:rsid w:val="005A4C34"/>
    <w:rsid w:val="005D7254"/>
    <w:rsid w:val="00625244"/>
    <w:rsid w:val="006A763D"/>
    <w:rsid w:val="006B1DE9"/>
    <w:rsid w:val="006B6FFC"/>
    <w:rsid w:val="006D768A"/>
    <w:rsid w:val="00720787"/>
    <w:rsid w:val="00750C9F"/>
    <w:rsid w:val="00760DA9"/>
    <w:rsid w:val="007A402B"/>
    <w:rsid w:val="007E709A"/>
    <w:rsid w:val="00822EA6"/>
    <w:rsid w:val="00857377"/>
    <w:rsid w:val="00861730"/>
    <w:rsid w:val="00874BCC"/>
    <w:rsid w:val="0087734C"/>
    <w:rsid w:val="00945C50"/>
    <w:rsid w:val="009527D0"/>
    <w:rsid w:val="0096564E"/>
    <w:rsid w:val="009673EF"/>
    <w:rsid w:val="00972A5F"/>
    <w:rsid w:val="00A5085B"/>
    <w:rsid w:val="00A7046C"/>
    <w:rsid w:val="00A93DE3"/>
    <w:rsid w:val="00AB6017"/>
    <w:rsid w:val="00AD0EA2"/>
    <w:rsid w:val="00AD1BD6"/>
    <w:rsid w:val="00B52EAC"/>
    <w:rsid w:val="00B663B5"/>
    <w:rsid w:val="00BF0CCB"/>
    <w:rsid w:val="00C6684B"/>
    <w:rsid w:val="00CA3629"/>
    <w:rsid w:val="00CA5F8B"/>
    <w:rsid w:val="00D170BB"/>
    <w:rsid w:val="00D31380"/>
    <w:rsid w:val="00D41801"/>
    <w:rsid w:val="00D81F0A"/>
    <w:rsid w:val="00DA738A"/>
    <w:rsid w:val="00DB53FF"/>
    <w:rsid w:val="00E00F28"/>
    <w:rsid w:val="00E54CA2"/>
    <w:rsid w:val="00F161EE"/>
    <w:rsid w:val="00F7363A"/>
    <w:rsid w:val="00F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15DC1BF-D1FF-4FE0-8F94-3AA47F42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E0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D6"/>
    <w:pPr>
      <w:ind w:left="720"/>
    </w:pPr>
  </w:style>
  <w:style w:type="character" w:styleId="CommentReference">
    <w:name w:val="annotation reference"/>
    <w:basedOn w:val="DefaultParagraphFont"/>
    <w:rsid w:val="007E70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09A"/>
  </w:style>
  <w:style w:type="character" w:customStyle="1" w:styleId="CommentTextChar">
    <w:name w:val="Comment Text Char"/>
    <w:basedOn w:val="DefaultParagraphFont"/>
    <w:link w:val="CommentText"/>
    <w:rsid w:val="007E70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09A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E7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70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EDDE0-2C6C-4A58-A8F6-A40EDB3B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3280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200___</vt:lpstr>
    </vt:vector>
  </TitlesOfParts>
  <Company>VOAVA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200___</dc:title>
  <dc:creator>ieva.babrova</dc:creator>
  <cp:lastModifiedBy>Gints Čanders</cp:lastModifiedBy>
  <cp:revision>2</cp:revision>
  <cp:lastPrinted>2012-01-18T16:08:00Z</cp:lastPrinted>
  <dcterms:created xsi:type="dcterms:W3CDTF">2019-01-17T07:18:00Z</dcterms:created>
  <dcterms:modified xsi:type="dcterms:W3CDTF">2019-01-17T07:18:00Z</dcterms:modified>
</cp:coreProperties>
</file>