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79FA7EB3" w:rsidR="002C35F4" w:rsidRDefault="00A80153" w:rsidP="002C35F4">
      <w:pPr>
        <w:spacing w:after="0" w:line="240" w:lineRule="auto"/>
        <w:rPr>
          <w:b/>
          <w:bCs/>
        </w:rPr>
      </w:pPr>
      <w:r>
        <w:rPr>
          <w:b/>
          <w:bCs/>
        </w:rPr>
        <w:t>1</w:t>
      </w:r>
      <w:r w:rsidR="00A12D67">
        <w:rPr>
          <w:b/>
          <w:bCs/>
        </w:rPr>
        <w:t>2</w:t>
      </w:r>
      <w:r>
        <w:rPr>
          <w:b/>
          <w:bCs/>
        </w:rPr>
        <w:t>.05.2021</w:t>
      </w:r>
      <w:r w:rsidR="006F0546">
        <w:rPr>
          <w:b/>
          <w:bCs/>
        </w:rPr>
        <w:t>(</w:t>
      </w:r>
      <w:r w:rsidR="00060409">
        <w:rPr>
          <w:b/>
          <w:bCs/>
        </w:rPr>
        <w:t>2</w:t>
      </w:r>
      <w:r w:rsidR="006F0546">
        <w:rPr>
          <w:b/>
          <w:bCs/>
        </w:rPr>
        <w:t>)</w:t>
      </w:r>
    </w:p>
    <w:p w14:paraId="249AF77A" w14:textId="77777777" w:rsidR="00F51696" w:rsidRPr="00F51696" w:rsidRDefault="00F51696" w:rsidP="00F51696">
      <w:pPr>
        <w:spacing w:after="0" w:line="240" w:lineRule="auto"/>
        <w:rPr>
          <w:rFonts w:cstheme="minorHAnsi"/>
          <w:b/>
          <w:bCs/>
        </w:rPr>
      </w:pPr>
      <w:r w:rsidRPr="00F51696">
        <w:rPr>
          <w:rFonts w:cstheme="minorHAnsi"/>
          <w:b/>
          <w:bCs/>
        </w:rPr>
        <w:t>E pasta nosaukums</w:t>
      </w:r>
    </w:p>
    <w:p w14:paraId="486F7A74" w14:textId="7BC00853" w:rsidR="00A12D67" w:rsidRDefault="00060409" w:rsidP="00A80153">
      <w:pPr>
        <w:spacing w:after="0" w:line="240" w:lineRule="auto"/>
        <w:rPr>
          <w:rFonts w:ascii="Times New Roman" w:hAnsi="Times New Roman" w:cs="Times New Roman"/>
        </w:rPr>
      </w:pPr>
      <w:r w:rsidRPr="00060409">
        <w:rPr>
          <w:rFonts w:cstheme="minorHAnsi"/>
        </w:rPr>
        <w:t>Par senioru vakcinēšanu</w:t>
      </w:r>
    </w:p>
    <w:p w14:paraId="4F2014A6" w14:textId="77A678A6" w:rsidR="00A80153" w:rsidRPr="00A80153" w:rsidRDefault="00A80153" w:rsidP="00A80153">
      <w:pPr>
        <w:spacing w:after="0" w:line="240" w:lineRule="auto"/>
        <w:rPr>
          <w:rFonts w:cstheme="minorHAnsi"/>
          <w:b/>
          <w:bCs/>
        </w:rPr>
      </w:pPr>
      <w:r w:rsidRPr="00A80153">
        <w:rPr>
          <w:rFonts w:cstheme="minorHAnsi"/>
          <w:b/>
          <w:bCs/>
        </w:rPr>
        <w:t>E pasta teksts</w:t>
      </w:r>
    </w:p>
    <w:p w14:paraId="392F172A" w14:textId="77777777" w:rsidR="00060409" w:rsidRPr="00060409" w:rsidRDefault="00060409" w:rsidP="00060409">
      <w:pPr>
        <w:pStyle w:val="text-align-justify"/>
        <w:shd w:val="clear" w:color="auto" w:fill="FFFFFF"/>
        <w:jc w:val="both"/>
        <w:rPr>
          <w:rFonts w:asciiTheme="minorHAnsi" w:hAnsiTheme="minorHAnsi" w:cstheme="minorHAnsi"/>
          <w:color w:val="212529"/>
        </w:rPr>
      </w:pPr>
      <w:r w:rsidRPr="00060409">
        <w:rPr>
          <w:rFonts w:asciiTheme="minorHAnsi" w:hAnsiTheme="minorHAnsi" w:cstheme="minorHAnsi"/>
          <w:color w:val="212529"/>
        </w:rPr>
        <w:t>Nacionālais veselības dienests Veselības ministrijas vārdā informē:</w:t>
      </w:r>
    </w:p>
    <w:p w14:paraId="0B9A7E92" w14:textId="5E988424" w:rsidR="00BE6B50" w:rsidRPr="00A12D67" w:rsidRDefault="00060409" w:rsidP="00060409">
      <w:pPr>
        <w:pStyle w:val="text-align-justify"/>
        <w:shd w:val="clear" w:color="auto" w:fill="FFFFFF"/>
        <w:jc w:val="both"/>
        <w:rPr>
          <w:rFonts w:cstheme="minorHAnsi"/>
        </w:rPr>
      </w:pPr>
      <w:r w:rsidRPr="00060409">
        <w:rPr>
          <w:rFonts w:asciiTheme="minorHAnsi" w:hAnsiTheme="minorHAnsi" w:cstheme="minorHAnsi"/>
          <w:color w:val="212529"/>
        </w:rPr>
        <w:t>“Lai arī vakcinācija pret Covid-19 šobrīd norit raiti, joprojām zema vakcinācijas aptvere ir vienā no prioritārajām grupām – iedzīvotājiem vecumā virs 60 gadiem (aptuveni 30% no visiem iedzīvotājiem šajā vecumā). Ņemot vērā, ka tieši šajā vecuma grupā pastāv lielāks risks piedzīvot smagāku slimības gaitu un komplikācijas, kā arī vairums nāves gadījumu ir tieši vecumā pēc 60 gadiem, ir svarīgi uzrunāt gan pašus prioritāro grupu iedzīvotājus, gan viņu tuviniekus, darot to regulāri un viegli saprotamā veidā. Vislabāk, ja to dara ārstniecības persona, kam cilvēks uzticas un kura viedoklī ieklausās. Tādēļ lūdzam ģimenes ārstus, kas vislabāk pazīst savus pacientus, uzrunāt savā aprūpē esošos seniorus un cilvēkus ar hroniskām slimībām, aicinot izmantot iespēju vakcinēties pret Covid-19. Lai arī daudzi ģimenes ārsti to jau dara, tomēr atkārtota saruna var palīdzēt senioram un cilvēkam ar hroniskām slimībām pieņemt lēmumu vakcinēties, pasargājot sevi no smagas saslimšanas, savus tuviniekus no raizēm par vecāku un vecvecāku veselību. Tāpat aicinām arī citus vakcinācijas veicējus uzrunāt sabiedrību, tajā skaitā seniorus, runājot par pozitīviem piemēriem un iedrošinot vakcinēties savas veselības vārdā.”</w:t>
      </w:r>
    </w:p>
    <w:sectPr w:rsidR="00BE6B50" w:rsidRPr="00A12D6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60409"/>
    <w:rsid w:val="000C6255"/>
    <w:rsid w:val="000E0C29"/>
    <w:rsid w:val="00186157"/>
    <w:rsid w:val="002C35F4"/>
    <w:rsid w:val="00416FA7"/>
    <w:rsid w:val="006F0546"/>
    <w:rsid w:val="00A12D67"/>
    <w:rsid w:val="00A80153"/>
    <w:rsid w:val="00F516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semiHidden/>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859</Words>
  <Characters>491</Characters>
  <Application>Microsoft Office Word</Application>
  <DocSecurity>0</DocSecurity>
  <Lines>4</Lines>
  <Paragraphs>2</Paragraphs>
  <ScaleCrop>false</ScaleCrop>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2021-05-13T13:46:00Z</dcterms:created>
  <dcterms:modified xsi:type="dcterms:W3CDTF">2021-05-13T13:46:00Z</dcterms:modified>
</cp:coreProperties>
</file>