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1AF77" w14:textId="77777777" w:rsidR="00652FFF" w:rsidRPr="00BC5CAA" w:rsidRDefault="00652FFF" w:rsidP="00825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CAA">
        <w:rPr>
          <w:rFonts w:ascii="Times New Roman" w:hAnsi="Times New Roman" w:cs="Times New Roman"/>
          <w:b/>
          <w:bCs/>
          <w:sz w:val="28"/>
          <w:szCs w:val="28"/>
        </w:rPr>
        <w:t>Intensīvās terapijas gultas dienu apmaksas metodoloģija</w:t>
      </w:r>
    </w:p>
    <w:p w14:paraId="5405315C" w14:textId="77777777" w:rsidR="00652FFF" w:rsidRPr="00825725" w:rsidRDefault="00652FFF" w:rsidP="00825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F2E9E" w14:textId="55B1403B" w:rsidR="000D24A5" w:rsidRPr="00825725" w:rsidRDefault="00462735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879719"/>
      <w:r w:rsidRPr="00825725">
        <w:rPr>
          <w:rFonts w:ascii="Times New Roman" w:hAnsi="Times New Roman" w:cs="Times New Roman"/>
          <w:sz w:val="24"/>
          <w:szCs w:val="24"/>
        </w:rPr>
        <w:t xml:space="preserve">Dienests līdz 2021.gada 31.decembrim ārstniecības iestādēm, kas sniedz stacionārās veselības aprūpes pakalpojumus, papildus </w:t>
      </w:r>
      <w:r w:rsidR="007D31F5" w:rsidRPr="00825725">
        <w:rPr>
          <w:rFonts w:ascii="Times New Roman" w:hAnsi="Times New Roman" w:cs="Times New Roman"/>
          <w:sz w:val="24"/>
          <w:szCs w:val="24"/>
        </w:rPr>
        <w:t>2018.gada 28.augusta Ministru kabineta noteikumu Nr.555 “Veselības aprūpes pakalpojumu organizēšanas un samaksas kārtība” 201.1., 201.2., 201.5., 201.6., 201.8., 2</w:t>
      </w:r>
      <w:r w:rsidR="00B26D10">
        <w:rPr>
          <w:rFonts w:ascii="Times New Roman" w:hAnsi="Times New Roman" w:cs="Times New Roman"/>
          <w:sz w:val="24"/>
          <w:szCs w:val="24"/>
        </w:rPr>
        <w:t>01.</w:t>
      </w:r>
      <w:r w:rsidR="007D31F5" w:rsidRPr="00825725">
        <w:rPr>
          <w:rFonts w:ascii="Times New Roman" w:hAnsi="Times New Roman" w:cs="Times New Roman"/>
          <w:sz w:val="24"/>
          <w:szCs w:val="24"/>
        </w:rPr>
        <w:t>11. apakšpunktā norādītajiem maksājumiem</w:t>
      </w:r>
      <w:r w:rsidRPr="00825725">
        <w:rPr>
          <w:rFonts w:ascii="Times New Roman" w:hAnsi="Times New Roman" w:cs="Times New Roman"/>
          <w:sz w:val="24"/>
          <w:szCs w:val="24"/>
        </w:rPr>
        <w:t xml:space="preserve"> maksā piemaksu par pacientu ārstēšanu I, II vai III līmeņa intensīvās terapijas nodaļā</w:t>
      </w:r>
      <w:r w:rsidR="00175842" w:rsidRPr="00825725">
        <w:rPr>
          <w:rFonts w:ascii="Times New Roman" w:hAnsi="Times New Roman" w:cs="Times New Roman"/>
          <w:sz w:val="24"/>
          <w:szCs w:val="24"/>
        </w:rPr>
        <w:t xml:space="preserve"> vai gultā</w:t>
      </w:r>
      <w:r w:rsidRPr="00825725">
        <w:rPr>
          <w:rFonts w:ascii="Times New Roman" w:hAnsi="Times New Roman" w:cs="Times New Roman"/>
          <w:sz w:val="24"/>
          <w:szCs w:val="24"/>
        </w:rPr>
        <w:t>, kas tiek noteikta kā starpība starp gultas dienas tarifu, kas ierēķināts pakalpojumu programm</w:t>
      </w:r>
      <w:r w:rsidR="00175842" w:rsidRPr="00825725">
        <w:rPr>
          <w:rFonts w:ascii="Times New Roman" w:hAnsi="Times New Roman" w:cs="Times New Roman"/>
          <w:sz w:val="24"/>
          <w:szCs w:val="24"/>
        </w:rPr>
        <w:t>as tarifā</w:t>
      </w:r>
      <w:r w:rsidRPr="00825725">
        <w:rPr>
          <w:rFonts w:ascii="Times New Roman" w:hAnsi="Times New Roman" w:cs="Times New Roman"/>
          <w:sz w:val="24"/>
          <w:szCs w:val="24"/>
        </w:rPr>
        <w:t xml:space="preserve"> un </w:t>
      </w:r>
      <w:r w:rsidR="007D31F5" w:rsidRPr="00825725">
        <w:rPr>
          <w:rFonts w:ascii="Times New Roman" w:hAnsi="Times New Roman" w:cs="Times New Roman"/>
          <w:sz w:val="24"/>
          <w:szCs w:val="24"/>
        </w:rPr>
        <w:t xml:space="preserve">atbilstošā līmeņa intensīvās terapijas gultas dienas tarifu. </w:t>
      </w:r>
      <w:bookmarkEnd w:id="0"/>
    </w:p>
    <w:p w14:paraId="3F6CC4C5" w14:textId="77777777" w:rsidR="000D24A5" w:rsidRPr="00825725" w:rsidRDefault="00E95B26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Intensīvās terapijas raksturojums un iedalījums:</w:t>
      </w:r>
    </w:p>
    <w:p w14:paraId="4D7B52CF" w14:textId="77777777" w:rsidR="000D24A5" w:rsidRPr="00BC5CAA" w:rsidRDefault="00E95B26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A">
        <w:rPr>
          <w:rFonts w:ascii="Times New Roman" w:hAnsi="Times New Roman" w:cs="Times New Roman"/>
          <w:sz w:val="24"/>
          <w:szCs w:val="24"/>
        </w:rPr>
        <w:t>III līmeņa intensīvā terapija:</w:t>
      </w:r>
    </w:p>
    <w:p w14:paraId="287EF0A5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Samaksa par šo manipulāciju tiek veikta, ja to norāda SIA "Rīgas Austrumu klīniskā universitātes slimnīca", VSIA "Paula Stradiņa klīniskā universitātes slimnīca" vai VSIA "Bērnu klīniskā universitātes slimnīca";</w:t>
      </w:r>
    </w:p>
    <w:p w14:paraId="2AF75D5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Standarta un paplašinātā monitoringa iespēja (standarta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monitorēšanas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- SpO2, EKG, AT +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CO2 izelpā);</w:t>
      </w:r>
    </w:p>
    <w:p w14:paraId="5F4FA82B" w14:textId="4ACD0B7F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Prolongēta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MPV (ilgstoša MPV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hemodinamiski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nestabiliem  p</w:t>
      </w:r>
      <w:r w:rsidR="00406A70">
        <w:rPr>
          <w:rFonts w:ascii="Times New Roman" w:hAnsi="Times New Roman" w:cs="Times New Roman"/>
          <w:sz w:val="24"/>
          <w:szCs w:val="24"/>
        </w:rPr>
        <w:t>acien</w:t>
      </w:r>
      <w:r w:rsidRPr="00825725">
        <w:rPr>
          <w:rFonts w:ascii="Times New Roman" w:hAnsi="Times New Roman" w:cs="Times New Roman"/>
          <w:sz w:val="24"/>
          <w:szCs w:val="24"/>
        </w:rPr>
        <w:t>tiem ilgstoša MPV u.c. orgānu aizvietojošās sistēmas);</w:t>
      </w:r>
    </w:p>
    <w:p w14:paraId="65AACF89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Asins gāzu analīzes un visu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biomarķieru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pieejamība,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diskoagulācijas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novērtēšanas iespēja,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radioloģiskā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diagnostika  (MR, CT,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EhoKG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US, RTG);</w:t>
      </w:r>
    </w:p>
    <w:p w14:paraId="09E60AE1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personāls 1:6 , Aprūpes personāls 1:3 (2);</w:t>
      </w:r>
    </w:p>
    <w:p w14:paraId="1B02EBA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Citi speciālisti un  ITN atbalsta personāls: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infektologs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dietologs, psihoterapeits, fizioterapeits, farmakologs, logopēds,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biomedicīnas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inženieris, sociālais darbinieks, kapelāns;</w:t>
      </w:r>
    </w:p>
    <w:p w14:paraId="1A7BF86F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Tehniskie noteikumi: GV nepieciešamā platība – 18,5 m² (izolatoram: 20 – 30 m²), starp GV no gultas centra 3 – 3,7 m, noliktavu, saimniecisko telpu apjoms:</w:t>
      </w:r>
      <w:r w:rsidR="000D24A5" w:rsidRPr="00825725">
        <w:rPr>
          <w:rFonts w:ascii="Times New Roman" w:hAnsi="Times New Roman" w:cs="Times New Roman"/>
          <w:sz w:val="24"/>
          <w:szCs w:val="24"/>
        </w:rPr>
        <w:t xml:space="preserve"> </w:t>
      </w:r>
      <w:r w:rsidRPr="00825725">
        <w:rPr>
          <w:rFonts w:ascii="Times New Roman" w:hAnsi="Times New Roman" w:cs="Times New Roman"/>
          <w:sz w:val="24"/>
          <w:szCs w:val="24"/>
        </w:rPr>
        <w:t>25 – 30% no pacientu aprūpes zonas platības.</w:t>
      </w:r>
    </w:p>
    <w:p w14:paraId="7A221DE7" w14:textId="77777777" w:rsidR="000D24A5" w:rsidRPr="00BC5CAA" w:rsidRDefault="00E95B26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A">
        <w:rPr>
          <w:rFonts w:ascii="Times New Roman" w:hAnsi="Times New Roman" w:cs="Times New Roman"/>
          <w:sz w:val="24"/>
          <w:szCs w:val="24"/>
        </w:rPr>
        <w:t>II līmeņa intensīvā terapija:</w:t>
      </w:r>
    </w:p>
    <w:p w14:paraId="1D7343D6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Standarta un paplašinātā monitoringa iespēja (standarta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monitorēšanas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- SpO2, EKG, AT +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CO2 izelpā);</w:t>
      </w:r>
    </w:p>
    <w:p w14:paraId="5E48BC2B" w14:textId="4C4B7B2C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Prolongēta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MPV (ilgstoša MPV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hemodinamiski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stabiliem  p</w:t>
      </w:r>
      <w:r w:rsidR="00406A70">
        <w:rPr>
          <w:rFonts w:ascii="Times New Roman" w:hAnsi="Times New Roman" w:cs="Times New Roman"/>
          <w:sz w:val="24"/>
          <w:szCs w:val="24"/>
        </w:rPr>
        <w:t>acien</w:t>
      </w:r>
      <w:r w:rsidRPr="00825725">
        <w:rPr>
          <w:rFonts w:ascii="Times New Roman" w:hAnsi="Times New Roman" w:cs="Times New Roman"/>
          <w:sz w:val="24"/>
          <w:szCs w:val="24"/>
        </w:rPr>
        <w:t>tiem) un EKNAT (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ekstrakorporāla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nieru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aizstājējterapija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);</w:t>
      </w:r>
    </w:p>
    <w:p w14:paraId="4F16BA5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Asins gāzu analīzes un kritisko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biomarķieru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pieejamība (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BNP, D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Dimēri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) ),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radioloģiskā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diagnostika  (CT,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EhoKG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US);</w:t>
      </w:r>
    </w:p>
    <w:p w14:paraId="5232989A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personāls 1:7 , Aprūpes personāls 1:4 (2).</w:t>
      </w:r>
    </w:p>
    <w:p w14:paraId="4DB415FB" w14:textId="77777777" w:rsidR="000D24A5" w:rsidRPr="00BC5CAA" w:rsidRDefault="00E95B26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A">
        <w:rPr>
          <w:rFonts w:ascii="Times New Roman" w:hAnsi="Times New Roman" w:cs="Times New Roman"/>
          <w:sz w:val="24"/>
          <w:szCs w:val="24"/>
        </w:rPr>
        <w:lastRenderedPageBreak/>
        <w:t>I līmeņa intensīvā terapija:</w:t>
      </w:r>
    </w:p>
    <w:p w14:paraId="6AB973C2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SM (standarta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monitorēšanas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- SpO2, EKG, AT);</w:t>
      </w:r>
    </w:p>
    <w:p w14:paraId="0F4A013D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Iespējama, īslaicīga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neinvazīva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MPV (akūtas situācijas novēršana);</w:t>
      </w:r>
    </w:p>
    <w:p w14:paraId="0A822057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Asins gāzu analīzes un kritisko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biomarķieru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pieejamība (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kreatinīns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BNP, D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Dimēri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radioloģiskā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diagnostika  (CT,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EhoKG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US);</w:t>
      </w:r>
    </w:p>
    <w:p w14:paraId="2EF292C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personāls 1:8 , Aprūpes personāls 1:5.</w:t>
      </w:r>
    </w:p>
    <w:p w14:paraId="15A43A5F" w14:textId="77777777" w:rsidR="000D24A5" w:rsidRPr="00825725" w:rsidRDefault="00E95B26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iestādes nodrošina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intensīvās terapijas līmeņa </w:t>
      </w:r>
      <w:r w:rsidRPr="00825725">
        <w:rPr>
          <w:rFonts w:ascii="Times New Roman" w:hAnsi="Times New Roman" w:cs="Times New Roman"/>
          <w:sz w:val="24"/>
          <w:szCs w:val="24"/>
        </w:rPr>
        <w:t>statistikas manipulāciju ievadi atbilstoši katrai gultas dienai</w:t>
      </w:r>
      <w:r w:rsidR="00B53B9B" w:rsidRPr="00825725">
        <w:rPr>
          <w:rFonts w:ascii="Times New Roman" w:hAnsi="Times New Roman" w:cs="Times New Roman"/>
          <w:sz w:val="24"/>
          <w:szCs w:val="24"/>
        </w:rPr>
        <w:t xml:space="preserve"> konkrētā datumā</w:t>
      </w:r>
      <w:r w:rsidR="007A1336" w:rsidRPr="00825725">
        <w:rPr>
          <w:rFonts w:ascii="Times New Roman" w:hAnsi="Times New Roman" w:cs="Times New Roman"/>
          <w:sz w:val="24"/>
          <w:szCs w:val="24"/>
        </w:rPr>
        <w:t>, kad nodrošināt</w:t>
      </w:r>
      <w:r w:rsidR="003A5588" w:rsidRPr="00825725">
        <w:rPr>
          <w:rFonts w:ascii="Times New Roman" w:hAnsi="Times New Roman" w:cs="Times New Roman"/>
          <w:sz w:val="24"/>
          <w:szCs w:val="24"/>
        </w:rPr>
        <w:t>s kāds no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</w:t>
      </w:r>
      <w:r w:rsidR="003A5588" w:rsidRPr="00825725">
        <w:rPr>
          <w:rFonts w:ascii="Times New Roman" w:hAnsi="Times New Roman" w:cs="Times New Roman"/>
          <w:sz w:val="24"/>
          <w:szCs w:val="24"/>
        </w:rPr>
        <w:t xml:space="preserve">1. punktā </w:t>
      </w:r>
      <w:r w:rsidR="00B53B9B" w:rsidRPr="00825725">
        <w:rPr>
          <w:rFonts w:ascii="Times New Roman" w:hAnsi="Times New Roman" w:cs="Times New Roman"/>
          <w:sz w:val="24"/>
          <w:szCs w:val="24"/>
        </w:rPr>
        <w:t>noteikt</w:t>
      </w:r>
      <w:r w:rsidR="003A5588" w:rsidRPr="00825725">
        <w:rPr>
          <w:rFonts w:ascii="Times New Roman" w:hAnsi="Times New Roman" w:cs="Times New Roman"/>
          <w:sz w:val="24"/>
          <w:szCs w:val="24"/>
        </w:rPr>
        <w:t>ajiem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intensīvās terapijas līmeņ</w:t>
      </w:r>
      <w:r w:rsidR="003A5588" w:rsidRPr="00825725">
        <w:rPr>
          <w:rFonts w:ascii="Times New Roman" w:hAnsi="Times New Roman" w:cs="Times New Roman"/>
          <w:sz w:val="24"/>
          <w:szCs w:val="24"/>
        </w:rPr>
        <w:t>iem</w:t>
      </w:r>
      <w:r w:rsidR="00B5776D" w:rsidRPr="00825725">
        <w:rPr>
          <w:rFonts w:ascii="Times New Roman" w:hAnsi="Times New Roman" w:cs="Times New Roman"/>
          <w:sz w:val="24"/>
          <w:szCs w:val="24"/>
        </w:rPr>
        <w:t>:</w:t>
      </w:r>
    </w:p>
    <w:p w14:paraId="52D7D682" w14:textId="77777777" w:rsidR="000D24A5" w:rsidRPr="00825725" w:rsidRDefault="00D20505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eastAsia="Times New Roman" w:hAnsi="Times New Roman" w:cs="Times New Roman"/>
          <w:sz w:val="24"/>
          <w:szCs w:val="24"/>
        </w:rPr>
        <w:t>03227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- I līmeņa intensīvā terapija;</w:t>
      </w:r>
    </w:p>
    <w:p w14:paraId="24C21AEE" w14:textId="77777777" w:rsidR="000D24A5" w:rsidRPr="00825725" w:rsidRDefault="00D20505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eastAsia="Times New Roman" w:hAnsi="Times New Roman" w:cs="Times New Roman"/>
          <w:sz w:val="24"/>
          <w:szCs w:val="24"/>
        </w:rPr>
        <w:t>03228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- II līmeņa intensīvā terapija;</w:t>
      </w:r>
    </w:p>
    <w:p w14:paraId="0AF1085C" w14:textId="77777777" w:rsidR="000D24A5" w:rsidRPr="00825725" w:rsidRDefault="00D20505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eastAsia="Times New Roman" w:hAnsi="Times New Roman" w:cs="Times New Roman"/>
          <w:sz w:val="24"/>
          <w:szCs w:val="24"/>
        </w:rPr>
        <w:t>03229</w:t>
      </w:r>
      <w:r w:rsidR="0003723B" w:rsidRPr="00825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336" w:rsidRPr="00825725">
        <w:rPr>
          <w:rFonts w:ascii="Times New Roman" w:hAnsi="Times New Roman" w:cs="Times New Roman"/>
          <w:sz w:val="24"/>
          <w:szCs w:val="24"/>
        </w:rPr>
        <w:t>- III līmeņa intensīvā terapija.</w:t>
      </w:r>
    </w:p>
    <w:p w14:paraId="042930F5" w14:textId="77777777" w:rsidR="000D24A5" w:rsidRPr="00825725" w:rsidRDefault="007A1336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Dienests atbilstoši V</w:t>
      </w:r>
      <w:r w:rsidR="0003723B" w:rsidRPr="00825725">
        <w:rPr>
          <w:rFonts w:ascii="Times New Roman" w:hAnsi="Times New Roman" w:cs="Times New Roman"/>
          <w:sz w:val="24"/>
          <w:szCs w:val="24"/>
        </w:rPr>
        <w:t>adības informācija sistēmā</w:t>
      </w:r>
      <w:r w:rsidRPr="00825725">
        <w:rPr>
          <w:rFonts w:ascii="Times New Roman" w:hAnsi="Times New Roman" w:cs="Times New Roman"/>
          <w:sz w:val="24"/>
          <w:szCs w:val="24"/>
        </w:rPr>
        <w:t xml:space="preserve"> ievadītajai </w:t>
      </w:r>
      <w:r w:rsidR="0003723B" w:rsidRPr="00825725">
        <w:rPr>
          <w:rFonts w:ascii="Times New Roman" w:hAnsi="Times New Roman" w:cs="Times New Roman"/>
          <w:sz w:val="24"/>
          <w:szCs w:val="24"/>
        </w:rPr>
        <w:t>ā</w:t>
      </w:r>
      <w:r w:rsidRPr="00825725">
        <w:rPr>
          <w:rFonts w:ascii="Times New Roman" w:hAnsi="Times New Roman" w:cs="Times New Roman"/>
          <w:sz w:val="24"/>
          <w:szCs w:val="24"/>
        </w:rPr>
        <w:t xml:space="preserve">rstniecības iestādes informācijai </w:t>
      </w:r>
      <w:r w:rsidR="003A5588" w:rsidRPr="00825725">
        <w:rPr>
          <w:rFonts w:ascii="Times New Roman" w:hAnsi="Times New Roman" w:cs="Times New Roman"/>
          <w:sz w:val="24"/>
          <w:szCs w:val="24"/>
        </w:rPr>
        <w:t>aprēķina</w:t>
      </w:r>
      <w:r w:rsidRPr="00825725">
        <w:rPr>
          <w:rFonts w:ascii="Times New Roman" w:hAnsi="Times New Roman" w:cs="Times New Roman"/>
          <w:sz w:val="24"/>
          <w:szCs w:val="24"/>
        </w:rPr>
        <w:t xml:space="preserve"> piemaksas</w:t>
      </w:r>
      <w:r w:rsidR="003A5588" w:rsidRPr="00825725">
        <w:rPr>
          <w:rFonts w:ascii="Times New Roman" w:hAnsi="Times New Roman" w:cs="Times New Roman"/>
          <w:sz w:val="24"/>
          <w:szCs w:val="24"/>
        </w:rPr>
        <w:t xml:space="preserve"> </w:t>
      </w:r>
      <w:r w:rsidR="00175842" w:rsidRPr="00825725">
        <w:rPr>
          <w:rFonts w:ascii="Times New Roman" w:hAnsi="Times New Roman" w:cs="Times New Roman"/>
          <w:sz w:val="24"/>
          <w:szCs w:val="24"/>
        </w:rPr>
        <w:t xml:space="preserve">apjomu </w:t>
      </w:r>
      <w:r w:rsidRPr="00825725">
        <w:rPr>
          <w:rFonts w:ascii="Times New Roman" w:hAnsi="Times New Roman" w:cs="Times New Roman"/>
          <w:sz w:val="24"/>
          <w:szCs w:val="24"/>
        </w:rPr>
        <w:t>par intensīvās terapijas gultas dienām</w:t>
      </w:r>
      <w:r w:rsidR="00175842" w:rsidRPr="00825725">
        <w:rPr>
          <w:rFonts w:ascii="Times New Roman" w:hAnsi="Times New Roman" w:cs="Times New Roman"/>
          <w:sz w:val="24"/>
          <w:szCs w:val="24"/>
        </w:rPr>
        <w:t xml:space="preserve"> savstarpēji reizinot šādus rādītājus:</w:t>
      </w:r>
    </w:p>
    <w:p w14:paraId="2CEC56F5" w14:textId="77777777" w:rsidR="000D24A5" w:rsidRPr="00825725" w:rsidRDefault="00175842" w:rsidP="00BC5CAA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Gultas dienu tarifu starpību, kas noteikta atbilstoši p</w:t>
      </w:r>
      <w:r w:rsidR="007A1336" w:rsidRPr="00825725">
        <w:rPr>
          <w:rFonts w:ascii="Times New Roman" w:hAnsi="Times New Roman" w:cs="Times New Roman"/>
          <w:sz w:val="24"/>
          <w:szCs w:val="24"/>
        </w:rPr>
        <w:t>akalpojumu programm</w:t>
      </w:r>
      <w:r w:rsidRPr="00825725">
        <w:rPr>
          <w:rFonts w:ascii="Times New Roman" w:hAnsi="Times New Roman" w:cs="Times New Roman"/>
          <w:sz w:val="24"/>
          <w:szCs w:val="24"/>
        </w:rPr>
        <w:t>ā ierēķinātās gultas dienas tarifam</w:t>
      </w:r>
      <w:r w:rsidR="007A1336" w:rsidRPr="00825725">
        <w:rPr>
          <w:rFonts w:ascii="Times New Roman" w:hAnsi="Times New Roman" w:cs="Times New Roman"/>
          <w:sz w:val="24"/>
          <w:szCs w:val="24"/>
        </w:rPr>
        <w:t>, kurā pacients ārstējies</w:t>
      </w:r>
      <w:r w:rsidRPr="00825725">
        <w:rPr>
          <w:rFonts w:ascii="Times New Roman" w:hAnsi="Times New Roman" w:cs="Times New Roman"/>
          <w:sz w:val="24"/>
          <w:szCs w:val="24"/>
        </w:rPr>
        <w:t>, un i</w:t>
      </w:r>
      <w:r w:rsidR="007A1336" w:rsidRPr="00825725">
        <w:rPr>
          <w:rFonts w:ascii="Times New Roman" w:hAnsi="Times New Roman" w:cs="Times New Roman"/>
          <w:sz w:val="24"/>
          <w:szCs w:val="24"/>
        </w:rPr>
        <w:t>ntensīvās terapijas līmeni</w:t>
      </w:r>
      <w:r w:rsidRPr="00825725">
        <w:rPr>
          <w:rFonts w:ascii="Times New Roman" w:hAnsi="Times New Roman" w:cs="Times New Roman"/>
          <w:sz w:val="24"/>
          <w:szCs w:val="24"/>
        </w:rPr>
        <w:t>m atbilstošās gultas dienas tarifam</w:t>
      </w:r>
      <w:r w:rsidR="007A1336" w:rsidRPr="00825725">
        <w:rPr>
          <w:rFonts w:ascii="Times New Roman" w:hAnsi="Times New Roman" w:cs="Times New Roman"/>
          <w:sz w:val="24"/>
          <w:szCs w:val="24"/>
        </w:rPr>
        <w:t>, kas pacientam ticis norādīts;</w:t>
      </w:r>
    </w:p>
    <w:p w14:paraId="6F7867B8" w14:textId="77777777" w:rsidR="000D24A5" w:rsidRPr="00825725" w:rsidRDefault="007A1336" w:rsidP="00BC5CAA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Gultas dienu skaitu, kad pacientam nodrošināta konkrētā līmeņa intensīvās terapijas aprūpe</w:t>
      </w:r>
      <w:r w:rsidR="00B5776D" w:rsidRPr="00825725">
        <w:rPr>
          <w:rFonts w:ascii="Times New Roman" w:hAnsi="Times New Roman" w:cs="Times New Roman"/>
          <w:sz w:val="24"/>
          <w:szCs w:val="24"/>
        </w:rPr>
        <w:t>.</w:t>
      </w:r>
    </w:p>
    <w:p w14:paraId="7BFB0703" w14:textId="7F736B53" w:rsidR="000D24A5" w:rsidRPr="00825725" w:rsidRDefault="00B5776D" w:rsidP="00BC5CAA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Atbilstoši šī dokumenta </w:t>
      </w:r>
      <w:r w:rsidR="00180A17">
        <w:rPr>
          <w:rFonts w:ascii="Times New Roman" w:hAnsi="Times New Roman" w:cs="Times New Roman"/>
          <w:sz w:val="24"/>
          <w:szCs w:val="24"/>
        </w:rPr>
        <w:t>4</w:t>
      </w:r>
      <w:r w:rsidRPr="00825725">
        <w:rPr>
          <w:rFonts w:ascii="Times New Roman" w:hAnsi="Times New Roman" w:cs="Times New Roman"/>
          <w:sz w:val="24"/>
          <w:szCs w:val="24"/>
        </w:rPr>
        <w:t>.punktā noteiktajam, piemaksas par intensīvās terapijas gultas dienām apjoma aprēķins tiek noteikts atbilstoši šādiem gultas dienu piemaksu tarifiem</w:t>
      </w:r>
      <w:r w:rsidR="007E090A" w:rsidRPr="00825725">
        <w:rPr>
          <w:rFonts w:ascii="Times New Roman" w:hAnsi="Times New Roman" w:cs="Times New Roman"/>
          <w:sz w:val="24"/>
          <w:szCs w:val="24"/>
        </w:rPr>
        <w:t xml:space="preserve"> un apmaksas nosacījumiem</w:t>
      </w:r>
      <w:r w:rsidRPr="00825725">
        <w:rPr>
          <w:rFonts w:ascii="Times New Roman" w:hAnsi="Times New Roman" w:cs="Times New Roman"/>
          <w:sz w:val="24"/>
          <w:szCs w:val="24"/>
        </w:rPr>
        <w:t>:</w:t>
      </w:r>
    </w:p>
    <w:p w14:paraId="72B003F0" w14:textId="53D05FE0" w:rsidR="003D52C5" w:rsidRPr="00825725" w:rsidRDefault="00747D69" w:rsidP="00BC5CAA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III intensīvas terapijas gultas dienas piemaksa (norāda tikai BKUS, PSKUS, RAKUS):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821"/>
        <w:gridCol w:w="7177"/>
        <w:gridCol w:w="1206"/>
      </w:tblGrid>
      <w:tr w:rsidR="00825725" w:rsidRPr="00825725" w14:paraId="0E922C4F" w14:textId="77777777" w:rsidTr="00825725">
        <w:trPr>
          <w:trHeight w:val="972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29A16F7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Nr. p.k.</w:t>
            </w:r>
          </w:p>
        </w:tc>
        <w:tc>
          <w:tcPr>
            <w:tcW w:w="7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6FC04D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Pakalpojumu programmas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630F0C9" w14:textId="7A5C9C81" w:rsidR="003D52C5" w:rsidRPr="003D52C5" w:rsidRDefault="00E02086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Piemaksas apjoms</w:t>
            </w:r>
            <w:r w:rsidR="003D52C5"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, EUR</w:t>
            </w:r>
          </w:p>
        </w:tc>
      </w:tr>
      <w:tr w:rsidR="00825725" w:rsidRPr="003D52C5" w14:paraId="2E7EE148" w14:textId="77777777" w:rsidTr="00825725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A8BA6" w14:textId="61259E6C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.1.1.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1494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DRG BKUS;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E5139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338.24</w:t>
            </w:r>
          </w:p>
        </w:tc>
      </w:tr>
      <w:tr w:rsidR="00825725" w:rsidRPr="003D52C5" w14:paraId="239D617D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55E5F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24CD7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Kohleārā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implanta implantācija bērniem;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A7DEA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825725" w:rsidRPr="003D52C5" w14:paraId="6F171E09" w14:textId="77777777" w:rsidTr="00825725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1B16E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AB92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Kaulā ievietojam dzirdes aparāta (BAHA) implanta ievietošana bērniem (ar implanta vērtību);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2B503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825725" w:rsidRPr="003D52C5" w14:paraId="23755AA3" w14:textId="77777777" w:rsidTr="00825725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8397A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1E10D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Kaulā ievietojama dzirdes aparāta (BAHA) implanta ievietošana bērniem (bez implanta vērtības);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3807F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825725" w:rsidRPr="003D52C5" w14:paraId="70426FA3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2D22A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582E1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Sifiliss, gonoreja bērniem;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AC19C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825725" w:rsidRPr="003D52C5" w14:paraId="3975148F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1A4B2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80A79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Ķīmijterapija bērniem;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6743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825725" w:rsidRPr="003D52C5" w14:paraId="2AA6FC0A" w14:textId="77777777" w:rsidTr="00825725">
        <w:trPr>
          <w:trHeight w:val="81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93BB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485A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Stacionārā psihiatriskā palīdzība bērniem;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648E3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825725" w:rsidRPr="003D52C5" w14:paraId="5AE694D3" w14:textId="77777777" w:rsidTr="00825725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FE1B9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36B18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 bērniem (diagnoze A15-A19) (BKUS);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05F58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825725" w:rsidRPr="003D52C5" w14:paraId="47CE912D" w14:textId="77777777" w:rsidTr="00825725">
        <w:trPr>
          <w:trHeight w:val="81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84508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A8C9B" w14:textId="77777777" w:rsidR="003D52C5" w:rsidRPr="006C3B7D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 bērniem (diagnoze B90) (BKUS);</w:t>
            </w:r>
          </w:p>
          <w:p w14:paraId="1BAD30B4" w14:textId="1D20D95B" w:rsidR="00180A17" w:rsidRPr="006C3B7D" w:rsidRDefault="00180A17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Gadījumi, kas tiek apmaksāti atbilstoši faktisko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dienu skaitam, BKUS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dienas tarifam un veikto manipulāciju tarifiem par manipulācijām, kas sarakstā atzīmētas ar zvaigznīti (*)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2395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825725" w:rsidRPr="003D52C5" w14:paraId="53A3070D" w14:textId="77777777" w:rsidTr="00825725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44BA1" w14:textId="36C9E7E8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.1.2.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48FC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Pieaugušo apdegumu stacionārā ārstēšana;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AE228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415.66</w:t>
            </w:r>
          </w:p>
        </w:tc>
      </w:tr>
      <w:tr w:rsidR="00825725" w:rsidRPr="003D52C5" w14:paraId="00A8991A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2547E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2649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Apsaldējumu stacionārā ārstēšana pieaugušajiem;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9A76C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0DEBE696" w14:textId="77777777" w:rsidTr="00825725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63D2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40E28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Bērnu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surdoloģija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(pārejoši vai pastāvīgu dzirdes un valodas traucējumi. Stacionārā palīdzība. Rehabilitācija;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FDA70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1A29E1D8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9D18C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8C585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Autologa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alogēna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perifērisko asiņu cilmes šūnu transplantācija;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E5B1A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5610AA9A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9D670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5EA8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Černobiļas AES avārijas likvidētāju un arodslimnieku ārstēšana stacionārā;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00FF2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06165098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DCCA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031E8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Mikroģirurģija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pieaugušiem;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73699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6C41AF49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E95DC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ED11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Mikroģirurģija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bērniem (ģenētika);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E7E58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095E218E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E8200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E04DB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Mikroķirurģiskā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izgulējumu ārstēšana;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D0AA5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0D41694D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9EE3E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5C06C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Nacionālsociālistiskajā režīmā cietušo personu rehabilitācija;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3F1D5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57401411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1582F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D92B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Nieres transplantācija un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pēcoperācijas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periods;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81524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120783A8" w14:textId="77777777" w:rsidTr="00825725">
        <w:trPr>
          <w:trHeight w:val="76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  <w:hideMark/>
          </w:tcPr>
          <w:p w14:paraId="504EB21B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39F28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Slimnieku sagatavošana transplantācija, pacienti ar transplantāta disfunkciju,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imūnsuperesīvas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terapijas komplikācijām, tās kontrolei, korekcijai un nefunkcionējošu transplantātu;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DAA34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0E1926CD" w14:textId="77777777" w:rsidTr="00825725">
        <w:trPr>
          <w:trHeight w:val="255"/>
        </w:trPr>
        <w:tc>
          <w:tcPr>
            <w:tcW w:w="821" w:type="dxa"/>
            <w:vMerge/>
            <w:tcBorders>
              <w:top w:val="single" w:sz="4" w:space="0" w:color="FFFFFF" w:themeColor="background1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273B0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EE7F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Staru terapija, staru terapija un ķīmijterapija pieaugušajiem;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64385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1B7885DD" w14:textId="77777777" w:rsidTr="00825725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24602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4BC20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Radioķiruģija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stereotaktiskā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staru terapija un staru terapija ar augsti tehnoloģiskām apstarošanas metodēm;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20C24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2872EEDE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43F6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731D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Torakālā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ķirurģija tuberkulozes pacientiem;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CD137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0A553D1B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283DA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92DCA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E984C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29C1E82E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5EFB5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99D63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7C65E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337DBF6F" w14:textId="77777777" w:rsidTr="00825725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4F2FF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E2A6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 bērniem (diagnoze A15-A19) (RAKUS);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5D51E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0596CCEB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5CF80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5AF6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 bērniem (diagnoze B90) (RAKUS);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C53C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5E8387D4" w14:textId="77777777" w:rsidTr="00825725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FFBC3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A17A6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ārstēšana pacientiem, kuriem tiek nodrošināta piespiedu izolēšana;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9EA6F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4744C9B5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EC93F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B720B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Multirezistentās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tuberkulozes pacientu ārstēšana;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2E91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56CCFB0E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B00FE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1DAC1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Vēdera aortas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1E6B7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2D0D957E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83C9A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9A4BA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Krūšu aortas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16A09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50C348B6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CBB6A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DE00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Ortotopiskā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sirds transplantācija;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76FA8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4E78BF41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94F4C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0701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Ortotopiska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aknu transplantācija;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D768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0127E1F9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E12E2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71BA8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Transkatetrālo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aortas vārstuļa implantācija;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CAE4F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135065F1" w14:textId="77777777" w:rsidTr="00825725">
        <w:trPr>
          <w:trHeight w:val="23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4B5B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CE9C2" w14:textId="77777777" w:rsidR="003D52C5" w:rsidRPr="006C3B7D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Pacienta izmeklēšana pirms aknu transplantācijas</w:t>
            </w:r>
            <w:r w:rsidR="00180A17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  <w:p w14:paraId="1F8B35E6" w14:textId="656CD64C" w:rsidR="00180A17" w:rsidRPr="006C3B7D" w:rsidRDefault="00180A17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Gadījumi, kas tiek apmaksāti atbilstoši faktisko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dienu skaitam, PSKUS vai RAKUS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dienas tarifam un veikto manipulāciju tarifiem par manipulācijām, kas sarakstā atzīmētas ar zvaigznīti (*)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F7B77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6E02AF23" w14:textId="77777777" w:rsidTr="00825725">
        <w:trPr>
          <w:trHeight w:val="25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37CA3" w14:textId="767F22FD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.1.3.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12187" w14:textId="77777777" w:rsidR="003D52C5" w:rsidRPr="006C3B7D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Paliatīvā aprūpe;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0073E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424.13</w:t>
            </w:r>
          </w:p>
        </w:tc>
      </w:tr>
      <w:tr w:rsidR="00825725" w:rsidRPr="003D52C5" w14:paraId="319AA847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5B4D8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A84D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Gūžas locītavas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cementējamu endoprotēzi;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03FC0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1D0377FD" w14:textId="77777777" w:rsidTr="00825725">
        <w:trPr>
          <w:trHeight w:val="258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68BA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75F2D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Gūžas locītavas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bezcementa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fiksācijas vai hibrīda tipa endoprotēzi;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B2A53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228C2B8C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EE37A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98C80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Staru terapija;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FC16D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2FD432E4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F4F2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AAD0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Ķīmijterapija pieaugušajiem;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4B0ED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7533CB80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1108B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9BC7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9281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69F5CCF5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2E2E9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7F6C2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262D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7B5D6322" w14:textId="77777777" w:rsidTr="00825725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4B57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23D45" w14:textId="457D7CD3" w:rsidR="00180A17" w:rsidRPr="00180A17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Neiroloģija (insulta vienība)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54BE5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6D00850F" w14:textId="77777777" w:rsidTr="00825725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127A" w14:textId="4BF0840B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.1.4.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EA75D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Gūžas locītavas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bezcementa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metāls – metāls protēzi;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77AD8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426.97</w:t>
            </w:r>
          </w:p>
        </w:tc>
      </w:tr>
      <w:tr w:rsidR="00825725" w:rsidRPr="003D52C5" w14:paraId="5ED01E5D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D936C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838E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Ceļa locītavas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CB8F3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6D277221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9B8B0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F2F25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Plecu locītavas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09E58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20A35E07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245DD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EFC15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Elkoņa locītavas daļēja (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radija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galviņas)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9B8CE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387A517F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AE5F2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43F9E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Elkoņa locītavas totālā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96DE8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60D0E9E4" w14:textId="77777777" w:rsidTr="00825725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54469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50BA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Lielo locītavu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tai skaitā, gūžas locītavas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cementējamu endoprotēzi sarežģītos gadījumos;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BCE94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7BEC8FC1" w14:textId="77777777" w:rsidTr="00825725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9BFC5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D0A5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Lielo locītavu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tai skaitā, gūžas locītavas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bezcementa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fiksācijas vai hibrīda tipa endoprotēzi sarežģītos gadījumos;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708E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6959DBD7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3CE3C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B95A8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Revīzijas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(ar endoprotēzes vērtību);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94145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065A3BBE" w14:textId="77777777" w:rsidTr="00825725">
        <w:trPr>
          <w:trHeight w:val="52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3B6E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C6FB2" w14:textId="14D5DFA1" w:rsidR="00180A17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Revīzijas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osteomielīta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onkoloģijas pacientiem (bez implanta vērtības)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5C6D9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5667F9BA" w14:textId="77777777" w:rsidTr="00825725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29162" w14:textId="46AD26D9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.1.5.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040A2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Dzemdības dzemdību  patoloģijas gadījumā;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C4D22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445.01</w:t>
            </w:r>
          </w:p>
        </w:tc>
      </w:tr>
      <w:tr w:rsidR="00825725" w:rsidRPr="003D52C5" w14:paraId="17521E29" w14:textId="77777777" w:rsidTr="00825725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E42F62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A222" w14:textId="09E9526E" w:rsidR="002841CE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Fizioloģiskās dzemdības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2AE2F8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65AC6DED" w14:textId="77777777" w:rsidTr="00825725">
        <w:trPr>
          <w:trHeight w:val="27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CB1C" w14:textId="78B71943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.1.6.</w:t>
            </w:r>
          </w:p>
        </w:tc>
        <w:tc>
          <w:tcPr>
            <w:tcW w:w="7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BBE34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Ķeizargrieziens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C79E0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432.40</w:t>
            </w:r>
          </w:p>
        </w:tc>
      </w:tr>
      <w:tr w:rsidR="00825725" w:rsidRPr="003D52C5" w14:paraId="041EF121" w14:textId="77777777" w:rsidTr="00825725">
        <w:trPr>
          <w:trHeight w:val="299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1F7FD" w14:textId="7759CA17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.1.7.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3650D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Rehabilitācija pacientiem ar muguras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smadziņu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šķērsbojājumu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spinālie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pacienti);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869C8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438.95</w:t>
            </w:r>
          </w:p>
        </w:tc>
      </w:tr>
      <w:tr w:rsidR="00825725" w:rsidRPr="003D52C5" w14:paraId="5728F417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53FCD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D79E1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Ilgstoši mākslīgi ventilējamā pacienta medicīniskā rehabilitācija;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9A7D8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05936E0E" w14:textId="77777777" w:rsidTr="00825725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9027A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0E049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Subakūtā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rehabilitācija  (augstas intensitātes aprūpe);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8FB74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725C20D1" w14:textId="77777777" w:rsidTr="00825725">
        <w:trPr>
          <w:trHeight w:val="81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1CB8F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AD076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Ilgtermiņa rehabilitācija/dinamiskā novērošana  (augstas intensitātes aprūpe);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C42D2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55C9795C" w14:textId="77777777" w:rsidTr="00825725">
        <w:trPr>
          <w:trHeight w:val="81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3EA69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49AFB" w14:textId="0B2057D8" w:rsidR="002841CE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Perinatālā periodā radušos stāvokļu rehabilitācija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A6B0D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2F0CA609" w14:textId="77777777" w:rsidTr="00825725">
        <w:trPr>
          <w:trHeight w:val="2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9BA2" w14:textId="0F44B1D3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.1.8.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C6E31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Pacienta aprūpei, kuram nepieciešama ilgstoša mākslīgā plaušu ventilācija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C2D90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469.79</w:t>
            </w:r>
          </w:p>
        </w:tc>
      </w:tr>
      <w:tr w:rsidR="00825725" w:rsidRPr="003D52C5" w14:paraId="5C8FBD71" w14:textId="77777777" w:rsidTr="00825725">
        <w:trPr>
          <w:trHeight w:val="27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A6E01" w14:textId="525AD67E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.1.9.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E1D3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Aprūpes slimnīca, nodaļa vai gulta;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61DBE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477.47</w:t>
            </w:r>
          </w:p>
        </w:tc>
      </w:tr>
      <w:tr w:rsidR="00825725" w:rsidRPr="003D52C5" w14:paraId="32472950" w14:textId="77777777" w:rsidTr="00825725">
        <w:trPr>
          <w:trHeight w:val="26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637377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166C9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Vienas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tarifs zāļu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rezistenta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tuberkulozes pacienta paliatīvā aprūpei;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0FC97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1589F05E" w14:textId="77777777" w:rsidTr="00825725">
        <w:trPr>
          <w:trHeight w:val="145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8B096" w14:textId="190ED5F0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1.10.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B521E" w14:textId="6F41FFDE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Viena pacienta ārstēšanas tarifs hronisko pacientu aprūpes slimnīcā vai </w:t>
            </w:r>
            <w:r w:rsid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</w:t>
            </w: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nodaļā &lt; 10;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A2AD5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464.54</w:t>
            </w:r>
          </w:p>
        </w:tc>
      </w:tr>
      <w:tr w:rsidR="00825725" w:rsidRPr="003D52C5" w14:paraId="1C4B23E0" w14:textId="77777777" w:rsidTr="00825725">
        <w:trPr>
          <w:trHeight w:val="29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70875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C6731" w14:textId="6BEE19D5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pacienta ārstēšanas tarifs hronisko pacientu aprūpes slimnīcā vai</w:t>
            </w:r>
            <w:r w:rsid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</w:t>
            </w: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nodaļā &gt;11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F91DA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25725" w:rsidRPr="003D52C5" w14:paraId="33BAC64E" w14:textId="77777777" w:rsidTr="00825725">
        <w:trPr>
          <w:trHeight w:val="2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0D63" w14:textId="5C319A32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1.11.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4D9B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DRG RAKUS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00774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420.87</w:t>
            </w:r>
          </w:p>
        </w:tc>
      </w:tr>
      <w:tr w:rsidR="00825725" w:rsidRPr="003D52C5" w14:paraId="2B182C4C" w14:textId="77777777" w:rsidTr="00825725">
        <w:trPr>
          <w:trHeight w:val="2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7E06" w14:textId="60BFBC08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.1.12.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D5DEE" w14:textId="77777777" w:rsidR="003D52C5" w:rsidRPr="003D52C5" w:rsidRDefault="003D52C5" w:rsidP="0082572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DRG PSKUS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964AD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425.70</w:t>
            </w:r>
          </w:p>
        </w:tc>
      </w:tr>
    </w:tbl>
    <w:p w14:paraId="5FCB5135" w14:textId="6594131C" w:rsidR="003D52C5" w:rsidRPr="00825725" w:rsidRDefault="003D52C5" w:rsidP="008257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87BEC32" w14:textId="4B773224" w:rsidR="000D24A5" w:rsidRPr="00825725" w:rsidRDefault="000D24A5" w:rsidP="00825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EDDB4" w14:textId="66927FEB" w:rsidR="00747D69" w:rsidRPr="00825725" w:rsidRDefault="00747D69" w:rsidP="00BC5CAA">
      <w:pPr>
        <w:pStyle w:val="ListParagraph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II intensīvas terapijas gultas dienas piemaksa: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821"/>
        <w:gridCol w:w="7371"/>
        <w:gridCol w:w="1296"/>
      </w:tblGrid>
      <w:tr w:rsidR="003D52C5" w:rsidRPr="003D52C5" w14:paraId="2D506BBD" w14:textId="77777777" w:rsidTr="006A4D97">
        <w:trPr>
          <w:trHeight w:val="115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E93E456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AB8E15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Pakalpojumu programmas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276A979" w14:textId="3F496E66" w:rsidR="003D52C5" w:rsidRPr="003D52C5" w:rsidRDefault="00E02086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Piemaksas apjoms</w:t>
            </w: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, EUR</w:t>
            </w:r>
          </w:p>
        </w:tc>
      </w:tr>
      <w:tr w:rsidR="003D52C5" w:rsidRPr="003D52C5" w14:paraId="5D204895" w14:textId="77777777" w:rsidTr="006A4D97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F0E7" w14:textId="67EFB761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5.2.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8D15" w14:textId="77777777" w:rsidR="003D52C5" w:rsidRPr="003D52C5" w:rsidRDefault="003D52C5" w:rsidP="008257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DRG BKUS;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83D31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231.78</w:t>
            </w:r>
          </w:p>
        </w:tc>
      </w:tr>
      <w:tr w:rsidR="003D52C5" w:rsidRPr="003D52C5" w14:paraId="754B8AA8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D566B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91BFD" w14:textId="77777777" w:rsidR="003D52C5" w:rsidRPr="003D52C5" w:rsidRDefault="003D52C5" w:rsidP="008257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Kohleārā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implanta implantācija bērniem;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39FF0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3D52C5" w:rsidRPr="003D52C5" w14:paraId="29B71A20" w14:textId="77777777" w:rsidTr="006A4D97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3526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3D1C" w14:textId="77777777" w:rsidR="003D52C5" w:rsidRPr="003D52C5" w:rsidRDefault="003D52C5" w:rsidP="008257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Kaulā ievietojam dzirdes aparāta (BAHA) implanta ievietošana bērniem (ar implanta vērtību);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14E5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3D52C5" w:rsidRPr="003D52C5" w14:paraId="2BAA4A66" w14:textId="77777777" w:rsidTr="006A4D97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21224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EEB15" w14:textId="77777777" w:rsidR="003D52C5" w:rsidRPr="003D52C5" w:rsidRDefault="003D52C5" w:rsidP="008257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Kaulā ievietojama dzirdes aparāta (BAHA) implanta ievietošana bērniem (bez implanta vērtības);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D762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3D52C5" w:rsidRPr="003D52C5" w14:paraId="0A17208A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5068B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D404" w14:textId="77777777" w:rsidR="003D52C5" w:rsidRPr="003D52C5" w:rsidRDefault="003D52C5" w:rsidP="008257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Sifiliss, gonoreja bērniem;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A8F45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3D52C5" w:rsidRPr="003D52C5" w14:paraId="33651B80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7F2C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68F3" w14:textId="77777777" w:rsidR="003D52C5" w:rsidRPr="003D52C5" w:rsidRDefault="003D52C5" w:rsidP="008257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Ķīmijterapija bērniem;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C1603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3D52C5" w:rsidRPr="003D52C5" w14:paraId="376EC2B6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CCFFF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44E74" w14:textId="77777777" w:rsidR="003D52C5" w:rsidRPr="003D52C5" w:rsidRDefault="003D52C5" w:rsidP="008257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Stacionārā psihiatriskā palīdzība bērniem;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28E02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3D52C5" w:rsidRPr="003D52C5" w14:paraId="01BF947D" w14:textId="77777777" w:rsidTr="006A4D97">
        <w:trPr>
          <w:trHeight w:val="117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08DBF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A92C1" w14:textId="77777777" w:rsidR="003D52C5" w:rsidRPr="003D52C5" w:rsidRDefault="003D52C5" w:rsidP="008257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 bērniem (diagnoze A15-A19) (BKUS);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CE30F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3D52C5" w:rsidRPr="003D52C5" w14:paraId="35A87613" w14:textId="77777777" w:rsidTr="006A4D97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03150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8AEB0" w14:textId="77777777" w:rsidR="003D52C5" w:rsidRPr="006C3B7D" w:rsidRDefault="003D52C5" w:rsidP="008257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 bērniem (diagnoze B90) (BKUS);</w:t>
            </w:r>
          </w:p>
          <w:p w14:paraId="5B60A2DB" w14:textId="3609D2CF" w:rsidR="002841CE" w:rsidRPr="006C3B7D" w:rsidRDefault="002841CE" w:rsidP="008257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Gadījumi, kas tiek apmaksāti atbilstoši faktisko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dienu skaitam, BKUS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dienas tarifam un veikto manipulāciju tarifiem par manipulācijām, kas sarakstā atzīmētas ar zvaigznīti (*)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47F68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3D52C5" w:rsidRPr="003D52C5" w14:paraId="6FF173EB" w14:textId="77777777" w:rsidTr="006A4D97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680B6" w14:textId="24267AF4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.2.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4765F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Pieaugušo apdegumu stacionārā ārstēšana;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DF373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309.20</w:t>
            </w:r>
          </w:p>
        </w:tc>
      </w:tr>
      <w:tr w:rsidR="003D52C5" w:rsidRPr="003D52C5" w14:paraId="55A92BBE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8E30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94EBE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Apsaldējumu stacionārā ārstēšana pieaugušajiem;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E9D6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79F898EA" w14:textId="77777777" w:rsidTr="006A4D97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0021F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40E4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Bērnu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surdoloģija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(pārejoši vai pastāvīgu dzirdes un valodas traucējumi. Stacionārā palīdzība. Rehabilitācija;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C5EAC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575BCBD9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F3E32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E14D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Autologa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alogēna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perifērisko asiņu cilmes šūnu transplantācija;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D1859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5ECB6D02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8228A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F8C1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Černobiļas AES avārijas likvidētāju un arodslimnieku ārstēšana stacionārā;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0B7E3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4543DB6C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1D4FF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0A5C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Mikroģirurģija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pieaugušiem;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B4F74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24D5D34F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5A69C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5897D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Mikroģirurģija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bērniem (ģenētika);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83995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72F48F0B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850CC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06671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Mikroķirurģiskā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izgulējumu ārstēšana;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6F01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0AB6908B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09527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D243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Nacionālsociālistiskajā režīmā cietušo personu rehabilitācija;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D06B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5D29C1E5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3C89D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F7A5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Nieres transplantācija un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pēcoperācijas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periods;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028CA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083592E0" w14:textId="77777777" w:rsidTr="006A4D97">
        <w:trPr>
          <w:trHeight w:val="76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0596A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0E92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Slimnieku sagatavošana transplantācija, pacienti ar transplantāta disfunkciju,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imūnsuperesīvas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terapijas komplikācijām, tās kontrolei, korekcijai un nefunkcionējošu transplantātu;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2F9CA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67061B97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062B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79098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Staru terapija, staru terapija un ķīmijterapija pieaugušajiem;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30510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08623C1E" w14:textId="77777777" w:rsidTr="006A4D97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D5588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72EE7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Radioķiruģija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stereotaktiskā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staru terapija un staru terapija ar augsti tehnoloģiskām apstarošanas metodēm;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F2E5B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109A8144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90378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6F1C0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Torakālā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ķirurģija tuberkulozes pacientiem;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546D0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65769A0D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DD02B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B985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4EA20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637D50CC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0C90E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DD9E1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C64A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7360D073" w14:textId="77777777" w:rsidTr="006A4D97">
        <w:trPr>
          <w:trHeight w:val="81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199EB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AB738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 bērniem (diagnoze A15-A19) (RAKUS);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3B9EF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3363F079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9C8AE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4B39F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 bērniem (diagnoze B90) (RAKUS);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BB0A0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3F7FB5BD" w14:textId="77777777" w:rsidTr="006A4D97">
        <w:trPr>
          <w:trHeight w:val="81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D1FA9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457BB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ārstēšana pacientiem, kuriem tiek nodrošināta piespiedu izolēšana;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689C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5035EC01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BDA9F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B9C3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Multirezistentās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tuberkulozes pacientu ārstēšana;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949ED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42A6F049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BB33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F815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Vēdera aortas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812D2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50C19AE6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CECE0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80460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Krūšu aortas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C96C9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42CD84CB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04964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C4104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Ortotopiskā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sirds transplantācija;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71F6E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3107E98A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C44AC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36E07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Ortotopiska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aknu transplantācija;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0B977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73A62954" w14:textId="77777777" w:rsidTr="006A4D97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72EC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1B07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Transkatetrālo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aortas vārstuļa implantācija;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B9EC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457654E0" w14:textId="77777777" w:rsidTr="006A4D97">
        <w:trPr>
          <w:trHeight w:val="1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C65D7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927A" w14:textId="77777777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Pacienta izmeklēšana pirms aknu transplantācijas</w:t>
            </w:r>
            <w:r w:rsidR="002841CE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  <w:p w14:paraId="4D2BB95A" w14:textId="5562DE23" w:rsidR="002841CE" w:rsidRPr="006C3B7D" w:rsidRDefault="002841CE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Gadījumi, kas tiek apmaksāti atbilstoši faktisko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dienu skaitam, PSKUS vai RAKUS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dienas tarifam un veikto manipulāciju tarifiem par manipulācijām, kas sarakstā atzīmētas ar zvaigznīti (*)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2A024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58D79E42" w14:textId="77777777" w:rsidTr="006A4D97">
        <w:trPr>
          <w:trHeight w:val="25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3005F" w14:textId="3E4B0384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.3.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2509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Paliatīvā aprūpe;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3B305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317.65</w:t>
            </w:r>
          </w:p>
        </w:tc>
      </w:tr>
      <w:tr w:rsidR="003D52C5" w:rsidRPr="003D52C5" w14:paraId="3EE7240C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F22D7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87C48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Gūžas locītavas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cementējamu endoprotēzi;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49864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63FFD48D" w14:textId="77777777" w:rsidTr="006A4D97">
        <w:trPr>
          <w:trHeight w:val="116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EB388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A33B7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Gūžas locītavas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bezcementa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fiksācijas vai hibrīda tipa endoprotēzi;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E95A7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5CB047A1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A05DE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012B5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Staru terapija;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A634D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6203A3EB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8D057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862D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Ķīmijterapija pieaugušajiem;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14DD4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3363D7E6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44969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0F38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1BB87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3CFD92AE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E72B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2A57F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3F7FE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0467D19B" w14:textId="77777777" w:rsidTr="006A4D97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0FB05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38557" w14:textId="77777777" w:rsid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Neiroloģija (insulta vienība)</w:t>
            </w:r>
            <w:r w:rsidR="002841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  <w:p w14:paraId="45DAD88A" w14:textId="4B385A58" w:rsidR="002841CE" w:rsidRPr="003D52C5" w:rsidRDefault="002841CE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Gadījumi, kas tiek apmaksāti atbilstoši faktisko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dienu skaitam, IV līmeņa ārstniecības iestādes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dienas tarifam un veikto manipulāciju tarifiem par manipulācijām, kas sarakstā atzīmētas ar zvaigznīti (*)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20B48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50FC9199" w14:textId="77777777" w:rsidTr="006A4D97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D1F2" w14:textId="3788556D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5.2.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.4.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F1F3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Gūžas locītavas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bezcementa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metāls – metāls protēzi;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8EA98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320.50</w:t>
            </w:r>
          </w:p>
        </w:tc>
      </w:tr>
      <w:tr w:rsidR="003D52C5" w:rsidRPr="003D52C5" w14:paraId="2D2C71F8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A8642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D4621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Ceļa locītavas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823A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5B2BD20A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D08B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340B8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Plecu locītavas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6CB8E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39F0DBD7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5A01A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BD073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Elkoņa locītavas daļēja (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radija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galviņas)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89ECD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7BA88439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E97E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57C3C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Elkoņa locītavas totālā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C0069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122E2CE0" w14:textId="77777777" w:rsidTr="006A4D97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574DF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153B9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Lielo locītavu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tai skaitā, gūžas locītavas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cementējamu endoprotēzi sarežģītos gadījumos;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5A95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074DB9FB" w14:textId="77777777" w:rsidTr="006A4D97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C3EAE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609F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Lielo locītavu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tai skaitā, gūžas locītavas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bezcementa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fiksācijas vai hibrīda tipa endoprotēzi sarežģītos gadījumos;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06B3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625E2E84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490F9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A828A" w14:textId="77777777" w:rsidR="003D52C5" w:rsidRPr="003D52C5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Revīzijas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(ar endoprotēzes vērtību);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EB90E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44AD4AA8" w14:textId="77777777" w:rsidTr="006A4D97">
        <w:trPr>
          <w:trHeight w:val="52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B7563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E9812" w14:textId="77777777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Revīzijas </w:t>
            </w:r>
            <w:proofErr w:type="spellStart"/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</w:t>
            </w:r>
            <w:proofErr w:type="spellStart"/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osteomielīta</w:t>
            </w:r>
            <w:proofErr w:type="spellEnd"/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onkoloģijas pacientiem (bez implanta vērtības)</w:t>
            </w:r>
            <w:r w:rsidR="002841CE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  <w:p w14:paraId="68434555" w14:textId="201DCC15" w:rsidR="002841CE" w:rsidRPr="006C3B7D" w:rsidRDefault="002841CE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Gadījumi, kas tiek apmaksāti atbilstoši faktisko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dienu skaitam, VSIA “Traumatoloģijas un ortopēdijas slimnīca” vai SIA “Rīgas 2.slimnīca”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dienas tarifam un veikto manipulāciju tarifiem par manipulācijām, kas sarakstā atzīmētas ar zvaigznīti (*)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C7BD12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63DACA02" w14:textId="77777777" w:rsidTr="006A4D97">
        <w:trPr>
          <w:trHeight w:val="25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AC9A" w14:textId="1869814A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5.2.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7D7D" w14:textId="77777777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Dzemdības dzemdību  patoloģijas gadījumā;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713AD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338.54</w:t>
            </w:r>
          </w:p>
        </w:tc>
      </w:tr>
      <w:tr w:rsidR="003D52C5" w:rsidRPr="003D52C5" w14:paraId="793BECDD" w14:textId="77777777" w:rsidTr="006A4D97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8499B9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66E11" w14:textId="77777777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Fizioloģiskās dzemdības;</w:t>
            </w:r>
          </w:p>
          <w:p w14:paraId="071F0D2B" w14:textId="77777777" w:rsidR="002841CE" w:rsidRPr="006C3B7D" w:rsidRDefault="002841CE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DRG visi (izņemot RAKUS, PSKUS, BKUS);</w:t>
            </w:r>
          </w:p>
          <w:p w14:paraId="090A36BC" w14:textId="35DE94E9" w:rsidR="002841CE" w:rsidRPr="006C3B7D" w:rsidRDefault="002841CE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Gadījumi, kas tiek apmaksāti atbilstoši faktisko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dienu skaitam, III vai II līmeņa ārstniecības iestādes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dienas tarifam un veikto manipulāciju tarifiem par manipulācijām, kas sarakstā atzīmētas ar zvaigznīti (*)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E28CAE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6879CFB0" w14:textId="77777777" w:rsidTr="006A4D97">
        <w:trPr>
          <w:trHeight w:val="133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ACB95" w14:textId="09E70084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5.2.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C48C" w14:textId="77777777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Ķeizargrieziens</w:t>
            </w:r>
            <w:r w:rsidR="009D26B8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  <w:p w14:paraId="5260B8D1" w14:textId="1DD14C22" w:rsidR="009D26B8" w:rsidRPr="006C3B7D" w:rsidRDefault="009D26B8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Gadījumi, kas tiek apmaksāti atbilstoši faktisko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dienu skaitam, SIA “Rīgas Dzemdību nams”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dienas tarifam un veikto manipulāciju tarifiem par manipulācijām, kas sarakstā atzīmētas ar zvaigznīti (*)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F11C6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325.92</w:t>
            </w:r>
          </w:p>
        </w:tc>
      </w:tr>
      <w:tr w:rsidR="003D52C5" w:rsidRPr="003D52C5" w14:paraId="144140F7" w14:textId="77777777" w:rsidTr="006A4D97">
        <w:trPr>
          <w:trHeight w:val="51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8F52" w14:textId="4207A0A8" w:rsidR="003D52C5" w:rsidRPr="003D52C5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2572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5.2.</w:t>
            </w:r>
            <w:r w:rsidR="003D52C5"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40459" w14:textId="0F8925EE" w:rsidR="003D52C5" w:rsidRPr="003D52C5" w:rsidRDefault="003D52C5" w:rsidP="006A4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Rehabilitācija pacientiem ar muguras smad</w:t>
            </w:r>
            <w:r w:rsidR="007012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</w:t>
            </w: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ņu 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šķērsbojājumu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</w:t>
            </w: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spinālie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pacienti);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78FB8" w14:textId="77777777" w:rsidR="003D52C5" w:rsidRPr="003D52C5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332.49</w:t>
            </w:r>
          </w:p>
        </w:tc>
      </w:tr>
      <w:tr w:rsidR="003D52C5" w:rsidRPr="003D52C5" w14:paraId="2E326680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60346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549B" w14:textId="77777777" w:rsidR="003D52C5" w:rsidRPr="003D52C5" w:rsidRDefault="003D52C5" w:rsidP="006A4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Ilgstoši mākslīgi ventilējamā pacienta medicīniskā rehabilitācija;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29B09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10E53805" w14:textId="77777777" w:rsidTr="006A4D97">
        <w:trPr>
          <w:trHeight w:val="81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2FD80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F426" w14:textId="77777777" w:rsidR="003D52C5" w:rsidRPr="003D52C5" w:rsidRDefault="003D52C5" w:rsidP="006A4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Subakūtā</w:t>
            </w:r>
            <w:proofErr w:type="spellEnd"/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rehabilitācija  (augstas intensitātes aprūpe);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A3377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3D52C5" w14:paraId="4BCC90FD" w14:textId="77777777" w:rsidTr="006A4D97">
        <w:trPr>
          <w:trHeight w:val="2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DED9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0C2A" w14:textId="77777777" w:rsidR="003D52C5" w:rsidRPr="003D52C5" w:rsidRDefault="003D52C5" w:rsidP="006A4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52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Ilgtermiņa rehabilitācija/dinamiskā novērošana  (augstas intensitātes aprūpe);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B7F38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6C3B7D" w14:paraId="6ACEB3B1" w14:textId="77777777" w:rsidTr="006A4D97">
        <w:trPr>
          <w:trHeight w:val="81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30751" w14:textId="77777777" w:rsidR="003D52C5" w:rsidRPr="003D52C5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95193" w14:textId="77777777" w:rsidR="003D52C5" w:rsidRPr="006C3B7D" w:rsidRDefault="003D52C5" w:rsidP="006A4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Perinatālā periodā radušos stāvokļu rehabilitācija</w:t>
            </w:r>
            <w:r w:rsidR="002841CE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  <w:p w14:paraId="7D9C53E3" w14:textId="3C0A0A14" w:rsidR="002841CE" w:rsidRPr="006C3B7D" w:rsidRDefault="002841CE" w:rsidP="006A4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Gadījumi, kas tiek apmaksāti atbilstoši faktisko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dienu skaitam, VSIA “Nacionālais rehabilitācijas centrs “Vaivari””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dienas tarifam un veikto manipulāciju tarifiem par manipulācijām, kas sarakstā atzīmētas ar zvaigznīti (*)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B24C6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6C3B7D" w14:paraId="6CF3EB4B" w14:textId="77777777" w:rsidTr="006A4D97">
        <w:trPr>
          <w:trHeight w:val="303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07F92" w14:textId="247D5BD7" w:rsidR="003D52C5" w:rsidRPr="006C3B7D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5.2.</w:t>
            </w:r>
            <w:r w:rsidR="003D52C5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B7AA" w14:textId="77777777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Pacienta aprūpei, kuram nepieciešama ilgstoša mākslīgā plaušu ventilācija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4D45E" w14:textId="77777777" w:rsidR="003D52C5" w:rsidRPr="006C3B7D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363.32</w:t>
            </w:r>
          </w:p>
        </w:tc>
      </w:tr>
      <w:tr w:rsidR="003D52C5" w:rsidRPr="006C3B7D" w14:paraId="4C748860" w14:textId="77777777" w:rsidTr="006A4D97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69195" w14:textId="1EDAF9FF" w:rsidR="003D52C5" w:rsidRPr="006C3B7D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5.2.</w:t>
            </w:r>
            <w:r w:rsidR="003D52C5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BEC59" w14:textId="77777777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 (psihiatrijas pacientiem);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70FC4" w14:textId="77777777" w:rsidR="003D52C5" w:rsidRPr="006C3B7D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352.18</w:t>
            </w:r>
          </w:p>
        </w:tc>
      </w:tr>
      <w:tr w:rsidR="003D52C5" w:rsidRPr="006C3B7D" w14:paraId="389CBD0A" w14:textId="77777777" w:rsidTr="006A4D97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0B13A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BDC8F" w14:textId="77777777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Psihiatriskā palīdzība stacionārā, tai skaitā, psihiatriskā palīdzība, tai skaitā pēc tiesas lēmuma;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90F4D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6C3B7D" w14:paraId="4CAED772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CE7B8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7BCD" w14:textId="77777777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Psihiatriskā palīdzība bērniem;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427FC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6C3B7D" w14:paraId="47CED5B1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C15A4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1DA1" w14:textId="77777777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Narkoloģija;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8764A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6C3B7D" w14:paraId="6965C00C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8B4DA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E8F5" w14:textId="77777777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Narkomānu rehabilitācija stacionārā;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BF013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6C3B7D" w14:paraId="349D19B6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58092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256AD" w14:textId="77777777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Narkomānu rehabilitācija stacionārā bērniem;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40B94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6C3B7D" w14:paraId="05459757" w14:textId="77777777" w:rsidTr="006A4D9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03902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7A5B1" w14:textId="77777777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Minesotas programma stacionārā;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C5856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6C3B7D" w14:paraId="57CA9A6D" w14:textId="77777777" w:rsidTr="006A4D97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B8BA4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54EFC" w14:textId="77777777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Obligātā narkoloģiskā palīdzība bērniem</w:t>
            </w:r>
            <w:r w:rsidR="002841CE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  <w:p w14:paraId="70B904C4" w14:textId="4C21A565" w:rsidR="002841CE" w:rsidRPr="006C3B7D" w:rsidRDefault="002841CE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Gadījumi, kas tiek apmaksāti atbilstoši faktisko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dienu skaitam, specializēto ārstniecības iestāžu (izņemot SIA "Rīgas 2. slimnīca"; SIA “Siguldas slimnīca”)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dienas tarifam un veikto manipulāciju tarifiem par manipulācijām, kas sarakstā atzīmētas ar zvaigznīti (*)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8CC84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6C3B7D" w14:paraId="4D88D843" w14:textId="77777777" w:rsidTr="006A4D97">
        <w:trPr>
          <w:trHeight w:val="27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2376" w14:textId="7A673B53" w:rsidR="003D52C5" w:rsidRPr="006C3B7D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5.2.</w:t>
            </w:r>
            <w:r w:rsidR="003D52C5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33DE" w14:textId="77777777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Aprūpes slimnīca, nodaļa vai gulta;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6A8DC" w14:textId="77777777" w:rsidR="003D52C5" w:rsidRPr="006C3B7D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371.00</w:t>
            </w:r>
          </w:p>
        </w:tc>
      </w:tr>
      <w:tr w:rsidR="003D52C5" w:rsidRPr="006C3B7D" w14:paraId="59FAB884" w14:textId="77777777" w:rsidTr="006A4D97">
        <w:trPr>
          <w:trHeight w:val="321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DD621A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C9D1A" w14:textId="41D2EBA8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Vienas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dienas tarifs zāļu </w:t>
            </w:r>
            <w:proofErr w:type="spellStart"/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rezistenta</w:t>
            </w:r>
            <w:proofErr w:type="spellEnd"/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tuberkulozes pacienta paliatīvā aprūpei;</w:t>
            </w:r>
          </w:p>
          <w:p w14:paraId="6909382A" w14:textId="59661D63" w:rsidR="009D26B8" w:rsidRPr="006C3B7D" w:rsidRDefault="009D26B8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Gadījumi, kas tiek apmaksāti atbilstoši faktisko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dienu skaitam, SIA “Siguldas slimnīca”, SIA “Saldus medicīnas centrs”, SIA “Priekules slimnīca” gultas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dienas tarifam un veikto manipulāciju tarifiem par manipulācijām, kas sarakstā atzīmētas ar zvaigznīti (*)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C905B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6C3B7D" w14:paraId="1361631C" w14:textId="77777777" w:rsidTr="006A4D97">
        <w:trPr>
          <w:trHeight w:val="343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8868" w14:textId="4963BB6B" w:rsidR="003D52C5" w:rsidRPr="006C3B7D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5.2.</w:t>
            </w:r>
            <w:r w:rsidR="003D52C5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B933" w14:textId="0F02BE7D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Viena pacienta ārstēšanas tarifs hronisko pacientu aprūpes slimnīcā vai 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nodaļā &lt; 10;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3B4F2" w14:textId="77777777" w:rsidR="003D52C5" w:rsidRPr="006C3B7D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358.07</w:t>
            </w:r>
          </w:p>
        </w:tc>
      </w:tr>
      <w:tr w:rsidR="003D52C5" w:rsidRPr="006C3B7D" w14:paraId="47CBCE6B" w14:textId="77777777" w:rsidTr="006A4D97">
        <w:trPr>
          <w:trHeight w:val="277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3EFAF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EBD20" w14:textId="391D2958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pacienta ārstēšanas tarifs hronisko pacientu aprūpes slimnīcā vai</w:t>
            </w:r>
            <w:r w:rsidR="006C3B7D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</w:t>
            </w: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nodaļā &gt;11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A6971" w14:textId="77777777" w:rsidR="003D52C5" w:rsidRPr="006C3B7D" w:rsidRDefault="003D52C5" w:rsidP="0082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D52C5" w:rsidRPr="006C3B7D" w14:paraId="7929CABA" w14:textId="77777777" w:rsidTr="006A4D97">
        <w:trPr>
          <w:trHeight w:val="2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CBD0" w14:textId="4ECAE0F8" w:rsidR="003D52C5" w:rsidRPr="006C3B7D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5.2.</w:t>
            </w:r>
            <w:r w:rsidR="003D52C5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9EED0" w14:textId="77777777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DRG RAKUS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B6BF7" w14:textId="77777777" w:rsidR="003D52C5" w:rsidRPr="006C3B7D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314.40</w:t>
            </w:r>
          </w:p>
        </w:tc>
      </w:tr>
      <w:tr w:rsidR="003D52C5" w:rsidRPr="006C3B7D" w14:paraId="348B6A86" w14:textId="77777777" w:rsidTr="006A4D97">
        <w:trPr>
          <w:trHeight w:val="2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34644" w14:textId="125D06B3" w:rsidR="003D52C5" w:rsidRPr="006C3B7D" w:rsidRDefault="000D24A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5.2.</w:t>
            </w:r>
            <w:r w:rsidR="003D52C5"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B92EB" w14:textId="77777777" w:rsidR="003D52C5" w:rsidRPr="006C3B7D" w:rsidRDefault="003D52C5" w:rsidP="00825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DRG PSKUS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010A6" w14:textId="77777777" w:rsidR="003D52C5" w:rsidRPr="006C3B7D" w:rsidRDefault="003D52C5" w:rsidP="0082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C3B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319.24</w:t>
            </w:r>
          </w:p>
        </w:tc>
      </w:tr>
    </w:tbl>
    <w:p w14:paraId="6D463784" w14:textId="77777777" w:rsidR="00E02086" w:rsidRPr="006C3B7D" w:rsidRDefault="00E02086" w:rsidP="0082572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1E485F38" w14:textId="77777777" w:rsidR="000D24A5" w:rsidRPr="006C3B7D" w:rsidRDefault="00747D69" w:rsidP="00BC5CAA">
      <w:pPr>
        <w:pStyle w:val="ListParagraph"/>
        <w:numPr>
          <w:ilvl w:val="1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7D">
        <w:rPr>
          <w:rFonts w:ascii="Times New Roman" w:hAnsi="Times New Roman" w:cs="Times New Roman"/>
          <w:sz w:val="24"/>
          <w:szCs w:val="24"/>
        </w:rPr>
        <w:t>I līmeņa intensīvas terapijas gultas dienas piemaksa ir 44.24 EUR/gultas diena.</w:t>
      </w:r>
    </w:p>
    <w:p w14:paraId="7F5F546E" w14:textId="77777777" w:rsidR="000D24A5" w:rsidRPr="006C3B7D" w:rsidRDefault="00F76140" w:rsidP="00BC5CA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7D">
        <w:rPr>
          <w:rFonts w:ascii="Times New Roman" w:hAnsi="Times New Roman" w:cs="Times New Roman"/>
          <w:sz w:val="24"/>
          <w:szCs w:val="24"/>
        </w:rPr>
        <w:t>Dienests samaksu par intensīvās terapijas gultas dienām veic veidojot manuālos aktus par iepriekšējo periodu.</w:t>
      </w:r>
    </w:p>
    <w:p w14:paraId="400E800E" w14:textId="23C95F72" w:rsidR="00F571A0" w:rsidRPr="006C3B7D" w:rsidRDefault="003B39EE" w:rsidP="00BC5CA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7D">
        <w:rPr>
          <w:rFonts w:ascii="Times New Roman" w:hAnsi="Times New Roman" w:cs="Times New Roman"/>
          <w:sz w:val="24"/>
          <w:szCs w:val="24"/>
        </w:rPr>
        <w:t>Piemaksas</w:t>
      </w:r>
      <w:r w:rsidR="00D356FD" w:rsidRPr="006C3B7D">
        <w:rPr>
          <w:rFonts w:ascii="Times New Roman" w:hAnsi="Times New Roman" w:cs="Times New Roman"/>
          <w:sz w:val="24"/>
          <w:szCs w:val="24"/>
        </w:rPr>
        <w:t xml:space="preserve"> maksimālais</w:t>
      </w:r>
      <w:r w:rsidRPr="006C3B7D">
        <w:rPr>
          <w:rFonts w:ascii="Times New Roman" w:hAnsi="Times New Roman" w:cs="Times New Roman"/>
          <w:sz w:val="24"/>
          <w:szCs w:val="24"/>
        </w:rPr>
        <w:t xml:space="preserve"> apmērs </w:t>
      </w:r>
      <w:proofErr w:type="spellStart"/>
      <w:r w:rsidRPr="006C3B7D">
        <w:rPr>
          <w:rFonts w:ascii="Times New Roman" w:hAnsi="Times New Roman" w:cs="Times New Roman"/>
          <w:sz w:val="24"/>
          <w:szCs w:val="24"/>
        </w:rPr>
        <w:t>kvotēts</w:t>
      </w:r>
      <w:proofErr w:type="spellEnd"/>
      <w:r w:rsidRPr="006C3B7D">
        <w:rPr>
          <w:rFonts w:ascii="Times New Roman" w:hAnsi="Times New Roman" w:cs="Times New Roman"/>
          <w:sz w:val="24"/>
          <w:szCs w:val="24"/>
        </w:rPr>
        <w:t xml:space="preserve"> katrai ārstniecības iestādei.</w:t>
      </w:r>
    </w:p>
    <w:p w14:paraId="6B17D0F0" w14:textId="77777777" w:rsidR="00B5776D" w:rsidRPr="00825725" w:rsidRDefault="00B5776D" w:rsidP="0082572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776D" w:rsidRPr="00825725" w:rsidSect="00E02086">
      <w:footerReference w:type="default" r:id="rId7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68630" w14:textId="77777777" w:rsidR="0078607A" w:rsidRDefault="0078607A" w:rsidP="003D52C5">
      <w:pPr>
        <w:spacing w:after="0" w:line="240" w:lineRule="auto"/>
      </w:pPr>
      <w:r>
        <w:separator/>
      </w:r>
    </w:p>
  </w:endnote>
  <w:endnote w:type="continuationSeparator" w:id="0">
    <w:p w14:paraId="19213351" w14:textId="77777777" w:rsidR="0078607A" w:rsidRDefault="0078607A" w:rsidP="003D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9689323"/>
      <w:docPartObj>
        <w:docPartGallery w:val="Page Numbers (Bottom of Page)"/>
        <w:docPartUnique/>
      </w:docPartObj>
    </w:sdtPr>
    <w:sdtEndPr/>
    <w:sdtContent>
      <w:p w14:paraId="1C97C2B0" w14:textId="04B7DCB0" w:rsidR="002841CE" w:rsidRDefault="002841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68DE0F" w14:textId="62AC034D" w:rsidR="002841CE" w:rsidRDefault="00284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096B6" w14:textId="77777777" w:rsidR="0078607A" w:rsidRDefault="0078607A" w:rsidP="003D52C5">
      <w:pPr>
        <w:spacing w:after="0" w:line="240" w:lineRule="auto"/>
      </w:pPr>
      <w:r>
        <w:separator/>
      </w:r>
    </w:p>
  </w:footnote>
  <w:footnote w:type="continuationSeparator" w:id="0">
    <w:p w14:paraId="06872714" w14:textId="77777777" w:rsidR="0078607A" w:rsidRDefault="0078607A" w:rsidP="003D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C4C94"/>
    <w:multiLevelType w:val="multilevel"/>
    <w:tmpl w:val="C6009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FB3DDE"/>
    <w:multiLevelType w:val="multilevel"/>
    <w:tmpl w:val="456EE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" w15:restartNumberingAfterBreak="0">
    <w:nsid w:val="466844F2"/>
    <w:multiLevelType w:val="hybridMultilevel"/>
    <w:tmpl w:val="67D6F3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3715A"/>
    <w:multiLevelType w:val="multilevel"/>
    <w:tmpl w:val="A34E7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6DF6C7C"/>
    <w:multiLevelType w:val="multilevel"/>
    <w:tmpl w:val="6A662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98E38C6"/>
    <w:multiLevelType w:val="multilevel"/>
    <w:tmpl w:val="9C3AD2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B055EC3"/>
    <w:multiLevelType w:val="multilevel"/>
    <w:tmpl w:val="A34E7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DC7305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FF"/>
    <w:rsid w:val="00017D7A"/>
    <w:rsid w:val="00020DB7"/>
    <w:rsid w:val="0003723B"/>
    <w:rsid w:val="000D24A5"/>
    <w:rsid w:val="0015163A"/>
    <w:rsid w:val="001612D9"/>
    <w:rsid w:val="00175842"/>
    <w:rsid w:val="00180A17"/>
    <w:rsid w:val="001C1E1F"/>
    <w:rsid w:val="00205960"/>
    <w:rsid w:val="00257FF0"/>
    <w:rsid w:val="00261E63"/>
    <w:rsid w:val="002841CE"/>
    <w:rsid w:val="003A5588"/>
    <w:rsid w:val="003B39EE"/>
    <w:rsid w:val="003D1FDA"/>
    <w:rsid w:val="003D52C5"/>
    <w:rsid w:val="003F2CE0"/>
    <w:rsid w:val="00406A70"/>
    <w:rsid w:val="0043129D"/>
    <w:rsid w:val="00437EF7"/>
    <w:rsid w:val="00462735"/>
    <w:rsid w:val="004C09AB"/>
    <w:rsid w:val="004C49C5"/>
    <w:rsid w:val="005539F7"/>
    <w:rsid w:val="005744CE"/>
    <w:rsid w:val="00652FFF"/>
    <w:rsid w:val="006558CB"/>
    <w:rsid w:val="006A4D97"/>
    <w:rsid w:val="006C3B7D"/>
    <w:rsid w:val="006E495F"/>
    <w:rsid w:val="0070126B"/>
    <w:rsid w:val="00747D69"/>
    <w:rsid w:val="0078607A"/>
    <w:rsid w:val="007A1336"/>
    <w:rsid w:val="007B21A4"/>
    <w:rsid w:val="007D31F5"/>
    <w:rsid w:val="007E090A"/>
    <w:rsid w:val="007E0B99"/>
    <w:rsid w:val="00825725"/>
    <w:rsid w:val="00882283"/>
    <w:rsid w:val="008E64F9"/>
    <w:rsid w:val="00922058"/>
    <w:rsid w:val="009D26B8"/>
    <w:rsid w:val="00A17EAF"/>
    <w:rsid w:val="00AC202C"/>
    <w:rsid w:val="00B26D10"/>
    <w:rsid w:val="00B53617"/>
    <w:rsid w:val="00B53B9B"/>
    <w:rsid w:val="00B5776D"/>
    <w:rsid w:val="00BC5CAA"/>
    <w:rsid w:val="00BC5DD1"/>
    <w:rsid w:val="00BE79B6"/>
    <w:rsid w:val="00C72A04"/>
    <w:rsid w:val="00D016A8"/>
    <w:rsid w:val="00D20505"/>
    <w:rsid w:val="00D30D18"/>
    <w:rsid w:val="00D356FD"/>
    <w:rsid w:val="00DC2C21"/>
    <w:rsid w:val="00DC61B9"/>
    <w:rsid w:val="00E02086"/>
    <w:rsid w:val="00E170C1"/>
    <w:rsid w:val="00E8032D"/>
    <w:rsid w:val="00E95B26"/>
    <w:rsid w:val="00F571A0"/>
    <w:rsid w:val="00F63BBD"/>
    <w:rsid w:val="00F7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8DCB17"/>
  <w15:chartTrackingRefBased/>
  <w15:docId w15:val="{FC085958-94C6-475E-A3BE-848FF62E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B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5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5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52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2C5"/>
  </w:style>
  <w:style w:type="paragraph" w:styleId="Footer">
    <w:name w:val="footer"/>
    <w:basedOn w:val="Normal"/>
    <w:link w:val="FooterChar"/>
    <w:uiPriority w:val="99"/>
    <w:unhideWhenUsed/>
    <w:rsid w:val="003D52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9689</Words>
  <Characters>5523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Ģiga</dc:creator>
  <cp:keywords/>
  <dc:description/>
  <cp:lastModifiedBy>Laura Kronberga</cp:lastModifiedBy>
  <cp:revision>8</cp:revision>
  <dcterms:created xsi:type="dcterms:W3CDTF">2021-03-09T07:37:00Z</dcterms:created>
  <dcterms:modified xsi:type="dcterms:W3CDTF">2021-03-24T20:50:00Z</dcterms:modified>
</cp:coreProperties>
</file>