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61B5E" w14:textId="07726875" w:rsidR="002C35F4" w:rsidRDefault="00BB229B" w:rsidP="002C35F4">
      <w:pPr>
        <w:spacing w:after="0" w:line="240" w:lineRule="auto"/>
        <w:rPr>
          <w:b/>
          <w:bCs/>
        </w:rPr>
      </w:pPr>
      <w:r>
        <w:rPr>
          <w:b/>
          <w:bCs/>
        </w:rPr>
        <w:t>2</w:t>
      </w:r>
      <w:r w:rsidR="00E06EBF">
        <w:rPr>
          <w:b/>
          <w:bCs/>
        </w:rPr>
        <w:t>2</w:t>
      </w:r>
      <w:r w:rsidR="00CA3BB0">
        <w:rPr>
          <w:b/>
          <w:bCs/>
        </w:rPr>
        <w:t>.</w:t>
      </w:r>
      <w:r w:rsidR="000004DF">
        <w:rPr>
          <w:b/>
          <w:bCs/>
        </w:rPr>
        <w:t>0</w:t>
      </w:r>
      <w:r w:rsidR="00CA3BB0">
        <w:rPr>
          <w:b/>
          <w:bCs/>
        </w:rPr>
        <w:t>1</w:t>
      </w:r>
      <w:r w:rsidR="00052523">
        <w:rPr>
          <w:b/>
          <w:bCs/>
        </w:rPr>
        <w:t>.202</w:t>
      </w:r>
      <w:r w:rsidR="000004DF">
        <w:rPr>
          <w:b/>
          <w:bCs/>
        </w:rPr>
        <w:t>5</w:t>
      </w:r>
      <w:r w:rsidR="00204632">
        <w:rPr>
          <w:b/>
          <w:bCs/>
        </w:rPr>
        <w:t>(</w:t>
      </w:r>
      <w:r w:rsidR="0055714B">
        <w:rPr>
          <w:b/>
          <w:bCs/>
        </w:rPr>
        <w:t>2</w:t>
      </w:r>
      <w:r w:rsidR="00204632">
        <w:rPr>
          <w:b/>
          <w:bCs/>
        </w:rPr>
        <w:t>)</w:t>
      </w:r>
      <w:r w:rsidR="00052523">
        <w:rPr>
          <w:b/>
          <w:bCs/>
        </w:rPr>
        <w:t>.</w:t>
      </w:r>
    </w:p>
    <w:p w14:paraId="26C07E9F" w14:textId="77777777" w:rsidR="006A610D" w:rsidRDefault="00923F48" w:rsidP="00CF744E">
      <w:pPr>
        <w:spacing w:after="0" w:line="240" w:lineRule="auto"/>
        <w:rPr>
          <w:rFonts w:ascii="Calibri" w:hAnsi="Calibri" w:cs="Calibri"/>
          <w:b/>
          <w:bCs/>
        </w:rPr>
      </w:pPr>
      <w:r w:rsidRPr="00923F48">
        <w:rPr>
          <w:rFonts w:ascii="Calibri" w:hAnsi="Calibri" w:cs="Calibri"/>
          <w:b/>
          <w:bCs/>
        </w:rPr>
        <w:t>E-pasta nosaukum</w:t>
      </w:r>
      <w:r w:rsidR="00836DC8">
        <w:rPr>
          <w:rFonts w:ascii="Calibri" w:hAnsi="Calibri" w:cs="Calibri"/>
          <w:b/>
          <w:bCs/>
        </w:rPr>
        <w:t>s</w:t>
      </w:r>
    </w:p>
    <w:p w14:paraId="6224494D" w14:textId="43DB76F4" w:rsidR="000F1962" w:rsidRDefault="0055714B" w:rsidP="00752FD6">
      <w:pPr>
        <w:spacing w:after="0" w:line="240" w:lineRule="auto"/>
        <w:rPr>
          <w:lang w:val="en-US"/>
        </w:rPr>
      </w:pPr>
      <w:r w:rsidRPr="0055714B">
        <w:rPr>
          <w:lang w:val="en-US"/>
        </w:rPr>
        <w:t xml:space="preserve">ES </w:t>
      </w:r>
      <w:proofErr w:type="spellStart"/>
      <w:r w:rsidRPr="0055714B">
        <w:rPr>
          <w:lang w:val="en-US"/>
        </w:rPr>
        <w:t>fonda</w:t>
      </w:r>
      <w:proofErr w:type="spellEnd"/>
      <w:r w:rsidRPr="0055714B">
        <w:rPr>
          <w:lang w:val="en-US"/>
        </w:rPr>
        <w:t xml:space="preserve"> </w:t>
      </w:r>
      <w:proofErr w:type="spellStart"/>
      <w:r w:rsidRPr="0055714B">
        <w:rPr>
          <w:lang w:val="en-US"/>
        </w:rPr>
        <w:t>atbalsts</w:t>
      </w:r>
      <w:proofErr w:type="spellEnd"/>
      <w:r w:rsidRPr="0055714B">
        <w:rPr>
          <w:lang w:val="en-US"/>
        </w:rPr>
        <w:t xml:space="preserve"> ģimenes </w:t>
      </w:r>
      <w:proofErr w:type="spellStart"/>
      <w:r w:rsidRPr="0055714B">
        <w:rPr>
          <w:lang w:val="en-US"/>
        </w:rPr>
        <w:t>ārst</w:t>
      </w:r>
      <w:r>
        <w:rPr>
          <w:lang w:val="en-US"/>
        </w:rPr>
        <w:t>u</w:t>
      </w:r>
      <w:proofErr w:type="spellEnd"/>
      <w:r w:rsidRPr="0055714B">
        <w:rPr>
          <w:lang w:val="en-US"/>
        </w:rPr>
        <w:t xml:space="preserve"> </w:t>
      </w:r>
      <w:proofErr w:type="spellStart"/>
      <w:r w:rsidRPr="0055714B">
        <w:rPr>
          <w:lang w:val="en-US"/>
        </w:rPr>
        <w:t>praksēm</w:t>
      </w:r>
      <w:proofErr w:type="spellEnd"/>
    </w:p>
    <w:p w14:paraId="46969F1E" w14:textId="77777777" w:rsidR="0055714B" w:rsidRDefault="0055714B" w:rsidP="00752FD6">
      <w:pPr>
        <w:spacing w:after="0" w:line="240" w:lineRule="auto"/>
        <w:rPr>
          <w:rStyle w:val="normaltextrun"/>
          <w:rFonts w:ascii="Calibri" w:hAnsi="Calibri" w:cs="Calibri"/>
          <w:lang w:eastAsia="lv-LV"/>
        </w:rPr>
      </w:pPr>
    </w:p>
    <w:p w14:paraId="0567AFB5" w14:textId="6E846DD7" w:rsidR="00752FD6" w:rsidRDefault="00CF744E" w:rsidP="00155A56">
      <w:pPr>
        <w:spacing w:after="0" w:line="240" w:lineRule="auto"/>
        <w:rPr>
          <w:rFonts w:ascii="Calibri" w:hAnsi="Calibri" w:cs="Calibri"/>
          <w:b/>
          <w:bCs/>
        </w:rPr>
      </w:pPr>
      <w:r w:rsidRPr="00CF744E">
        <w:rPr>
          <w:rFonts w:ascii="Calibri" w:hAnsi="Calibri" w:cs="Calibri"/>
          <w:b/>
          <w:bCs/>
        </w:rPr>
        <w:t>E-pasta teksts</w:t>
      </w:r>
    </w:p>
    <w:p w14:paraId="3CBF0212" w14:textId="77777777" w:rsidR="0055714B" w:rsidRPr="0055714B" w:rsidRDefault="0055714B" w:rsidP="0055714B">
      <w:pPr>
        <w:shd w:val="clear" w:color="auto" w:fill="FFFFFF"/>
        <w:spacing w:after="0" w:line="240" w:lineRule="auto"/>
        <w:jc w:val="both"/>
      </w:pPr>
      <w:r w:rsidRPr="0055714B">
        <w:t xml:space="preserve">Informējam, ka š.g. 9. janvārī Latvijas Vēstnesī ir publicēti </w:t>
      </w:r>
      <w:hyperlink r:id="rId7" w:tooltip="https://www.vestnesis.lv/op/2025/6.7" w:history="1">
        <w:r w:rsidRPr="0055714B">
          <w:rPr>
            <w:rStyle w:val="Hyperlink"/>
          </w:rPr>
          <w:t xml:space="preserve">Ministru kabineta noteikumi Nr. 23 </w:t>
        </w:r>
      </w:hyperlink>
      <w:hyperlink r:id="rId8" w:tooltip="https://www.vestnesis.lv/op/2025/6.7" w:history="1">
        <w:r w:rsidRPr="0055714B">
          <w:rPr>
            <w:rStyle w:val="Hyperlink"/>
            <w:i/>
            <w:iCs/>
          </w:rPr>
          <w:t>“Eiropas Savienības kohēzijas politikas programmas 2021.–2027. gadam 4.1.1. specifiskā atbalsta mērķa “Nodrošināt vienlīdzīgu piekļuvi veselības aprūpei un stiprināt veselības sistēmu, tostarp primārās veselības aprūpes noturību” 4.1.1.3. pasākuma “Primārās veselības aprūpes lomas stiprināšana, attīstot infrastruktūru” otrās kārtas īstenošanas noteikumi”</w:t>
        </w:r>
      </w:hyperlink>
      <w:hyperlink r:id="rId9" w:tooltip="https://www.vestnesis.lv/op/2025/6.7" w:history="1">
        <w:r w:rsidRPr="0055714B">
          <w:rPr>
            <w:rStyle w:val="Hyperlink"/>
          </w:rPr>
          <w:t> </w:t>
        </w:r>
      </w:hyperlink>
      <w:r w:rsidRPr="0055714B">
        <w:t>, kas paredz iespēju ģimenes ārsta praksēm pretendēt uz ES kohēzijas politikas programmas 2021.–2027. gadam finansējumu</w:t>
      </w:r>
      <w:r w:rsidRPr="0055714B">
        <w:rPr>
          <w:i/>
          <w:iCs/>
        </w:rPr>
        <w:t xml:space="preserve">. </w:t>
      </w:r>
      <w:r w:rsidRPr="0055714B">
        <w:t> </w:t>
      </w:r>
    </w:p>
    <w:p w14:paraId="06BF3E5D" w14:textId="77777777" w:rsidR="0055714B" w:rsidRPr="0055714B" w:rsidRDefault="0055714B" w:rsidP="0055714B">
      <w:pPr>
        <w:shd w:val="clear" w:color="auto" w:fill="FFFFFF"/>
        <w:spacing w:after="0" w:line="240" w:lineRule="auto"/>
        <w:jc w:val="both"/>
      </w:pPr>
    </w:p>
    <w:p w14:paraId="71C836BF" w14:textId="77777777" w:rsidR="0055714B" w:rsidRPr="0055714B" w:rsidRDefault="0055714B" w:rsidP="0055714B">
      <w:pPr>
        <w:shd w:val="clear" w:color="auto" w:fill="FFFFFF"/>
        <w:spacing w:after="0" w:line="240" w:lineRule="auto"/>
        <w:jc w:val="both"/>
      </w:pPr>
      <w:r w:rsidRPr="0055714B">
        <w:t xml:space="preserve">Informējam, ka plānota </w:t>
      </w:r>
      <w:r w:rsidRPr="0055714B">
        <w:rPr>
          <w:b/>
          <w:bCs/>
        </w:rPr>
        <w:t>atklāta projektu iesniegumu atlase</w:t>
      </w:r>
      <w:r w:rsidRPr="0055714B">
        <w:t>, līdz ar to uz ES fondu atbalsta saņemšanu varēs pretendēt ģimenes ārstu prakses, kas atbilst MK noteikumos iekļautajiem nosacījumiem neatkarīgi no teritoriālā izvietojuma.</w:t>
      </w:r>
    </w:p>
    <w:p w14:paraId="28E929BC" w14:textId="77777777" w:rsidR="0055714B" w:rsidRPr="0055714B" w:rsidRDefault="0055714B" w:rsidP="0055714B">
      <w:pPr>
        <w:shd w:val="clear" w:color="auto" w:fill="FFFFFF"/>
        <w:spacing w:after="0" w:line="240" w:lineRule="auto"/>
        <w:jc w:val="both"/>
      </w:pPr>
    </w:p>
    <w:p w14:paraId="13F2DDF4" w14:textId="77777777" w:rsidR="0055714B" w:rsidRPr="0055714B" w:rsidRDefault="0055714B" w:rsidP="0055714B">
      <w:pPr>
        <w:shd w:val="clear" w:color="auto" w:fill="FFFFFF"/>
        <w:spacing w:after="0" w:line="240" w:lineRule="auto"/>
        <w:jc w:val="both"/>
      </w:pPr>
      <w:r w:rsidRPr="0055714B">
        <w:t>Viena projekta maksimālā summa būs 30 000 eiro uz vienu praksi, nodrošinot iespēju uzlabot gan telpas, gan darba apstākļus medicīnas darbiniekiem. Atbalsts paredzēts:</w:t>
      </w:r>
    </w:p>
    <w:p w14:paraId="67398625" w14:textId="77777777" w:rsidR="0055714B" w:rsidRPr="0055714B" w:rsidRDefault="0055714B" w:rsidP="0055714B">
      <w:pPr>
        <w:shd w:val="clear" w:color="auto" w:fill="FFFFFF"/>
        <w:spacing w:after="0" w:line="240" w:lineRule="auto"/>
        <w:jc w:val="both"/>
      </w:pPr>
    </w:p>
    <w:p w14:paraId="24DC3599" w14:textId="77777777" w:rsidR="0055714B" w:rsidRPr="0055714B" w:rsidRDefault="0055714B" w:rsidP="0055714B">
      <w:pPr>
        <w:numPr>
          <w:ilvl w:val="0"/>
          <w:numId w:val="41"/>
        </w:numPr>
        <w:shd w:val="clear" w:color="auto" w:fill="FFFFFF"/>
        <w:spacing w:after="0" w:line="240" w:lineRule="auto"/>
        <w:jc w:val="both"/>
      </w:pPr>
      <w:proofErr w:type="spellStart"/>
      <w:r w:rsidRPr="0055714B">
        <w:rPr>
          <w:b/>
          <w:bCs/>
        </w:rPr>
        <w:t>Jaunatvērtajām</w:t>
      </w:r>
      <w:proofErr w:type="spellEnd"/>
      <w:r w:rsidRPr="0055714B">
        <w:rPr>
          <w:b/>
          <w:bCs/>
        </w:rPr>
        <w:t xml:space="preserve"> ģimenes ārsta praksēm:</w:t>
      </w:r>
    </w:p>
    <w:p w14:paraId="2F010799" w14:textId="77777777" w:rsidR="0055714B" w:rsidRPr="0055714B" w:rsidRDefault="0055714B" w:rsidP="0055714B">
      <w:pPr>
        <w:shd w:val="clear" w:color="auto" w:fill="FFFFFF"/>
        <w:spacing w:after="0" w:line="240" w:lineRule="auto"/>
        <w:jc w:val="both"/>
      </w:pPr>
      <w:r w:rsidRPr="0055714B">
        <w:rPr>
          <w:b/>
          <w:bCs/>
        </w:rPr>
        <w:t>1.1. Ir atbalstāma gan remontdarbu veikšana, gan medicīnisko iekārtu iegāde.</w:t>
      </w:r>
    </w:p>
    <w:p w14:paraId="558D4A54" w14:textId="77777777" w:rsidR="0055714B" w:rsidRPr="0055714B" w:rsidRDefault="0055714B" w:rsidP="0055714B">
      <w:pPr>
        <w:shd w:val="clear" w:color="auto" w:fill="FFFFFF"/>
        <w:spacing w:after="0" w:line="240" w:lineRule="auto"/>
        <w:jc w:val="both"/>
      </w:pPr>
      <w:r w:rsidRPr="0055714B">
        <w:t xml:space="preserve">1.2. Par </w:t>
      </w:r>
      <w:proofErr w:type="spellStart"/>
      <w:r w:rsidRPr="0055714B">
        <w:t>jaunatvērtu</w:t>
      </w:r>
      <w:proofErr w:type="spellEnd"/>
      <w:r w:rsidRPr="0055714B">
        <w:t xml:space="preserve"> praksi tiek uzskatīta tāda prakse:</w:t>
      </w:r>
    </w:p>
    <w:p w14:paraId="286958E0" w14:textId="77777777" w:rsidR="0055714B" w:rsidRPr="0055714B" w:rsidRDefault="0055714B" w:rsidP="0055714B">
      <w:pPr>
        <w:shd w:val="clear" w:color="auto" w:fill="FFFFFF"/>
        <w:spacing w:after="0" w:line="240" w:lineRule="auto"/>
        <w:jc w:val="both"/>
      </w:pPr>
      <w:r w:rsidRPr="0055714B">
        <w:t>·      kura īsteno savu darbību ne ilgāk kā trīs gadus no reģistrācijas brīža ārstniecības iestāžu reģistrā;</w:t>
      </w:r>
    </w:p>
    <w:p w14:paraId="6C83537A" w14:textId="77777777" w:rsidR="0055714B" w:rsidRPr="0055714B" w:rsidRDefault="0055714B" w:rsidP="0055714B">
      <w:pPr>
        <w:shd w:val="clear" w:color="auto" w:fill="FFFFFF"/>
        <w:spacing w:after="0" w:line="240" w:lineRule="auto"/>
        <w:jc w:val="both"/>
      </w:pPr>
      <w:r w:rsidRPr="0055714B">
        <w:t>·      vai kurai pacientu reģistrācija ir veikta ne senāk kā trīs gadus no projekta iesnieguma iesniegšanas brīža.</w:t>
      </w:r>
    </w:p>
    <w:p w14:paraId="052661D1" w14:textId="77777777" w:rsidR="0055714B" w:rsidRPr="0055714B" w:rsidRDefault="0055714B" w:rsidP="0055714B">
      <w:pPr>
        <w:shd w:val="clear" w:color="auto" w:fill="FFFFFF"/>
        <w:spacing w:after="0" w:line="240" w:lineRule="auto"/>
        <w:jc w:val="both"/>
      </w:pPr>
      <w:r w:rsidRPr="0055714B">
        <w:t xml:space="preserve">1.3. Par </w:t>
      </w:r>
      <w:proofErr w:type="spellStart"/>
      <w:r w:rsidRPr="0055714B">
        <w:t>jaunatvērtas</w:t>
      </w:r>
      <w:proofErr w:type="spellEnd"/>
      <w:r w:rsidRPr="0055714B">
        <w:t xml:space="preserve"> prakses attīstību projektu var iesniegt:</w:t>
      </w:r>
    </w:p>
    <w:p w14:paraId="2C833105" w14:textId="77777777" w:rsidR="0055714B" w:rsidRPr="0055714B" w:rsidRDefault="0055714B" w:rsidP="0055714B">
      <w:pPr>
        <w:shd w:val="clear" w:color="auto" w:fill="FFFFFF"/>
        <w:spacing w:after="0" w:line="240" w:lineRule="auto"/>
        <w:jc w:val="both"/>
      </w:pPr>
      <w:r w:rsidRPr="0055714B">
        <w:t>·      rezidents, kurš apgūst ģimenes (vispārējās prakses) ārsta specialitāti;</w:t>
      </w:r>
    </w:p>
    <w:p w14:paraId="3FFC5918" w14:textId="77777777" w:rsidR="0055714B" w:rsidRPr="0055714B" w:rsidRDefault="0055714B" w:rsidP="0055714B">
      <w:pPr>
        <w:shd w:val="clear" w:color="auto" w:fill="FFFFFF"/>
        <w:spacing w:after="0" w:line="240" w:lineRule="auto"/>
        <w:jc w:val="both"/>
      </w:pPr>
      <w:r w:rsidRPr="0055714B">
        <w:t>·      sertificēts ģimenes ārsts, kurš uz projekta iesniegšanas brīdi nesniedz valsts apmaksātos ģimenes ārsta pakalpojumus vai kuram nav reģistrēto pacientu;</w:t>
      </w:r>
    </w:p>
    <w:p w14:paraId="4EF2C41C" w14:textId="77777777" w:rsidR="0055714B" w:rsidRPr="0055714B" w:rsidRDefault="0055714B" w:rsidP="0055714B">
      <w:pPr>
        <w:shd w:val="clear" w:color="auto" w:fill="FFFFFF"/>
        <w:spacing w:after="0" w:line="240" w:lineRule="auto"/>
        <w:jc w:val="both"/>
      </w:pPr>
      <w:r w:rsidRPr="0055714B">
        <w:t>·      ārstniecība iestāde, kas sniedz valsts apmaksātos ģimenes ārsta pakalpojumus;</w:t>
      </w:r>
    </w:p>
    <w:p w14:paraId="525A5092" w14:textId="77777777" w:rsidR="0055714B" w:rsidRPr="0055714B" w:rsidRDefault="0055714B" w:rsidP="0055714B">
      <w:pPr>
        <w:shd w:val="clear" w:color="auto" w:fill="FFFFFF"/>
        <w:spacing w:after="0" w:line="240" w:lineRule="auto"/>
        <w:jc w:val="both"/>
      </w:pPr>
      <w:r w:rsidRPr="0055714B">
        <w:t>·      ārstniecības iestāde, pašvaldība vai pašvaldības iestāde, kas nodrošina telpas vai telpas un aprīkojumu valsts apmaksāto ģimenes ārsta pakalpojumu sniegšanai.</w:t>
      </w:r>
    </w:p>
    <w:p w14:paraId="6DD1C82E" w14:textId="77777777" w:rsidR="0055714B" w:rsidRPr="0055714B" w:rsidRDefault="0055714B" w:rsidP="0055714B">
      <w:pPr>
        <w:shd w:val="clear" w:color="auto" w:fill="FFFFFF"/>
        <w:spacing w:after="0" w:line="240" w:lineRule="auto"/>
        <w:jc w:val="both"/>
      </w:pPr>
      <w:r w:rsidRPr="0055714B">
        <w:t> </w:t>
      </w:r>
    </w:p>
    <w:p w14:paraId="23F97011" w14:textId="77777777" w:rsidR="0055714B" w:rsidRPr="0055714B" w:rsidRDefault="0055714B" w:rsidP="0055714B">
      <w:pPr>
        <w:numPr>
          <w:ilvl w:val="0"/>
          <w:numId w:val="42"/>
        </w:numPr>
        <w:shd w:val="clear" w:color="auto" w:fill="FFFFFF"/>
        <w:spacing w:after="0" w:line="240" w:lineRule="auto"/>
        <w:jc w:val="both"/>
      </w:pPr>
      <w:r w:rsidRPr="0055714B">
        <w:rPr>
          <w:b/>
          <w:bCs/>
        </w:rPr>
        <w:t>Esošajām praksēm:</w:t>
      </w:r>
    </w:p>
    <w:p w14:paraId="334D109F" w14:textId="77777777" w:rsidR="0055714B" w:rsidRPr="0055714B" w:rsidRDefault="0055714B" w:rsidP="0055714B">
      <w:pPr>
        <w:shd w:val="clear" w:color="auto" w:fill="FFFFFF"/>
        <w:spacing w:after="0" w:line="240" w:lineRule="auto"/>
        <w:jc w:val="both"/>
      </w:pPr>
      <w:r w:rsidRPr="0055714B">
        <w:rPr>
          <w:b/>
          <w:bCs/>
        </w:rPr>
        <w:t>2.1. Ir atbalstāma tikai remontdarbu veikšana</w:t>
      </w:r>
      <w:r w:rsidRPr="0055714B">
        <w:t xml:space="preserve"> (t.sk. koplietošanas telpu atjaunošanai, piemēram gaiteņa, uzgaidāmās telpas vai kāpņu telpas atjaunošanai), </w:t>
      </w:r>
      <w:r w:rsidRPr="0055714B">
        <w:rPr>
          <w:b/>
          <w:bCs/>
        </w:rPr>
        <w:t>jo prakses aprīkojuma izmaksas, t.sk. medicīnas iekārtu izmaksas, ir iekļautas valsts budžeta maksājumos par pakalpojumu sniegšanu un attiecīgi tās nedrīkst no publiskas naudas finansēt dubultā.</w:t>
      </w:r>
    </w:p>
    <w:p w14:paraId="2E837270" w14:textId="77777777" w:rsidR="0055714B" w:rsidRPr="0055714B" w:rsidRDefault="0055714B" w:rsidP="0055714B">
      <w:pPr>
        <w:shd w:val="clear" w:color="auto" w:fill="FFFFFF"/>
        <w:spacing w:after="0" w:line="240" w:lineRule="auto"/>
        <w:jc w:val="both"/>
      </w:pPr>
      <w:r w:rsidRPr="0055714B">
        <w:t>2.2. Par esošo praksi ir uzskatāma tāda prakse, kas īsteno savu darbību ilgāk par trīs gadiem no reģistrācijas brīža ārstniecības iestāžu reģistrā.</w:t>
      </w:r>
    </w:p>
    <w:p w14:paraId="03CA01E4" w14:textId="77777777" w:rsidR="0055714B" w:rsidRPr="0055714B" w:rsidRDefault="0055714B" w:rsidP="0055714B">
      <w:pPr>
        <w:shd w:val="clear" w:color="auto" w:fill="FFFFFF"/>
        <w:spacing w:after="0" w:line="240" w:lineRule="auto"/>
        <w:jc w:val="both"/>
      </w:pPr>
      <w:r w:rsidRPr="0055714B">
        <w:t>2.3. Uz atbalstu var pretendēt, ja plānota kāda no šādām darbībām:</w:t>
      </w:r>
    </w:p>
    <w:p w14:paraId="77B73B13" w14:textId="77777777" w:rsidR="0055714B" w:rsidRPr="0055714B" w:rsidRDefault="0055714B" w:rsidP="0055714B">
      <w:pPr>
        <w:shd w:val="clear" w:color="auto" w:fill="FFFFFF"/>
        <w:spacing w:after="0" w:line="240" w:lineRule="auto"/>
        <w:jc w:val="both"/>
      </w:pPr>
      <w:r w:rsidRPr="0055714B">
        <w:t>·      paplašināt ģimenes ārsta praksi, piesaistot papildus māsu un / vai ārsta palīgu praksē vai papildu darbinieku (aprūpes koordinatoru) administratīvo funkciju veikšanai;</w:t>
      </w:r>
    </w:p>
    <w:p w14:paraId="4B625165" w14:textId="77777777" w:rsidR="0055714B" w:rsidRPr="0055714B" w:rsidRDefault="0055714B" w:rsidP="0055714B">
      <w:pPr>
        <w:shd w:val="clear" w:color="auto" w:fill="FFFFFF"/>
        <w:spacing w:after="0" w:line="240" w:lineRule="auto"/>
        <w:jc w:val="both"/>
      </w:pPr>
      <w:r w:rsidRPr="0055714B">
        <w:t xml:space="preserve">·      mainīt ģimenes ārsta prakses atrašanās vietu tajā pašā teritoriālajā vienībā, kurā atrodas ģimenes ārsta darbības </w:t>
      </w:r>
      <w:proofErr w:type="spellStart"/>
      <w:r w:rsidRPr="0055714B">
        <w:t>pamatteritorija</w:t>
      </w:r>
      <w:proofErr w:type="spellEnd"/>
      <w:r w:rsidRPr="0055714B">
        <w:t>;</w:t>
      </w:r>
    </w:p>
    <w:p w14:paraId="15D97586" w14:textId="77777777" w:rsidR="0055714B" w:rsidRPr="0055714B" w:rsidRDefault="0055714B" w:rsidP="0055714B">
      <w:pPr>
        <w:shd w:val="clear" w:color="auto" w:fill="FFFFFF"/>
        <w:spacing w:after="0" w:line="240" w:lineRule="auto"/>
        <w:jc w:val="both"/>
      </w:pPr>
      <w:r w:rsidRPr="0055714B">
        <w:t>·      pielāgot telpas pēc lielo prakšu sadalīšanas;</w:t>
      </w:r>
    </w:p>
    <w:p w14:paraId="527E4363" w14:textId="77777777" w:rsidR="0055714B" w:rsidRPr="0055714B" w:rsidRDefault="0055714B" w:rsidP="0055714B">
      <w:pPr>
        <w:shd w:val="clear" w:color="auto" w:fill="FFFFFF"/>
        <w:spacing w:after="0" w:line="240" w:lineRule="auto"/>
        <w:jc w:val="both"/>
      </w:pPr>
      <w:r w:rsidRPr="0055714B">
        <w:t xml:space="preserve">·      vides </w:t>
      </w:r>
      <w:proofErr w:type="spellStart"/>
      <w:r w:rsidRPr="0055714B">
        <w:t>piekļūstamības</w:t>
      </w:r>
      <w:proofErr w:type="spellEnd"/>
      <w:r w:rsidRPr="0055714B">
        <w:t xml:space="preserve"> nodrošināšanai personām ar funkcionāliem traucējumiem atbilstoši MK 20.01.2009. noteikumos Nr. 60 “Noteikumi par obligātajām prasībām ārstniecības iestādēm un to struktūrvienībām” noteiktajām prasībām.</w:t>
      </w:r>
    </w:p>
    <w:p w14:paraId="50EBFF29" w14:textId="77777777" w:rsidR="0055714B" w:rsidRPr="0055714B" w:rsidRDefault="0055714B" w:rsidP="0055714B">
      <w:pPr>
        <w:shd w:val="clear" w:color="auto" w:fill="FFFFFF"/>
        <w:spacing w:after="0" w:line="240" w:lineRule="auto"/>
        <w:jc w:val="both"/>
      </w:pPr>
      <w:r w:rsidRPr="0055714B">
        <w:lastRenderedPageBreak/>
        <w:t>2.4. Par esošas prakses attīstību projektu var iesniegt:</w:t>
      </w:r>
    </w:p>
    <w:p w14:paraId="08A8ABB4" w14:textId="77777777" w:rsidR="0055714B" w:rsidRPr="0055714B" w:rsidRDefault="0055714B" w:rsidP="0055714B">
      <w:pPr>
        <w:shd w:val="clear" w:color="auto" w:fill="FFFFFF"/>
        <w:spacing w:after="0" w:line="240" w:lineRule="auto"/>
        <w:jc w:val="both"/>
      </w:pPr>
      <w:r w:rsidRPr="0055714B">
        <w:t>·      sertificēts ģimenes ārsts, kurš īsteno savu darbību ilgāk par trīs gadiem;</w:t>
      </w:r>
    </w:p>
    <w:p w14:paraId="49CFC9C5" w14:textId="77777777" w:rsidR="0055714B" w:rsidRPr="0055714B" w:rsidRDefault="0055714B" w:rsidP="0055714B">
      <w:pPr>
        <w:shd w:val="clear" w:color="auto" w:fill="FFFFFF"/>
        <w:spacing w:after="0" w:line="240" w:lineRule="auto"/>
        <w:jc w:val="both"/>
      </w:pPr>
      <w:r w:rsidRPr="0055714B">
        <w:t>·      ārstniecība iestāde, kas sniedz valsts apmaksātos ģimenes ārsta pakalpojumus;</w:t>
      </w:r>
    </w:p>
    <w:p w14:paraId="437C58F1" w14:textId="77777777" w:rsidR="0055714B" w:rsidRPr="0055714B" w:rsidRDefault="0055714B" w:rsidP="0055714B">
      <w:pPr>
        <w:shd w:val="clear" w:color="auto" w:fill="FFFFFF"/>
        <w:spacing w:after="0" w:line="240" w:lineRule="auto"/>
        <w:jc w:val="both"/>
      </w:pPr>
      <w:r w:rsidRPr="0055714B">
        <w:t>·      ārstniecības iestāde, pašvaldība vai pašvaldības iestāde, kas nodrošina telpas vai telpas un aprīkojumu valsts apmaksāto ģimenes ārsta pakalpojumu sniegšanai.</w:t>
      </w:r>
    </w:p>
    <w:p w14:paraId="146CEF3E" w14:textId="77777777" w:rsidR="0055714B" w:rsidRPr="0055714B" w:rsidRDefault="0055714B" w:rsidP="0055714B">
      <w:pPr>
        <w:shd w:val="clear" w:color="auto" w:fill="FFFFFF"/>
        <w:spacing w:after="0" w:line="240" w:lineRule="auto"/>
        <w:jc w:val="both"/>
      </w:pPr>
    </w:p>
    <w:p w14:paraId="3222E143" w14:textId="77777777" w:rsidR="0055714B" w:rsidRPr="0055714B" w:rsidRDefault="0055714B" w:rsidP="0055714B">
      <w:pPr>
        <w:shd w:val="clear" w:color="auto" w:fill="FFFFFF"/>
        <w:spacing w:after="0" w:line="240" w:lineRule="auto"/>
        <w:jc w:val="both"/>
      </w:pPr>
      <w:r w:rsidRPr="0055714B">
        <w:t xml:space="preserve">Plānojas, ka pirmā projektu iesniegumu atlase varētu tikt izsludināta š.g. februāra sākumā/vidū. Projekta iesniegumus Centrālā finanšu un līgumu aģentūra (turpmāk - CFLA) pieņems divu mēnešu laikā no projekta iesniegumu atlases izsludināšanas dienas, savukārt projektu īstenošanai atvēlētais laiks būs līdz 2029. gada beigām. Projektu atlases dokumentācija tiks publicēta CFLA tīmekļvietnē </w:t>
      </w:r>
      <w:hyperlink r:id="rId10" w:history="1">
        <w:r w:rsidRPr="0055714B">
          <w:rPr>
            <w:rStyle w:val="Hyperlink"/>
          </w:rPr>
          <w:t>cfla.gov.lv</w:t>
        </w:r>
      </w:hyperlink>
      <w:r w:rsidRPr="0055714B">
        <w:t>.</w:t>
      </w:r>
    </w:p>
    <w:p w14:paraId="7F28829B" w14:textId="77777777" w:rsidR="0055714B" w:rsidRPr="0055714B" w:rsidRDefault="0055714B" w:rsidP="0055714B">
      <w:pPr>
        <w:shd w:val="clear" w:color="auto" w:fill="FFFFFF"/>
        <w:spacing w:after="0" w:line="240" w:lineRule="auto"/>
        <w:jc w:val="both"/>
      </w:pPr>
    </w:p>
    <w:p w14:paraId="50276826" w14:textId="77777777" w:rsidR="0055714B" w:rsidRPr="0055714B" w:rsidRDefault="0055714B" w:rsidP="0055714B">
      <w:pPr>
        <w:shd w:val="clear" w:color="auto" w:fill="FFFFFF"/>
        <w:spacing w:after="0" w:line="240" w:lineRule="auto"/>
        <w:jc w:val="both"/>
      </w:pPr>
      <w:r w:rsidRPr="0055714B">
        <w:t xml:space="preserve">Papildus vēršam uzmanību, ka pie projektu iesniegumu atlases dokumentācijas tiks iekļauti arī metodiskie norādījumi projekta iesniegumu sagatavošanai un skaidrotas prasības projektu iesniedzējiem, kā arī projektu iesniegumos iespējamās atbalstāmās darbības un izmaksas. Papildus </w:t>
      </w:r>
      <w:r w:rsidRPr="0055714B">
        <w:rPr>
          <w:b/>
          <w:bCs/>
        </w:rPr>
        <w:t>potenciālajiem finansējuma saņēmējiem 2025. gada februāra vidū/beigās tiks organizēts informatīvais seminār</w:t>
      </w:r>
      <w:r w:rsidRPr="0055714B">
        <w:t>s, kurā varēs uzdot visus interesējošos jautājumus par projektu iesniegumu atlasi, tajā izvirzītajām prasībām, projektu sagatavošanu un citiem jautājumiem. </w:t>
      </w:r>
    </w:p>
    <w:p w14:paraId="12D34CC1" w14:textId="77777777" w:rsidR="0055714B" w:rsidRPr="0055714B" w:rsidRDefault="0055714B" w:rsidP="0055714B">
      <w:pPr>
        <w:shd w:val="clear" w:color="auto" w:fill="FFFFFF"/>
        <w:spacing w:after="0" w:line="240" w:lineRule="auto"/>
        <w:jc w:val="both"/>
      </w:pPr>
    </w:p>
    <w:p w14:paraId="4F343E83" w14:textId="77777777" w:rsidR="0055714B" w:rsidRPr="0055714B" w:rsidRDefault="0055714B" w:rsidP="0055714B">
      <w:pPr>
        <w:shd w:val="clear" w:color="auto" w:fill="FFFFFF"/>
        <w:spacing w:after="0" w:line="240" w:lineRule="auto"/>
        <w:jc w:val="both"/>
      </w:pPr>
      <w:r w:rsidRPr="0055714B">
        <w:t xml:space="preserve">Informācija par brīvajām ģimenes ārstu prakšu vietām ir pieejama Nacionālā veselības dienesta tīmekļvietnes sadaļā </w:t>
      </w:r>
      <w:hyperlink r:id="rId11" w:tooltip="https://www.vmnvd.gov.lv/lv/brivas-prakses-vietas" w:history="1">
        <w:r w:rsidRPr="0055714B">
          <w:rPr>
            <w:rStyle w:val="Hyperlink"/>
          </w:rPr>
          <w:t>"Primārā veselības aprūpe"</w:t>
        </w:r>
      </w:hyperlink>
      <w:r w:rsidRPr="0055714B">
        <w:t>.</w:t>
      </w:r>
    </w:p>
    <w:p w14:paraId="4B4162E6" w14:textId="5513F99C" w:rsidR="00BB229B" w:rsidRPr="00E06E1B" w:rsidRDefault="00BB229B" w:rsidP="0055714B">
      <w:pPr>
        <w:shd w:val="clear" w:color="auto" w:fill="FFFFFF"/>
        <w:spacing w:after="0" w:line="240" w:lineRule="auto"/>
        <w:jc w:val="both"/>
        <w:rPr>
          <w:rFonts w:cstheme="minorHAnsi"/>
        </w:rPr>
      </w:pPr>
    </w:p>
    <w:sectPr w:rsidR="00BB229B" w:rsidRPr="00E06E1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12CC4" w14:textId="77777777" w:rsidR="006B6791" w:rsidRDefault="006B6791" w:rsidP="00F5096D">
      <w:pPr>
        <w:spacing w:after="0" w:line="240" w:lineRule="auto"/>
      </w:pPr>
      <w:r>
        <w:separator/>
      </w:r>
    </w:p>
  </w:endnote>
  <w:endnote w:type="continuationSeparator" w:id="0">
    <w:p w14:paraId="6C52934F" w14:textId="77777777" w:rsidR="006B6791" w:rsidRDefault="006B6791"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7CCD4" w14:textId="77777777" w:rsidR="006B6791" w:rsidRDefault="006B6791" w:rsidP="00F5096D">
      <w:pPr>
        <w:spacing w:after="0" w:line="240" w:lineRule="auto"/>
      </w:pPr>
      <w:r>
        <w:separator/>
      </w:r>
    </w:p>
  </w:footnote>
  <w:footnote w:type="continuationSeparator" w:id="0">
    <w:p w14:paraId="27CD06C0" w14:textId="77777777" w:rsidR="006B6791" w:rsidRDefault="006B6791" w:rsidP="00F50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42F1"/>
    <w:multiLevelType w:val="multilevel"/>
    <w:tmpl w:val="B7C45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4" w15:restartNumberingAfterBreak="0">
    <w:nsid w:val="0E5B7089"/>
    <w:multiLevelType w:val="hybridMultilevel"/>
    <w:tmpl w:val="4D3C777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7"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62C4219"/>
    <w:multiLevelType w:val="hybridMultilevel"/>
    <w:tmpl w:val="841225A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1" w15:restartNumberingAfterBreak="0">
    <w:nsid w:val="1C2A293D"/>
    <w:multiLevelType w:val="multilevel"/>
    <w:tmpl w:val="7730C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5"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33BC6FDA"/>
    <w:multiLevelType w:val="multilevel"/>
    <w:tmpl w:val="BA5CE3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3E13206A"/>
    <w:multiLevelType w:val="multilevel"/>
    <w:tmpl w:val="7D602F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A87854"/>
    <w:multiLevelType w:val="multilevel"/>
    <w:tmpl w:val="DD80F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2C77B6"/>
    <w:multiLevelType w:val="hybridMultilevel"/>
    <w:tmpl w:val="95BA8BA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2"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458D0054"/>
    <w:multiLevelType w:val="multilevel"/>
    <w:tmpl w:val="9968AE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8"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9"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1" w15:restartNumberingAfterBreak="0">
    <w:nsid w:val="5CA56A0F"/>
    <w:multiLevelType w:val="hybridMultilevel"/>
    <w:tmpl w:val="2C9CB90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2"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5EB7612A"/>
    <w:multiLevelType w:val="multilevel"/>
    <w:tmpl w:val="88F0EE4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5"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7"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8"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9" w15:restartNumberingAfterBreak="0">
    <w:nsid w:val="71EE7662"/>
    <w:multiLevelType w:val="multilevel"/>
    <w:tmpl w:val="A940A13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41"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40"/>
  </w:num>
  <w:num w:numId="2" w16cid:durableId="8610184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41"/>
  </w:num>
  <w:num w:numId="4" w16cid:durableId="1635259919">
    <w:abstractNumId w:val="37"/>
  </w:num>
  <w:num w:numId="5" w16cid:durableId="1657148472">
    <w:abstractNumId w:val="29"/>
  </w:num>
  <w:num w:numId="6" w16cid:durableId="1106003344">
    <w:abstractNumId w:val="21"/>
  </w:num>
  <w:num w:numId="7" w16cid:durableId="375082792">
    <w:abstractNumId w:val="28"/>
  </w:num>
  <w:num w:numId="8" w16cid:durableId="1798452046">
    <w:abstractNumId w:val="12"/>
  </w:num>
  <w:num w:numId="9" w16cid:durableId="1326278971">
    <w:abstractNumId w:val="38"/>
  </w:num>
  <w:num w:numId="10" w16cid:durableId="1244604513">
    <w:abstractNumId w:val="35"/>
  </w:num>
  <w:num w:numId="11" w16cid:durableId="174618294">
    <w:abstractNumId w:val="2"/>
  </w:num>
  <w:num w:numId="12" w16cid:durableId="14476998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6"/>
  </w:num>
  <w:num w:numId="14" w16cid:durableId="2020038149">
    <w:abstractNumId w:val="3"/>
  </w:num>
  <w:num w:numId="15" w16cid:durableId="284892160">
    <w:abstractNumId w:val="8"/>
  </w:num>
  <w:num w:numId="16" w16cid:durableId="1053846027">
    <w:abstractNumId w:val="14"/>
  </w:num>
  <w:num w:numId="17" w16cid:durableId="1079059332">
    <w:abstractNumId w:val="27"/>
  </w:num>
  <w:num w:numId="18" w16cid:durableId="1466317037">
    <w:abstractNumId w:val="17"/>
  </w:num>
  <w:num w:numId="19" w16cid:durableId="1294941619">
    <w:abstractNumId w:val="24"/>
  </w:num>
  <w:num w:numId="20" w16cid:durableId="348720614">
    <w:abstractNumId w:val="15"/>
  </w:num>
  <w:num w:numId="21" w16cid:durableId="1340541331">
    <w:abstractNumId w:val="22"/>
  </w:num>
  <w:num w:numId="22" w16cid:durableId="2119063125">
    <w:abstractNumId w:val="1"/>
  </w:num>
  <w:num w:numId="23" w16cid:durableId="3187033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10"/>
  </w:num>
  <w:num w:numId="25" w16cid:durableId="14146185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30"/>
  </w:num>
  <w:num w:numId="28" w16cid:durableId="2109495094">
    <w:abstractNumId w:val="5"/>
  </w:num>
  <w:num w:numId="29" w16cid:durableId="279342636">
    <w:abstractNumId w:val="13"/>
  </w:num>
  <w:num w:numId="30" w16cid:durableId="1448232305">
    <w:abstractNumId w:val="32"/>
  </w:num>
  <w:num w:numId="31" w16cid:durableId="16736065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754775">
    <w:abstractNumId w:val="16"/>
  </w:num>
  <w:num w:numId="33" w16cid:durableId="224687772">
    <w:abstractNumId w:val="18"/>
  </w:num>
  <w:num w:numId="34" w16cid:durableId="9274975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878602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94869432">
    <w:abstractNumId w:val="11"/>
  </w:num>
  <w:num w:numId="37" w16cid:durableId="1998193167">
    <w:abstractNumId w:val="19"/>
  </w:num>
  <w:num w:numId="38" w16cid:durableId="90318193">
    <w:abstractNumId w:val="20"/>
  </w:num>
  <w:num w:numId="39" w16cid:durableId="1757899561">
    <w:abstractNumId w:val="31"/>
  </w:num>
  <w:num w:numId="40" w16cid:durableId="9649119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894147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07012592">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04DF"/>
    <w:rsid w:val="00052523"/>
    <w:rsid w:val="00060409"/>
    <w:rsid w:val="000619FB"/>
    <w:rsid w:val="00090686"/>
    <w:rsid w:val="00094C1B"/>
    <w:rsid w:val="000A20DA"/>
    <w:rsid w:val="000C4960"/>
    <w:rsid w:val="000C6255"/>
    <w:rsid w:val="000E0C29"/>
    <w:rsid w:val="000E6DE6"/>
    <w:rsid w:val="000F1962"/>
    <w:rsid w:val="0014603E"/>
    <w:rsid w:val="00155A56"/>
    <w:rsid w:val="001774CD"/>
    <w:rsid w:val="00186157"/>
    <w:rsid w:val="001A492C"/>
    <w:rsid w:val="001B1BDA"/>
    <w:rsid w:val="001C6DEB"/>
    <w:rsid w:val="001D61FC"/>
    <w:rsid w:val="001E15BA"/>
    <w:rsid w:val="001E16E2"/>
    <w:rsid w:val="001F16BB"/>
    <w:rsid w:val="001F3027"/>
    <w:rsid w:val="00200F7D"/>
    <w:rsid w:val="00204632"/>
    <w:rsid w:val="00241B3C"/>
    <w:rsid w:val="002560FF"/>
    <w:rsid w:val="00256B90"/>
    <w:rsid w:val="002A1B49"/>
    <w:rsid w:val="002C35F4"/>
    <w:rsid w:val="002D084B"/>
    <w:rsid w:val="002D6458"/>
    <w:rsid w:val="00304706"/>
    <w:rsid w:val="0030758B"/>
    <w:rsid w:val="00307B62"/>
    <w:rsid w:val="00320403"/>
    <w:rsid w:val="00320D8F"/>
    <w:rsid w:val="00324054"/>
    <w:rsid w:val="00327A80"/>
    <w:rsid w:val="00330428"/>
    <w:rsid w:val="00345D92"/>
    <w:rsid w:val="00371232"/>
    <w:rsid w:val="003A4B4F"/>
    <w:rsid w:val="003D6D88"/>
    <w:rsid w:val="003E3B83"/>
    <w:rsid w:val="003F1E38"/>
    <w:rsid w:val="003F228A"/>
    <w:rsid w:val="003F3865"/>
    <w:rsid w:val="004078D5"/>
    <w:rsid w:val="004109B6"/>
    <w:rsid w:val="004151F7"/>
    <w:rsid w:val="00416FA7"/>
    <w:rsid w:val="00425BB9"/>
    <w:rsid w:val="004363AE"/>
    <w:rsid w:val="00444F44"/>
    <w:rsid w:val="00446226"/>
    <w:rsid w:val="004824D3"/>
    <w:rsid w:val="0048268D"/>
    <w:rsid w:val="00484F86"/>
    <w:rsid w:val="004A2E15"/>
    <w:rsid w:val="004A4644"/>
    <w:rsid w:val="004A4E77"/>
    <w:rsid w:val="004E6167"/>
    <w:rsid w:val="005113C6"/>
    <w:rsid w:val="00517648"/>
    <w:rsid w:val="00521A40"/>
    <w:rsid w:val="0055714B"/>
    <w:rsid w:val="00564BE5"/>
    <w:rsid w:val="00592BC4"/>
    <w:rsid w:val="005A345A"/>
    <w:rsid w:val="0061133A"/>
    <w:rsid w:val="00613871"/>
    <w:rsid w:val="00622152"/>
    <w:rsid w:val="006270B8"/>
    <w:rsid w:val="00665BAF"/>
    <w:rsid w:val="00693A90"/>
    <w:rsid w:val="00695B0E"/>
    <w:rsid w:val="006A5526"/>
    <w:rsid w:val="006A610D"/>
    <w:rsid w:val="006B6791"/>
    <w:rsid w:val="006D5A84"/>
    <w:rsid w:val="006E1097"/>
    <w:rsid w:val="006E1BC3"/>
    <w:rsid w:val="006E6458"/>
    <w:rsid w:val="006E74BD"/>
    <w:rsid w:val="006F0546"/>
    <w:rsid w:val="006F7BC2"/>
    <w:rsid w:val="00712CFD"/>
    <w:rsid w:val="00714D18"/>
    <w:rsid w:val="0071736A"/>
    <w:rsid w:val="00717AC9"/>
    <w:rsid w:val="00732073"/>
    <w:rsid w:val="00752FD6"/>
    <w:rsid w:val="00764DF1"/>
    <w:rsid w:val="007753CE"/>
    <w:rsid w:val="007A22CA"/>
    <w:rsid w:val="007B29A2"/>
    <w:rsid w:val="007C1832"/>
    <w:rsid w:val="007E4E14"/>
    <w:rsid w:val="008137AF"/>
    <w:rsid w:val="0082207B"/>
    <w:rsid w:val="0082759B"/>
    <w:rsid w:val="0083168F"/>
    <w:rsid w:val="00831933"/>
    <w:rsid w:val="00836DC8"/>
    <w:rsid w:val="00846B26"/>
    <w:rsid w:val="00883F04"/>
    <w:rsid w:val="00886BDC"/>
    <w:rsid w:val="00893247"/>
    <w:rsid w:val="00894A57"/>
    <w:rsid w:val="008A05BB"/>
    <w:rsid w:val="008A1174"/>
    <w:rsid w:val="008D605F"/>
    <w:rsid w:val="008E37E4"/>
    <w:rsid w:val="00923F48"/>
    <w:rsid w:val="00924BA2"/>
    <w:rsid w:val="00925E32"/>
    <w:rsid w:val="00940625"/>
    <w:rsid w:val="009B6E3B"/>
    <w:rsid w:val="009C5338"/>
    <w:rsid w:val="009D6094"/>
    <w:rsid w:val="009E1033"/>
    <w:rsid w:val="009E1707"/>
    <w:rsid w:val="009E4764"/>
    <w:rsid w:val="009E7BDE"/>
    <w:rsid w:val="00A0219B"/>
    <w:rsid w:val="00A12D67"/>
    <w:rsid w:val="00A17177"/>
    <w:rsid w:val="00A251EE"/>
    <w:rsid w:val="00A25772"/>
    <w:rsid w:val="00A35823"/>
    <w:rsid w:val="00A477EE"/>
    <w:rsid w:val="00A50BC8"/>
    <w:rsid w:val="00A80153"/>
    <w:rsid w:val="00A863FD"/>
    <w:rsid w:val="00A925FB"/>
    <w:rsid w:val="00A972F0"/>
    <w:rsid w:val="00AC29D3"/>
    <w:rsid w:val="00AC7241"/>
    <w:rsid w:val="00AD409F"/>
    <w:rsid w:val="00AE3F01"/>
    <w:rsid w:val="00AE4F9D"/>
    <w:rsid w:val="00AF4662"/>
    <w:rsid w:val="00AF6213"/>
    <w:rsid w:val="00B01B60"/>
    <w:rsid w:val="00B02AE7"/>
    <w:rsid w:val="00B246EF"/>
    <w:rsid w:val="00B6351F"/>
    <w:rsid w:val="00B75C05"/>
    <w:rsid w:val="00B95F91"/>
    <w:rsid w:val="00BA5183"/>
    <w:rsid w:val="00BB0E2D"/>
    <w:rsid w:val="00BB229B"/>
    <w:rsid w:val="00BC7822"/>
    <w:rsid w:val="00BE2CD4"/>
    <w:rsid w:val="00C02638"/>
    <w:rsid w:val="00C318DB"/>
    <w:rsid w:val="00C65678"/>
    <w:rsid w:val="00C76E61"/>
    <w:rsid w:val="00CA0C65"/>
    <w:rsid w:val="00CA3BB0"/>
    <w:rsid w:val="00CC581C"/>
    <w:rsid w:val="00CD0304"/>
    <w:rsid w:val="00CD1B50"/>
    <w:rsid w:val="00CD20A4"/>
    <w:rsid w:val="00CE39A6"/>
    <w:rsid w:val="00CF744E"/>
    <w:rsid w:val="00D07FA3"/>
    <w:rsid w:val="00D17D92"/>
    <w:rsid w:val="00D24F3D"/>
    <w:rsid w:val="00D2785A"/>
    <w:rsid w:val="00D32E3D"/>
    <w:rsid w:val="00D4266E"/>
    <w:rsid w:val="00D52643"/>
    <w:rsid w:val="00D75D6C"/>
    <w:rsid w:val="00D8035C"/>
    <w:rsid w:val="00D867B1"/>
    <w:rsid w:val="00D87A54"/>
    <w:rsid w:val="00DB15E8"/>
    <w:rsid w:val="00DB3AF5"/>
    <w:rsid w:val="00DB4578"/>
    <w:rsid w:val="00DB71B8"/>
    <w:rsid w:val="00DC017F"/>
    <w:rsid w:val="00E06E1B"/>
    <w:rsid w:val="00E06EBF"/>
    <w:rsid w:val="00E06F16"/>
    <w:rsid w:val="00E07EA9"/>
    <w:rsid w:val="00E23F7A"/>
    <w:rsid w:val="00E37AE7"/>
    <w:rsid w:val="00E7397F"/>
    <w:rsid w:val="00E84ED9"/>
    <w:rsid w:val="00E84FDE"/>
    <w:rsid w:val="00EA4FB9"/>
    <w:rsid w:val="00EB5E2E"/>
    <w:rsid w:val="00EB64EA"/>
    <w:rsid w:val="00ED0697"/>
    <w:rsid w:val="00ED7043"/>
    <w:rsid w:val="00EE501F"/>
    <w:rsid w:val="00F01CF5"/>
    <w:rsid w:val="00F04757"/>
    <w:rsid w:val="00F3120E"/>
    <w:rsid w:val="00F50425"/>
    <w:rsid w:val="00F5096D"/>
    <w:rsid w:val="00F51696"/>
    <w:rsid w:val="00F715D3"/>
    <w:rsid w:val="00F7287F"/>
    <w:rsid w:val="00FC03E3"/>
    <w:rsid w:val="00FE1959"/>
    <w:rsid w:val="00FE3E95"/>
    <w:rsid w:val="00FE5C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E37AE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509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5096D"/>
    <w:rPr>
      <w:vertAlign w:val="superscript"/>
    </w:rPr>
  </w:style>
  <w:style w:type="character" w:styleId="Emphasis">
    <w:name w:val="Emphasis"/>
    <w:basedOn w:val="DefaultParagraphFont"/>
    <w:uiPriority w:val="20"/>
    <w:qFormat/>
    <w:rsid w:val="003F228A"/>
    <w:rPr>
      <w:i/>
      <w:iCs/>
    </w:rPr>
  </w:style>
  <w:style w:type="paragraph" w:styleId="NoSpacing">
    <w:name w:val="No Spacing"/>
    <w:basedOn w:val="Normal"/>
    <w:uiPriority w:val="1"/>
    <w:qFormat/>
    <w:rsid w:val="00ED7043"/>
    <w:pPr>
      <w:spacing w:after="0" w:line="240" w:lineRule="auto"/>
    </w:pPr>
    <w:rPr>
      <w:rFonts w:ascii="Calibri" w:hAnsi="Calibri" w:cs="Calibri"/>
      <w:lang w:eastAsia="lv-LV"/>
    </w:rPr>
  </w:style>
  <w:style w:type="character" w:customStyle="1" w:styleId="contentpasted0">
    <w:name w:val="contentpasted0"/>
    <w:basedOn w:val="DefaultParagraphFont"/>
    <w:rsid w:val="00ED7043"/>
  </w:style>
  <w:style w:type="character" w:customStyle="1" w:styleId="Heading5Char">
    <w:name w:val="Heading 5 Char"/>
    <w:basedOn w:val="DefaultParagraphFont"/>
    <w:link w:val="Heading5"/>
    <w:uiPriority w:val="9"/>
    <w:semiHidden/>
    <w:rsid w:val="00E37AE7"/>
    <w:rPr>
      <w:rFonts w:asciiTheme="majorHAnsi" w:eastAsiaTheme="majorEastAsia" w:hAnsiTheme="majorHAnsi" w:cstheme="majorBidi"/>
      <w:color w:val="2F5496" w:themeColor="accent1" w:themeShade="BF"/>
    </w:rPr>
  </w:style>
  <w:style w:type="character" w:customStyle="1" w:styleId="xcontentpasted0">
    <w:name w:val="x_contentpasted0"/>
    <w:basedOn w:val="DefaultParagraphFont"/>
    <w:rsid w:val="00693A90"/>
  </w:style>
  <w:style w:type="character" w:styleId="SmartLink">
    <w:name w:val="Smart Link"/>
    <w:basedOn w:val="DefaultParagraphFont"/>
    <w:uiPriority w:val="99"/>
    <w:semiHidden/>
    <w:unhideWhenUsed/>
    <w:rsid w:val="008A1174"/>
    <w:rPr>
      <w:color w:val="0000FF"/>
      <w:u w:val="single"/>
      <w:shd w:val="clear" w:color="auto" w:fill="F3F2F1"/>
    </w:rPr>
  </w:style>
  <w:style w:type="paragraph" w:customStyle="1" w:styleId="contentpasted01">
    <w:name w:val="contentpasted01"/>
    <w:basedOn w:val="Normal"/>
    <w:uiPriority w:val="99"/>
    <w:semiHidden/>
    <w:rsid w:val="007A22CA"/>
    <w:pPr>
      <w:spacing w:after="0" w:line="240" w:lineRule="auto"/>
    </w:pPr>
    <w:rPr>
      <w:rFonts w:ascii="Calibri" w:hAnsi="Calibri" w:cs="Calibri"/>
      <w:lang w:eastAsia="lv-LV"/>
    </w:rPr>
  </w:style>
  <w:style w:type="paragraph" w:customStyle="1" w:styleId="elementtoproof">
    <w:name w:val="elementtoproof"/>
    <w:basedOn w:val="Normal"/>
    <w:uiPriority w:val="99"/>
    <w:semiHidden/>
    <w:rsid w:val="00924BA2"/>
    <w:pPr>
      <w:spacing w:after="0"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3246">
      <w:bodyDiv w:val="1"/>
      <w:marLeft w:val="0"/>
      <w:marRight w:val="0"/>
      <w:marTop w:val="0"/>
      <w:marBottom w:val="0"/>
      <w:divBdr>
        <w:top w:val="none" w:sz="0" w:space="0" w:color="auto"/>
        <w:left w:val="none" w:sz="0" w:space="0" w:color="auto"/>
        <w:bottom w:val="none" w:sz="0" w:space="0" w:color="auto"/>
        <w:right w:val="none" w:sz="0" w:space="0" w:color="auto"/>
      </w:divBdr>
    </w:div>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54746330">
      <w:bodyDiv w:val="1"/>
      <w:marLeft w:val="0"/>
      <w:marRight w:val="0"/>
      <w:marTop w:val="0"/>
      <w:marBottom w:val="0"/>
      <w:divBdr>
        <w:top w:val="none" w:sz="0" w:space="0" w:color="auto"/>
        <w:left w:val="none" w:sz="0" w:space="0" w:color="auto"/>
        <w:bottom w:val="none" w:sz="0" w:space="0" w:color="auto"/>
        <w:right w:val="none" w:sz="0" w:space="0" w:color="auto"/>
      </w:divBdr>
    </w:div>
    <w:div w:id="90130234">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13670802">
      <w:bodyDiv w:val="1"/>
      <w:marLeft w:val="0"/>
      <w:marRight w:val="0"/>
      <w:marTop w:val="0"/>
      <w:marBottom w:val="0"/>
      <w:divBdr>
        <w:top w:val="none" w:sz="0" w:space="0" w:color="auto"/>
        <w:left w:val="none" w:sz="0" w:space="0" w:color="auto"/>
        <w:bottom w:val="none" w:sz="0" w:space="0" w:color="auto"/>
        <w:right w:val="none" w:sz="0" w:space="0" w:color="auto"/>
      </w:divBdr>
    </w:div>
    <w:div w:id="119302215">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323350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33496850">
      <w:bodyDiv w:val="1"/>
      <w:marLeft w:val="0"/>
      <w:marRight w:val="0"/>
      <w:marTop w:val="0"/>
      <w:marBottom w:val="0"/>
      <w:divBdr>
        <w:top w:val="none" w:sz="0" w:space="0" w:color="auto"/>
        <w:left w:val="none" w:sz="0" w:space="0" w:color="auto"/>
        <w:bottom w:val="none" w:sz="0" w:space="0" w:color="auto"/>
        <w:right w:val="none" w:sz="0" w:space="0" w:color="auto"/>
      </w:divBdr>
    </w:div>
    <w:div w:id="135341113">
      <w:bodyDiv w:val="1"/>
      <w:marLeft w:val="0"/>
      <w:marRight w:val="0"/>
      <w:marTop w:val="0"/>
      <w:marBottom w:val="0"/>
      <w:divBdr>
        <w:top w:val="none" w:sz="0" w:space="0" w:color="auto"/>
        <w:left w:val="none" w:sz="0" w:space="0" w:color="auto"/>
        <w:bottom w:val="none" w:sz="0" w:space="0" w:color="auto"/>
        <w:right w:val="none" w:sz="0" w:space="0" w:color="auto"/>
      </w:divBdr>
    </w:div>
    <w:div w:id="170876716">
      <w:bodyDiv w:val="1"/>
      <w:marLeft w:val="0"/>
      <w:marRight w:val="0"/>
      <w:marTop w:val="0"/>
      <w:marBottom w:val="0"/>
      <w:divBdr>
        <w:top w:val="none" w:sz="0" w:space="0" w:color="auto"/>
        <w:left w:val="none" w:sz="0" w:space="0" w:color="auto"/>
        <w:bottom w:val="none" w:sz="0" w:space="0" w:color="auto"/>
        <w:right w:val="none" w:sz="0" w:space="0" w:color="auto"/>
      </w:divBdr>
    </w:div>
    <w:div w:id="179703092">
      <w:bodyDiv w:val="1"/>
      <w:marLeft w:val="0"/>
      <w:marRight w:val="0"/>
      <w:marTop w:val="0"/>
      <w:marBottom w:val="0"/>
      <w:divBdr>
        <w:top w:val="none" w:sz="0" w:space="0" w:color="auto"/>
        <w:left w:val="none" w:sz="0" w:space="0" w:color="auto"/>
        <w:bottom w:val="none" w:sz="0" w:space="0" w:color="auto"/>
        <w:right w:val="none" w:sz="0" w:space="0" w:color="auto"/>
      </w:divBdr>
    </w:div>
    <w:div w:id="181165578">
      <w:bodyDiv w:val="1"/>
      <w:marLeft w:val="0"/>
      <w:marRight w:val="0"/>
      <w:marTop w:val="0"/>
      <w:marBottom w:val="0"/>
      <w:divBdr>
        <w:top w:val="none" w:sz="0" w:space="0" w:color="auto"/>
        <w:left w:val="none" w:sz="0" w:space="0" w:color="auto"/>
        <w:bottom w:val="none" w:sz="0" w:space="0" w:color="auto"/>
        <w:right w:val="none" w:sz="0" w:space="0" w:color="auto"/>
      </w:divBdr>
    </w:div>
    <w:div w:id="199364855">
      <w:bodyDiv w:val="1"/>
      <w:marLeft w:val="0"/>
      <w:marRight w:val="0"/>
      <w:marTop w:val="0"/>
      <w:marBottom w:val="0"/>
      <w:divBdr>
        <w:top w:val="none" w:sz="0" w:space="0" w:color="auto"/>
        <w:left w:val="none" w:sz="0" w:space="0" w:color="auto"/>
        <w:bottom w:val="none" w:sz="0" w:space="0" w:color="auto"/>
        <w:right w:val="none" w:sz="0" w:space="0" w:color="auto"/>
      </w:divBdr>
    </w:div>
    <w:div w:id="202713945">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5673020">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71665766">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1857850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9768275">
      <w:bodyDiv w:val="1"/>
      <w:marLeft w:val="0"/>
      <w:marRight w:val="0"/>
      <w:marTop w:val="0"/>
      <w:marBottom w:val="0"/>
      <w:divBdr>
        <w:top w:val="none" w:sz="0" w:space="0" w:color="auto"/>
        <w:left w:val="none" w:sz="0" w:space="0" w:color="auto"/>
        <w:bottom w:val="none" w:sz="0" w:space="0" w:color="auto"/>
        <w:right w:val="none" w:sz="0" w:space="0" w:color="auto"/>
      </w:divBdr>
    </w:div>
    <w:div w:id="388070160">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16681528">
      <w:bodyDiv w:val="1"/>
      <w:marLeft w:val="0"/>
      <w:marRight w:val="0"/>
      <w:marTop w:val="0"/>
      <w:marBottom w:val="0"/>
      <w:divBdr>
        <w:top w:val="none" w:sz="0" w:space="0" w:color="auto"/>
        <w:left w:val="none" w:sz="0" w:space="0" w:color="auto"/>
        <w:bottom w:val="none" w:sz="0" w:space="0" w:color="auto"/>
        <w:right w:val="none" w:sz="0" w:space="0" w:color="auto"/>
      </w:divBdr>
    </w:div>
    <w:div w:id="420837880">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2290835">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53985263">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77496240">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2957329">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6814524">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8341944">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34914479">
      <w:bodyDiv w:val="1"/>
      <w:marLeft w:val="0"/>
      <w:marRight w:val="0"/>
      <w:marTop w:val="0"/>
      <w:marBottom w:val="0"/>
      <w:divBdr>
        <w:top w:val="none" w:sz="0" w:space="0" w:color="auto"/>
        <w:left w:val="none" w:sz="0" w:space="0" w:color="auto"/>
        <w:bottom w:val="none" w:sz="0" w:space="0" w:color="auto"/>
        <w:right w:val="none" w:sz="0" w:space="0" w:color="auto"/>
      </w:divBdr>
    </w:div>
    <w:div w:id="638615186">
      <w:bodyDiv w:val="1"/>
      <w:marLeft w:val="0"/>
      <w:marRight w:val="0"/>
      <w:marTop w:val="0"/>
      <w:marBottom w:val="0"/>
      <w:divBdr>
        <w:top w:val="none" w:sz="0" w:space="0" w:color="auto"/>
        <w:left w:val="none" w:sz="0" w:space="0" w:color="auto"/>
        <w:bottom w:val="none" w:sz="0" w:space="0" w:color="auto"/>
        <w:right w:val="none" w:sz="0" w:space="0" w:color="auto"/>
      </w:divBdr>
    </w:div>
    <w:div w:id="649404650">
      <w:bodyDiv w:val="1"/>
      <w:marLeft w:val="0"/>
      <w:marRight w:val="0"/>
      <w:marTop w:val="0"/>
      <w:marBottom w:val="0"/>
      <w:divBdr>
        <w:top w:val="none" w:sz="0" w:space="0" w:color="auto"/>
        <w:left w:val="none" w:sz="0" w:space="0" w:color="auto"/>
        <w:bottom w:val="none" w:sz="0" w:space="0" w:color="auto"/>
        <w:right w:val="none" w:sz="0" w:space="0" w:color="auto"/>
      </w:divBdr>
    </w:div>
    <w:div w:id="679891217">
      <w:bodyDiv w:val="1"/>
      <w:marLeft w:val="0"/>
      <w:marRight w:val="0"/>
      <w:marTop w:val="0"/>
      <w:marBottom w:val="0"/>
      <w:divBdr>
        <w:top w:val="none" w:sz="0" w:space="0" w:color="auto"/>
        <w:left w:val="none" w:sz="0" w:space="0" w:color="auto"/>
        <w:bottom w:val="none" w:sz="0" w:space="0" w:color="auto"/>
        <w:right w:val="none" w:sz="0" w:space="0" w:color="auto"/>
      </w:divBdr>
    </w:div>
    <w:div w:id="682704881">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7166165">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034678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6655510">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6796284">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0068002">
      <w:bodyDiv w:val="1"/>
      <w:marLeft w:val="0"/>
      <w:marRight w:val="0"/>
      <w:marTop w:val="0"/>
      <w:marBottom w:val="0"/>
      <w:divBdr>
        <w:top w:val="none" w:sz="0" w:space="0" w:color="auto"/>
        <w:left w:val="none" w:sz="0" w:space="0" w:color="auto"/>
        <w:bottom w:val="none" w:sz="0" w:space="0" w:color="auto"/>
        <w:right w:val="none" w:sz="0" w:space="0" w:color="auto"/>
      </w:divBdr>
    </w:div>
    <w:div w:id="851383000">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2962246">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00334960">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1909324">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37519874">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78921628">
      <w:bodyDiv w:val="1"/>
      <w:marLeft w:val="0"/>
      <w:marRight w:val="0"/>
      <w:marTop w:val="0"/>
      <w:marBottom w:val="0"/>
      <w:divBdr>
        <w:top w:val="none" w:sz="0" w:space="0" w:color="auto"/>
        <w:left w:val="none" w:sz="0" w:space="0" w:color="auto"/>
        <w:bottom w:val="none" w:sz="0" w:space="0" w:color="auto"/>
        <w:right w:val="none" w:sz="0" w:space="0" w:color="auto"/>
      </w:divBdr>
    </w:div>
    <w:div w:id="981470577">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999698292">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1125574">
      <w:bodyDiv w:val="1"/>
      <w:marLeft w:val="0"/>
      <w:marRight w:val="0"/>
      <w:marTop w:val="0"/>
      <w:marBottom w:val="0"/>
      <w:divBdr>
        <w:top w:val="none" w:sz="0" w:space="0" w:color="auto"/>
        <w:left w:val="none" w:sz="0" w:space="0" w:color="auto"/>
        <w:bottom w:val="none" w:sz="0" w:space="0" w:color="auto"/>
        <w:right w:val="none" w:sz="0" w:space="0" w:color="auto"/>
      </w:divBdr>
    </w:div>
    <w:div w:id="1021707275">
      <w:bodyDiv w:val="1"/>
      <w:marLeft w:val="0"/>
      <w:marRight w:val="0"/>
      <w:marTop w:val="0"/>
      <w:marBottom w:val="0"/>
      <w:divBdr>
        <w:top w:val="none" w:sz="0" w:space="0" w:color="auto"/>
        <w:left w:val="none" w:sz="0" w:space="0" w:color="auto"/>
        <w:bottom w:val="none" w:sz="0" w:space="0" w:color="auto"/>
        <w:right w:val="none" w:sz="0" w:space="0" w:color="auto"/>
      </w:divBdr>
    </w:div>
    <w:div w:id="1024670311">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061171932">
      <w:bodyDiv w:val="1"/>
      <w:marLeft w:val="0"/>
      <w:marRight w:val="0"/>
      <w:marTop w:val="0"/>
      <w:marBottom w:val="0"/>
      <w:divBdr>
        <w:top w:val="none" w:sz="0" w:space="0" w:color="auto"/>
        <w:left w:val="none" w:sz="0" w:space="0" w:color="auto"/>
        <w:bottom w:val="none" w:sz="0" w:space="0" w:color="auto"/>
        <w:right w:val="none" w:sz="0" w:space="0" w:color="auto"/>
      </w:divBdr>
    </w:div>
    <w:div w:id="1061977282">
      <w:bodyDiv w:val="1"/>
      <w:marLeft w:val="0"/>
      <w:marRight w:val="0"/>
      <w:marTop w:val="0"/>
      <w:marBottom w:val="0"/>
      <w:divBdr>
        <w:top w:val="none" w:sz="0" w:space="0" w:color="auto"/>
        <w:left w:val="none" w:sz="0" w:space="0" w:color="auto"/>
        <w:bottom w:val="none" w:sz="0" w:space="0" w:color="auto"/>
        <w:right w:val="none" w:sz="0" w:space="0" w:color="auto"/>
      </w:divBdr>
    </w:div>
    <w:div w:id="1078674435">
      <w:bodyDiv w:val="1"/>
      <w:marLeft w:val="0"/>
      <w:marRight w:val="0"/>
      <w:marTop w:val="0"/>
      <w:marBottom w:val="0"/>
      <w:divBdr>
        <w:top w:val="none" w:sz="0" w:space="0" w:color="auto"/>
        <w:left w:val="none" w:sz="0" w:space="0" w:color="auto"/>
        <w:bottom w:val="none" w:sz="0" w:space="0" w:color="auto"/>
        <w:right w:val="none" w:sz="0" w:space="0" w:color="auto"/>
      </w:divBdr>
    </w:div>
    <w:div w:id="1097294021">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36142175">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52334196">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249013">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195770787">
      <w:bodyDiv w:val="1"/>
      <w:marLeft w:val="0"/>
      <w:marRight w:val="0"/>
      <w:marTop w:val="0"/>
      <w:marBottom w:val="0"/>
      <w:divBdr>
        <w:top w:val="none" w:sz="0" w:space="0" w:color="auto"/>
        <w:left w:val="none" w:sz="0" w:space="0" w:color="auto"/>
        <w:bottom w:val="none" w:sz="0" w:space="0" w:color="auto"/>
        <w:right w:val="none" w:sz="0" w:space="0" w:color="auto"/>
      </w:divBdr>
    </w:div>
    <w:div w:id="1226794601">
      <w:bodyDiv w:val="1"/>
      <w:marLeft w:val="0"/>
      <w:marRight w:val="0"/>
      <w:marTop w:val="0"/>
      <w:marBottom w:val="0"/>
      <w:divBdr>
        <w:top w:val="none" w:sz="0" w:space="0" w:color="auto"/>
        <w:left w:val="none" w:sz="0" w:space="0" w:color="auto"/>
        <w:bottom w:val="none" w:sz="0" w:space="0" w:color="auto"/>
        <w:right w:val="none" w:sz="0" w:space="0" w:color="auto"/>
      </w:divBdr>
    </w:div>
    <w:div w:id="1231185569">
      <w:bodyDiv w:val="1"/>
      <w:marLeft w:val="0"/>
      <w:marRight w:val="0"/>
      <w:marTop w:val="0"/>
      <w:marBottom w:val="0"/>
      <w:divBdr>
        <w:top w:val="none" w:sz="0" w:space="0" w:color="auto"/>
        <w:left w:val="none" w:sz="0" w:space="0" w:color="auto"/>
        <w:bottom w:val="none" w:sz="0" w:space="0" w:color="auto"/>
        <w:right w:val="none" w:sz="0" w:space="0" w:color="auto"/>
      </w:divBdr>
    </w:div>
    <w:div w:id="1232884900">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0845582">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270503333">
      <w:bodyDiv w:val="1"/>
      <w:marLeft w:val="0"/>
      <w:marRight w:val="0"/>
      <w:marTop w:val="0"/>
      <w:marBottom w:val="0"/>
      <w:divBdr>
        <w:top w:val="none" w:sz="0" w:space="0" w:color="auto"/>
        <w:left w:val="none" w:sz="0" w:space="0" w:color="auto"/>
        <w:bottom w:val="none" w:sz="0" w:space="0" w:color="auto"/>
        <w:right w:val="none" w:sz="0" w:space="0" w:color="auto"/>
      </w:divBdr>
    </w:div>
    <w:div w:id="1274049112">
      <w:bodyDiv w:val="1"/>
      <w:marLeft w:val="0"/>
      <w:marRight w:val="0"/>
      <w:marTop w:val="0"/>
      <w:marBottom w:val="0"/>
      <w:divBdr>
        <w:top w:val="none" w:sz="0" w:space="0" w:color="auto"/>
        <w:left w:val="none" w:sz="0" w:space="0" w:color="auto"/>
        <w:bottom w:val="none" w:sz="0" w:space="0" w:color="auto"/>
        <w:right w:val="none" w:sz="0" w:space="0" w:color="auto"/>
      </w:divBdr>
    </w:div>
    <w:div w:id="1281448236">
      <w:bodyDiv w:val="1"/>
      <w:marLeft w:val="0"/>
      <w:marRight w:val="0"/>
      <w:marTop w:val="0"/>
      <w:marBottom w:val="0"/>
      <w:divBdr>
        <w:top w:val="none" w:sz="0" w:space="0" w:color="auto"/>
        <w:left w:val="none" w:sz="0" w:space="0" w:color="auto"/>
        <w:bottom w:val="none" w:sz="0" w:space="0" w:color="auto"/>
        <w:right w:val="none" w:sz="0" w:space="0" w:color="auto"/>
      </w:divBdr>
    </w:div>
    <w:div w:id="1288588911">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2544970">
      <w:bodyDiv w:val="1"/>
      <w:marLeft w:val="0"/>
      <w:marRight w:val="0"/>
      <w:marTop w:val="0"/>
      <w:marBottom w:val="0"/>
      <w:divBdr>
        <w:top w:val="none" w:sz="0" w:space="0" w:color="auto"/>
        <w:left w:val="none" w:sz="0" w:space="0" w:color="auto"/>
        <w:bottom w:val="none" w:sz="0" w:space="0" w:color="auto"/>
        <w:right w:val="none" w:sz="0" w:space="0" w:color="auto"/>
      </w:divBdr>
    </w:div>
    <w:div w:id="1325817886">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776476">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371565315">
      <w:bodyDiv w:val="1"/>
      <w:marLeft w:val="0"/>
      <w:marRight w:val="0"/>
      <w:marTop w:val="0"/>
      <w:marBottom w:val="0"/>
      <w:divBdr>
        <w:top w:val="none" w:sz="0" w:space="0" w:color="auto"/>
        <w:left w:val="none" w:sz="0" w:space="0" w:color="auto"/>
        <w:bottom w:val="none" w:sz="0" w:space="0" w:color="auto"/>
        <w:right w:val="none" w:sz="0" w:space="0" w:color="auto"/>
      </w:divBdr>
    </w:div>
    <w:div w:id="1420130197">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71511005">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09057073">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32835945">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4262404">
      <w:bodyDiv w:val="1"/>
      <w:marLeft w:val="0"/>
      <w:marRight w:val="0"/>
      <w:marTop w:val="0"/>
      <w:marBottom w:val="0"/>
      <w:divBdr>
        <w:top w:val="none" w:sz="0" w:space="0" w:color="auto"/>
        <w:left w:val="none" w:sz="0" w:space="0" w:color="auto"/>
        <w:bottom w:val="none" w:sz="0" w:space="0" w:color="auto"/>
        <w:right w:val="none" w:sz="0" w:space="0" w:color="auto"/>
      </w:divBdr>
    </w:div>
    <w:div w:id="1679888452">
      <w:bodyDiv w:val="1"/>
      <w:marLeft w:val="0"/>
      <w:marRight w:val="0"/>
      <w:marTop w:val="0"/>
      <w:marBottom w:val="0"/>
      <w:divBdr>
        <w:top w:val="none" w:sz="0" w:space="0" w:color="auto"/>
        <w:left w:val="none" w:sz="0" w:space="0" w:color="auto"/>
        <w:bottom w:val="none" w:sz="0" w:space="0" w:color="auto"/>
        <w:right w:val="none" w:sz="0" w:space="0" w:color="auto"/>
      </w:divBdr>
    </w:div>
    <w:div w:id="1682076777">
      <w:bodyDiv w:val="1"/>
      <w:marLeft w:val="0"/>
      <w:marRight w:val="0"/>
      <w:marTop w:val="0"/>
      <w:marBottom w:val="0"/>
      <w:divBdr>
        <w:top w:val="none" w:sz="0" w:space="0" w:color="auto"/>
        <w:left w:val="none" w:sz="0" w:space="0" w:color="auto"/>
        <w:bottom w:val="none" w:sz="0" w:space="0" w:color="auto"/>
        <w:right w:val="none" w:sz="0" w:space="0" w:color="auto"/>
      </w:divBdr>
    </w:div>
    <w:div w:id="1695686147">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2894089">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2317359">
      <w:bodyDiv w:val="1"/>
      <w:marLeft w:val="0"/>
      <w:marRight w:val="0"/>
      <w:marTop w:val="0"/>
      <w:marBottom w:val="0"/>
      <w:divBdr>
        <w:top w:val="none" w:sz="0" w:space="0" w:color="auto"/>
        <w:left w:val="none" w:sz="0" w:space="0" w:color="auto"/>
        <w:bottom w:val="none" w:sz="0" w:space="0" w:color="auto"/>
        <w:right w:val="none" w:sz="0" w:space="0" w:color="auto"/>
      </w:divBdr>
    </w:div>
    <w:div w:id="1773666677">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5982208">
      <w:bodyDiv w:val="1"/>
      <w:marLeft w:val="0"/>
      <w:marRight w:val="0"/>
      <w:marTop w:val="0"/>
      <w:marBottom w:val="0"/>
      <w:divBdr>
        <w:top w:val="none" w:sz="0" w:space="0" w:color="auto"/>
        <w:left w:val="none" w:sz="0" w:space="0" w:color="auto"/>
        <w:bottom w:val="none" w:sz="0" w:space="0" w:color="auto"/>
        <w:right w:val="none" w:sz="0" w:space="0" w:color="auto"/>
      </w:divBdr>
    </w:div>
    <w:div w:id="1777603281">
      <w:bodyDiv w:val="1"/>
      <w:marLeft w:val="0"/>
      <w:marRight w:val="0"/>
      <w:marTop w:val="0"/>
      <w:marBottom w:val="0"/>
      <w:divBdr>
        <w:top w:val="none" w:sz="0" w:space="0" w:color="auto"/>
        <w:left w:val="none" w:sz="0" w:space="0" w:color="auto"/>
        <w:bottom w:val="none" w:sz="0" w:space="0" w:color="auto"/>
        <w:right w:val="none" w:sz="0" w:space="0" w:color="auto"/>
      </w:divBdr>
    </w:div>
    <w:div w:id="1782257940">
      <w:bodyDiv w:val="1"/>
      <w:marLeft w:val="0"/>
      <w:marRight w:val="0"/>
      <w:marTop w:val="0"/>
      <w:marBottom w:val="0"/>
      <w:divBdr>
        <w:top w:val="none" w:sz="0" w:space="0" w:color="auto"/>
        <w:left w:val="none" w:sz="0" w:space="0" w:color="auto"/>
        <w:bottom w:val="none" w:sz="0" w:space="0" w:color="auto"/>
        <w:right w:val="none" w:sz="0" w:space="0" w:color="auto"/>
      </w:divBdr>
    </w:div>
    <w:div w:id="1785340399">
      <w:bodyDiv w:val="1"/>
      <w:marLeft w:val="0"/>
      <w:marRight w:val="0"/>
      <w:marTop w:val="0"/>
      <w:marBottom w:val="0"/>
      <w:divBdr>
        <w:top w:val="none" w:sz="0" w:space="0" w:color="auto"/>
        <w:left w:val="none" w:sz="0" w:space="0" w:color="auto"/>
        <w:bottom w:val="none" w:sz="0" w:space="0" w:color="auto"/>
        <w:right w:val="none" w:sz="0" w:space="0" w:color="auto"/>
      </w:divBdr>
    </w:div>
    <w:div w:id="1796214753">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4687046">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859848080">
      <w:bodyDiv w:val="1"/>
      <w:marLeft w:val="0"/>
      <w:marRight w:val="0"/>
      <w:marTop w:val="0"/>
      <w:marBottom w:val="0"/>
      <w:divBdr>
        <w:top w:val="none" w:sz="0" w:space="0" w:color="auto"/>
        <w:left w:val="none" w:sz="0" w:space="0" w:color="auto"/>
        <w:bottom w:val="none" w:sz="0" w:space="0" w:color="auto"/>
        <w:right w:val="none" w:sz="0" w:space="0" w:color="auto"/>
      </w:divBdr>
    </w:div>
    <w:div w:id="1889102063">
      <w:bodyDiv w:val="1"/>
      <w:marLeft w:val="0"/>
      <w:marRight w:val="0"/>
      <w:marTop w:val="0"/>
      <w:marBottom w:val="0"/>
      <w:divBdr>
        <w:top w:val="none" w:sz="0" w:space="0" w:color="auto"/>
        <w:left w:val="none" w:sz="0" w:space="0" w:color="auto"/>
        <w:bottom w:val="none" w:sz="0" w:space="0" w:color="auto"/>
        <w:right w:val="none" w:sz="0" w:space="0" w:color="auto"/>
      </w:divBdr>
    </w:div>
    <w:div w:id="1912231283">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28730393">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04703438">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14724340">
      <w:bodyDiv w:val="1"/>
      <w:marLeft w:val="0"/>
      <w:marRight w:val="0"/>
      <w:marTop w:val="0"/>
      <w:marBottom w:val="0"/>
      <w:divBdr>
        <w:top w:val="none" w:sz="0" w:space="0" w:color="auto"/>
        <w:left w:val="none" w:sz="0" w:space="0" w:color="auto"/>
        <w:bottom w:val="none" w:sz="0" w:space="0" w:color="auto"/>
        <w:right w:val="none" w:sz="0" w:space="0" w:color="auto"/>
      </w:divBdr>
    </w:div>
    <w:div w:id="2020694292">
      <w:bodyDiv w:val="1"/>
      <w:marLeft w:val="0"/>
      <w:marRight w:val="0"/>
      <w:marTop w:val="0"/>
      <w:marBottom w:val="0"/>
      <w:divBdr>
        <w:top w:val="none" w:sz="0" w:space="0" w:color="auto"/>
        <w:left w:val="none" w:sz="0" w:space="0" w:color="auto"/>
        <w:bottom w:val="none" w:sz="0" w:space="0" w:color="auto"/>
        <w:right w:val="none" w:sz="0" w:space="0" w:color="auto"/>
      </w:divBdr>
    </w:div>
    <w:div w:id="2021734655">
      <w:bodyDiv w:val="1"/>
      <w:marLeft w:val="0"/>
      <w:marRight w:val="0"/>
      <w:marTop w:val="0"/>
      <w:marBottom w:val="0"/>
      <w:divBdr>
        <w:top w:val="none" w:sz="0" w:space="0" w:color="auto"/>
        <w:left w:val="none" w:sz="0" w:space="0" w:color="auto"/>
        <w:bottom w:val="none" w:sz="0" w:space="0" w:color="auto"/>
        <w:right w:val="none" w:sz="0" w:space="0" w:color="auto"/>
      </w:divBdr>
    </w:div>
    <w:div w:id="2025739007">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69498211">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7092888">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432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stnesis.lv/op/2025/6.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estnesis.lv/op/2025/6.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mnvd.gov.lv/lv/brivas-prakses-vietas" TargetMode="External"/><Relationship Id="rId5" Type="http://schemas.openxmlformats.org/officeDocument/2006/relationships/footnotes" Target="footnotes.xml"/><Relationship Id="rId10" Type="http://schemas.openxmlformats.org/officeDocument/2006/relationships/hyperlink" Target="https://www.cfla.gov.lv/lv/2-2-3-3-k-2" TargetMode="External"/><Relationship Id="rId4" Type="http://schemas.openxmlformats.org/officeDocument/2006/relationships/webSettings" Target="webSettings.xml"/><Relationship Id="rId9" Type="http://schemas.openxmlformats.org/officeDocument/2006/relationships/hyperlink" Target="https://www.vestnesis.lv/op/2025/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3270</Words>
  <Characters>1864</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2025-01-24T13:41:00Z</dcterms:created>
  <dcterms:modified xsi:type="dcterms:W3CDTF">2025-01-24T13:41:00Z</dcterms:modified>
</cp:coreProperties>
</file>