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A25AA" w14:textId="77777777" w:rsidR="001C15B6" w:rsidRPr="001D20F2" w:rsidRDefault="001C15B6" w:rsidP="001D20F2">
      <w:pPr>
        <w:spacing w:after="0" w:line="240" w:lineRule="auto"/>
        <w:jc w:val="center"/>
        <w:rPr>
          <w:rStyle w:val="Strong"/>
          <w:rFonts w:ascii="Times New Roman" w:hAnsi="Times New Roman" w:cs="Times New Roman"/>
          <w:bCs w:val="0"/>
          <w:sz w:val="24"/>
          <w:szCs w:val="24"/>
        </w:rPr>
      </w:pPr>
      <w:bookmarkStart w:id="0" w:name="_Hlk71291072"/>
      <w:r w:rsidRPr="001D20F2">
        <w:rPr>
          <w:rStyle w:val="Strong"/>
          <w:rFonts w:ascii="Times New Roman" w:hAnsi="Times New Roman" w:cs="Times New Roman"/>
          <w:bCs w:val="0"/>
          <w:sz w:val="24"/>
          <w:szCs w:val="24"/>
        </w:rPr>
        <w:t xml:space="preserve">Ambulatorās </w:t>
      </w:r>
      <w:proofErr w:type="spellStart"/>
      <w:r w:rsidRPr="001D20F2">
        <w:rPr>
          <w:rStyle w:val="Strong"/>
          <w:rFonts w:ascii="Times New Roman" w:hAnsi="Times New Roman" w:cs="Times New Roman"/>
          <w:bCs w:val="0"/>
          <w:sz w:val="24"/>
          <w:szCs w:val="24"/>
        </w:rPr>
        <w:t>psihoterapeitiskās</w:t>
      </w:r>
      <w:proofErr w:type="spellEnd"/>
      <w:r w:rsidRPr="001D20F2">
        <w:rPr>
          <w:rStyle w:val="Strong"/>
          <w:rFonts w:ascii="Times New Roman" w:hAnsi="Times New Roman" w:cs="Times New Roman"/>
          <w:bCs w:val="0"/>
          <w:sz w:val="24"/>
          <w:szCs w:val="24"/>
        </w:rPr>
        <w:t xml:space="preserve"> un/vai psiholoģiskās palīdzības pakalpojumu</w:t>
      </w:r>
    </w:p>
    <w:p w14:paraId="2413D6E2" w14:textId="77777777" w:rsidR="001C15B6" w:rsidRDefault="001C15B6" w:rsidP="001D20F2">
      <w:pPr>
        <w:spacing w:after="0" w:line="240" w:lineRule="auto"/>
        <w:jc w:val="center"/>
        <w:rPr>
          <w:rStyle w:val="Strong"/>
          <w:rFonts w:ascii="Times New Roman" w:hAnsi="Times New Roman" w:cs="Times New Roman"/>
          <w:bCs w:val="0"/>
          <w:sz w:val="24"/>
          <w:szCs w:val="24"/>
        </w:rPr>
      </w:pPr>
      <w:r w:rsidRPr="001D20F2">
        <w:rPr>
          <w:rStyle w:val="Strong"/>
          <w:rFonts w:ascii="Times New Roman" w:hAnsi="Times New Roman" w:cs="Times New Roman"/>
          <w:bCs w:val="0"/>
          <w:sz w:val="24"/>
          <w:szCs w:val="24"/>
        </w:rPr>
        <w:t>sniegšanas un apmaksas kārtība</w:t>
      </w:r>
    </w:p>
    <w:p w14:paraId="5BF53C6C" w14:textId="77777777" w:rsidR="001D20F2" w:rsidRPr="001D20F2" w:rsidRDefault="001D20F2" w:rsidP="001D20F2">
      <w:pPr>
        <w:spacing w:after="0" w:line="240" w:lineRule="auto"/>
        <w:jc w:val="center"/>
        <w:rPr>
          <w:rFonts w:ascii="Times New Roman" w:hAnsi="Times New Roman" w:cs="Times New Roman"/>
          <w:sz w:val="24"/>
          <w:szCs w:val="24"/>
        </w:rPr>
      </w:pPr>
    </w:p>
    <w:bookmarkEnd w:id="0"/>
    <w:p w14:paraId="282753B3" w14:textId="06955E5F" w:rsidR="001C15B6" w:rsidRDefault="001C15B6" w:rsidP="00205DA5">
      <w:pPr>
        <w:pStyle w:val="ListParagraph"/>
        <w:numPr>
          <w:ilvl w:val="1"/>
          <w:numId w:val="1"/>
        </w:numPr>
        <w:tabs>
          <w:tab w:val="left" w:pos="284"/>
        </w:tabs>
        <w:suppressAutoHyphens/>
        <w:autoSpaceDN w:val="0"/>
        <w:spacing w:after="0" w:line="240" w:lineRule="auto"/>
        <w:ind w:left="0" w:firstLine="0"/>
        <w:jc w:val="both"/>
        <w:textAlignment w:val="baseline"/>
        <w:rPr>
          <w:rFonts w:ascii="Times New Roman" w:eastAsia="Times New Roman" w:hAnsi="Times New Roman" w:cs="Times New Roman"/>
          <w:sz w:val="24"/>
          <w:szCs w:val="24"/>
        </w:rPr>
      </w:pPr>
      <w:r w:rsidRPr="001D20F2">
        <w:rPr>
          <w:rFonts w:ascii="Times New Roman" w:eastAsia="Times New Roman" w:hAnsi="Times New Roman" w:cs="Times New Roman"/>
          <w:sz w:val="24"/>
          <w:szCs w:val="24"/>
        </w:rPr>
        <w:t xml:space="preserve">IZPILDĪTĀJS apņemas sniegt valsts apmaksātus ambulatorās </w:t>
      </w:r>
      <w:proofErr w:type="spellStart"/>
      <w:r w:rsidRPr="001D20F2">
        <w:rPr>
          <w:rFonts w:ascii="Times New Roman" w:eastAsia="Times New Roman" w:hAnsi="Times New Roman" w:cs="Times New Roman"/>
          <w:sz w:val="24"/>
          <w:szCs w:val="24"/>
        </w:rPr>
        <w:t>psihoterapeitiskās</w:t>
      </w:r>
      <w:proofErr w:type="spellEnd"/>
      <w:r w:rsidRPr="001D20F2">
        <w:rPr>
          <w:rFonts w:ascii="Times New Roman" w:eastAsia="Times New Roman" w:hAnsi="Times New Roman" w:cs="Times New Roman"/>
          <w:sz w:val="24"/>
          <w:szCs w:val="24"/>
        </w:rPr>
        <w:t xml:space="preserve"> un/ vai psiholoģiskās palīdzības pakalpojumus (turpmāk – Pakalpojumi) bērniem un/vai  pieaugušajiem (turpmāk – persona), kuriem saskaņā ar Latvijas Republikai saistošajiem normatīvajiem aktiem un starptautiskajiem līgumiem ir tiesības saņemt no valsts budžeta apmaksātus veselības aprūpes pakalpojumus un kuri atbilst vismaz vienam no šī</w:t>
      </w:r>
      <w:r w:rsidR="001D20F2">
        <w:rPr>
          <w:rFonts w:ascii="Times New Roman" w:eastAsia="Times New Roman" w:hAnsi="Times New Roman" w:cs="Times New Roman"/>
          <w:sz w:val="24"/>
          <w:szCs w:val="24"/>
        </w:rPr>
        <w:t>s kārtības</w:t>
      </w:r>
      <w:r w:rsidRPr="001D20F2">
        <w:rPr>
          <w:rFonts w:ascii="Times New Roman" w:eastAsia="Times New Roman" w:hAnsi="Times New Roman" w:cs="Times New Roman"/>
          <w:sz w:val="24"/>
          <w:szCs w:val="24"/>
        </w:rPr>
        <w:t xml:space="preserve"> 2.1.1. – 2.1.5.apakšpunktā minētajiem nosacījumiem. </w:t>
      </w:r>
    </w:p>
    <w:p w14:paraId="0539B292" w14:textId="77777777" w:rsidR="001D20F2" w:rsidRPr="001D20F2" w:rsidRDefault="001D20F2" w:rsidP="001D20F2">
      <w:pPr>
        <w:pStyle w:val="ListParagraph"/>
        <w:suppressAutoHyphens/>
        <w:autoSpaceDN w:val="0"/>
        <w:spacing w:after="0" w:line="240" w:lineRule="auto"/>
        <w:ind w:left="0"/>
        <w:jc w:val="both"/>
        <w:textAlignment w:val="baseline"/>
        <w:rPr>
          <w:rFonts w:ascii="Times New Roman" w:eastAsia="Times New Roman" w:hAnsi="Times New Roman" w:cs="Times New Roman"/>
          <w:sz w:val="24"/>
          <w:szCs w:val="24"/>
        </w:rPr>
      </w:pPr>
    </w:p>
    <w:p w14:paraId="07C2CB54" w14:textId="77777777" w:rsidR="001C15B6" w:rsidRPr="001D20F2" w:rsidRDefault="001C15B6" w:rsidP="00205DA5">
      <w:pPr>
        <w:pStyle w:val="ListParagraph"/>
        <w:numPr>
          <w:ilvl w:val="1"/>
          <w:numId w:val="1"/>
        </w:numPr>
        <w:tabs>
          <w:tab w:val="left" w:pos="284"/>
        </w:tabs>
        <w:suppressAutoHyphens/>
        <w:autoSpaceDN w:val="0"/>
        <w:spacing w:after="0" w:line="240" w:lineRule="auto"/>
        <w:ind w:left="0" w:firstLine="0"/>
        <w:jc w:val="both"/>
        <w:textAlignment w:val="baseline"/>
        <w:rPr>
          <w:rFonts w:ascii="Times New Roman" w:eastAsia="Times New Roman" w:hAnsi="Times New Roman" w:cs="Times New Roman"/>
          <w:sz w:val="24"/>
          <w:szCs w:val="24"/>
        </w:rPr>
      </w:pPr>
      <w:r w:rsidRPr="001D20F2">
        <w:rPr>
          <w:rFonts w:ascii="Times New Roman" w:eastAsia="Times New Roman" w:hAnsi="Times New Roman" w:cs="Times New Roman"/>
          <w:sz w:val="24"/>
          <w:szCs w:val="24"/>
        </w:rPr>
        <w:t>IZPILDĪTĀJS:</w:t>
      </w:r>
    </w:p>
    <w:p w14:paraId="56FF0C10" w14:textId="1EB11392" w:rsidR="001C15B6" w:rsidRPr="001D20F2" w:rsidRDefault="00205DA5" w:rsidP="00205DA5">
      <w:pPr>
        <w:pStyle w:val="ListParagraph"/>
        <w:numPr>
          <w:ilvl w:val="1"/>
          <w:numId w:val="2"/>
        </w:numPr>
        <w:tabs>
          <w:tab w:val="left" w:pos="851"/>
        </w:tabs>
        <w:suppressAutoHyphens/>
        <w:autoSpaceDN w:val="0"/>
        <w:spacing w:after="0" w:line="240" w:lineRule="auto"/>
        <w:ind w:left="426" w:firstLine="0"/>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rPr>
        <w:t>s</w:t>
      </w:r>
      <w:r w:rsidR="001C15B6" w:rsidRPr="001D20F2">
        <w:rPr>
          <w:rFonts w:ascii="Times New Roman" w:eastAsia="Calibri" w:hAnsi="Times New Roman" w:cs="Times New Roman"/>
          <w:sz w:val="24"/>
          <w:szCs w:val="24"/>
        </w:rPr>
        <w:t>niedz</w:t>
      </w:r>
      <w:r>
        <w:rPr>
          <w:rFonts w:ascii="Times New Roman" w:eastAsia="Calibri" w:hAnsi="Times New Roman" w:cs="Times New Roman"/>
          <w:sz w:val="24"/>
          <w:szCs w:val="24"/>
        </w:rPr>
        <w:t xml:space="preserve"> </w:t>
      </w:r>
      <w:r w:rsidR="001C15B6" w:rsidRPr="001D20F2">
        <w:rPr>
          <w:rFonts w:ascii="Times New Roman" w:eastAsia="Calibri" w:hAnsi="Times New Roman" w:cs="Times New Roman"/>
          <w:sz w:val="24"/>
          <w:szCs w:val="24"/>
        </w:rPr>
        <w:t>ambulatorās</w:t>
      </w:r>
      <w:r>
        <w:rPr>
          <w:rFonts w:ascii="Times New Roman" w:eastAsia="Calibri" w:hAnsi="Times New Roman" w:cs="Times New Roman"/>
          <w:sz w:val="24"/>
          <w:szCs w:val="24"/>
        </w:rPr>
        <w:t xml:space="preserve"> </w:t>
      </w:r>
      <w:proofErr w:type="spellStart"/>
      <w:r w:rsidR="001C15B6" w:rsidRPr="001D20F2">
        <w:rPr>
          <w:rFonts w:ascii="Times New Roman" w:eastAsia="Times New Roman" w:hAnsi="Times New Roman" w:cs="Times New Roman"/>
          <w:sz w:val="24"/>
          <w:szCs w:val="24"/>
        </w:rPr>
        <w:t>psihoterapeitiskās</w:t>
      </w:r>
      <w:proofErr w:type="spellEnd"/>
      <w:r w:rsidR="001C15B6" w:rsidRPr="001D20F2">
        <w:rPr>
          <w:rFonts w:ascii="Times New Roman" w:eastAsia="Times New Roman" w:hAnsi="Times New Roman" w:cs="Times New Roman"/>
          <w:sz w:val="24"/>
          <w:szCs w:val="24"/>
        </w:rPr>
        <w:t xml:space="preserve"> un/vai psiholoģiskās palīdzības pakalpojumus (turpmāk – Pakalpojumi) </w:t>
      </w:r>
      <w:r w:rsidR="001C15B6" w:rsidRPr="001D20F2">
        <w:rPr>
          <w:rFonts w:ascii="Times New Roman" w:eastAsia="Calibri" w:hAnsi="Times New Roman" w:cs="Times New Roman"/>
          <w:sz w:val="24"/>
          <w:szCs w:val="24"/>
        </w:rPr>
        <w:t xml:space="preserve">atbilstoši normatīvajiem aktiem un valstī apstiprinātajam attiecīgo personas veselības traucējumu diagnostikas un ārstēšanas algoritmam (ja tāds ir) personai, kura saskaņā ar šī pielikuma 1.punktā noteikto atbilst vismaz vienam no šādiem nosacījumiem: </w:t>
      </w:r>
    </w:p>
    <w:p w14:paraId="117EA4A5" w14:textId="77777777" w:rsidR="001C15B6" w:rsidRPr="001D20F2" w:rsidRDefault="001C15B6" w:rsidP="00205DA5">
      <w:pPr>
        <w:pStyle w:val="ListParagraph"/>
        <w:numPr>
          <w:ilvl w:val="2"/>
          <w:numId w:val="2"/>
        </w:numPr>
        <w:suppressAutoHyphens/>
        <w:autoSpaceDN w:val="0"/>
        <w:spacing w:after="0" w:line="240" w:lineRule="auto"/>
        <w:ind w:left="851" w:firstLine="0"/>
        <w:jc w:val="both"/>
        <w:textAlignment w:val="baseline"/>
        <w:rPr>
          <w:rFonts w:ascii="Times New Roman" w:eastAsia="Times New Roman" w:hAnsi="Times New Roman" w:cs="Times New Roman"/>
          <w:sz w:val="24"/>
          <w:szCs w:val="24"/>
        </w:rPr>
      </w:pPr>
      <w:r w:rsidRPr="001D20F2">
        <w:rPr>
          <w:rFonts w:ascii="Times New Roman" w:eastAsia="Calibri" w:hAnsi="Times New Roman" w:cs="Times New Roman"/>
          <w:sz w:val="24"/>
          <w:szCs w:val="24"/>
        </w:rPr>
        <w:t>persona ar stresu saistītiem traucējumiem (diagnozes F43.1, F43.2);</w:t>
      </w:r>
    </w:p>
    <w:p w14:paraId="427F17D2" w14:textId="77777777" w:rsidR="001C15B6" w:rsidRPr="00205DA5" w:rsidRDefault="001C15B6" w:rsidP="00205DA5">
      <w:pPr>
        <w:pStyle w:val="ListParagraph"/>
        <w:numPr>
          <w:ilvl w:val="2"/>
          <w:numId w:val="2"/>
        </w:numPr>
        <w:suppressAutoHyphens/>
        <w:autoSpaceDN w:val="0"/>
        <w:spacing w:after="0" w:line="240" w:lineRule="auto"/>
        <w:ind w:left="851" w:firstLine="0"/>
        <w:jc w:val="both"/>
        <w:textAlignment w:val="baseline"/>
        <w:rPr>
          <w:rFonts w:ascii="Times New Roman" w:eastAsia="Calibri" w:hAnsi="Times New Roman" w:cs="Times New Roman"/>
          <w:sz w:val="24"/>
          <w:szCs w:val="24"/>
        </w:rPr>
      </w:pPr>
      <w:r w:rsidRPr="001D20F2">
        <w:rPr>
          <w:rFonts w:ascii="Times New Roman" w:eastAsia="Calibri" w:hAnsi="Times New Roman" w:cs="Times New Roman"/>
          <w:sz w:val="24"/>
          <w:szCs w:val="24"/>
        </w:rPr>
        <w:t xml:space="preserve">persona ar </w:t>
      </w:r>
      <w:proofErr w:type="spellStart"/>
      <w:r w:rsidRPr="001D20F2">
        <w:rPr>
          <w:rFonts w:ascii="Times New Roman" w:eastAsia="Calibri" w:hAnsi="Times New Roman" w:cs="Times New Roman"/>
          <w:sz w:val="24"/>
          <w:szCs w:val="24"/>
        </w:rPr>
        <w:t>neirotiskā</w:t>
      </w:r>
      <w:proofErr w:type="spellEnd"/>
      <w:r w:rsidRPr="001D20F2">
        <w:rPr>
          <w:rFonts w:ascii="Times New Roman" w:eastAsia="Calibri" w:hAnsi="Times New Roman" w:cs="Times New Roman"/>
          <w:sz w:val="24"/>
          <w:szCs w:val="24"/>
        </w:rPr>
        <w:t xml:space="preserve"> spektra traucējumiem (diagnozes F40.0, F41.0, F41.1, F45);</w:t>
      </w:r>
    </w:p>
    <w:p w14:paraId="20C1B0E0" w14:textId="77777777" w:rsidR="001C15B6" w:rsidRPr="00205DA5" w:rsidRDefault="001C15B6" w:rsidP="00205DA5">
      <w:pPr>
        <w:pStyle w:val="ListParagraph"/>
        <w:numPr>
          <w:ilvl w:val="2"/>
          <w:numId w:val="2"/>
        </w:numPr>
        <w:suppressAutoHyphens/>
        <w:autoSpaceDN w:val="0"/>
        <w:spacing w:after="0" w:line="240" w:lineRule="auto"/>
        <w:ind w:left="851" w:firstLine="0"/>
        <w:jc w:val="both"/>
        <w:textAlignment w:val="baseline"/>
        <w:rPr>
          <w:rFonts w:ascii="Times New Roman" w:eastAsia="Calibri" w:hAnsi="Times New Roman" w:cs="Times New Roman"/>
          <w:sz w:val="24"/>
          <w:szCs w:val="24"/>
        </w:rPr>
      </w:pPr>
      <w:r w:rsidRPr="001D20F2">
        <w:rPr>
          <w:rFonts w:ascii="Times New Roman" w:eastAsia="Calibri" w:hAnsi="Times New Roman" w:cs="Times New Roman"/>
          <w:sz w:val="24"/>
          <w:szCs w:val="24"/>
        </w:rPr>
        <w:t>persona ar depresiju (diagnozes F31, F32, F33, F34.1, F06.32, Z73.0);</w:t>
      </w:r>
    </w:p>
    <w:p w14:paraId="41AB5632" w14:textId="77777777" w:rsidR="001C15B6" w:rsidRPr="00205DA5" w:rsidRDefault="001C15B6" w:rsidP="00205DA5">
      <w:pPr>
        <w:pStyle w:val="ListParagraph"/>
        <w:numPr>
          <w:ilvl w:val="2"/>
          <w:numId w:val="2"/>
        </w:numPr>
        <w:suppressAutoHyphens/>
        <w:autoSpaceDN w:val="0"/>
        <w:spacing w:after="0" w:line="240" w:lineRule="auto"/>
        <w:ind w:left="851" w:firstLine="0"/>
        <w:jc w:val="both"/>
        <w:textAlignment w:val="baseline"/>
        <w:rPr>
          <w:rFonts w:ascii="Times New Roman" w:eastAsia="Calibri" w:hAnsi="Times New Roman" w:cs="Times New Roman"/>
          <w:sz w:val="24"/>
          <w:szCs w:val="24"/>
        </w:rPr>
      </w:pPr>
      <w:r w:rsidRPr="001D20F2">
        <w:rPr>
          <w:rFonts w:ascii="Times New Roman" w:eastAsia="Calibri" w:hAnsi="Times New Roman" w:cs="Times New Roman"/>
          <w:sz w:val="24"/>
          <w:szCs w:val="24"/>
        </w:rPr>
        <w:t>persona ar ēšanas traucējumiem (diagnoze F50);</w:t>
      </w:r>
    </w:p>
    <w:p w14:paraId="65168751" w14:textId="5B3BD215" w:rsidR="001C15B6" w:rsidRDefault="001C15B6" w:rsidP="00205DA5">
      <w:pPr>
        <w:pStyle w:val="ListParagraph"/>
        <w:numPr>
          <w:ilvl w:val="2"/>
          <w:numId w:val="2"/>
        </w:numPr>
        <w:suppressAutoHyphens/>
        <w:autoSpaceDN w:val="0"/>
        <w:spacing w:after="0" w:line="240" w:lineRule="auto"/>
        <w:ind w:left="851" w:firstLine="0"/>
        <w:jc w:val="both"/>
        <w:textAlignment w:val="baseline"/>
        <w:rPr>
          <w:rFonts w:ascii="Times New Roman" w:eastAsia="Calibri" w:hAnsi="Times New Roman" w:cs="Times New Roman"/>
          <w:sz w:val="24"/>
          <w:szCs w:val="24"/>
        </w:rPr>
      </w:pPr>
      <w:r w:rsidRPr="001D20F2">
        <w:rPr>
          <w:rFonts w:ascii="Times New Roman" w:eastAsia="Calibri" w:hAnsi="Times New Roman" w:cs="Times New Roman"/>
          <w:sz w:val="24"/>
          <w:szCs w:val="24"/>
        </w:rPr>
        <w:t>persona ar uzvedības un emocionāliem traucējumiem, kas parasti sākušies bērnībā un pusaudža vecumā (diagnozes F90-F98)</w:t>
      </w:r>
      <w:r w:rsidR="00205DA5">
        <w:rPr>
          <w:rFonts w:ascii="Times New Roman" w:eastAsia="Calibri" w:hAnsi="Times New Roman" w:cs="Times New Roman"/>
          <w:sz w:val="24"/>
          <w:szCs w:val="24"/>
        </w:rPr>
        <w:t>;</w:t>
      </w:r>
    </w:p>
    <w:p w14:paraId="4DEC22AC" w14:textId="77777777" w:rsidR="00205DA5" w:rsidRPr="00205DA5" w:rsidRDefault="00205DA5" w:rsidP="00205DA5">
      <w:pPr>
        <w:pStyle w:val="ListParagraph"/>
        <w:suppressAutoHyphens/>
        <w:autoSpaceDN w:val="0"/>
        <w:spacing w:after="0" w:line="240" w:lineRule="auto"/>
        <w:ind w:left="851"/>
        <w:jc w:val="both"/>
        <w:textAlignment w:val="baseline"/>
        <w:rPr>
          <w:rFonts w:ascii="Times New Roman" w:eastAsia="Calibri" w:hAnsi="Times New Roman" w:cs="Times New Roman"/>
          <w:sz w:val="24"/>
          <w:szCs w:val="24"/>
        </w:rPr>
      </w:pPr>
    </w:p>
    <w:p w14:paraId="2C520F62" w14:textId="77777777" w:rsidR="001C15B6" w:rsidRDefault="001C15B6" w:rsidP="00205DA5">
      <w:pPr>
        <w:pStyle w:val="ListParagraph"/>
        <w:numPr>
          <w:ilvl w:val="1"/>
          <w:numId w:val="2"/>
        </w:numPr>
        <w:tabs>
          <w:tab w:val="left" w:pos="851"/>
        </w:tabs>
        <w:suppressAutoHyphens/>
        <w:autoSpaceDN w:val="0"/>
        <w:spacing w:after="0" w:line="240" w:lineRule="auto"/>
        <w:ind w:left="426" w:firstLine="0"/>
        <w:jc w:val="both"/>
        <w:textAlignment w:val="baseline"/>
        <w:rPr>
          <w:rFonts w:ascii="Times New Roman" w:eastAsia="Times New Roman" w:hAnsi="Times New Roman" w:cs="Times New Roman"/>
          <w:sz w:val="24"/>
          <w:szCs w:val="24"/>
          <w:lang w:eastAsia="lv-LV"/>
        </w:rPr>
      </w:pPr>
      <w:r w:rsidRPr="001D20F2">
        <w:rPr>
          <w:rFonts w:ascii="Times New Roman" w:eastAsia="Times New Roman" w:hAnsi="Times New Roman" w:cs="Times New Roman"/>
          <w:sz w:val="24"/>
          <w:szCs w:val="24"/>
          <w:lang w:eastAsia="lv-LV"/>
        </w:rPr>
        <w:t xml:space="preserve">sniedzot </w:t>
      </w:r>
      <w:r w:rsidRPr="001D20F2">
        <w:rPr>
          <w:rFonts w:ascii="Times New Roman" w:eastAsia="Times New Roman" w:hAnsi="Times New Roman" w:cs="Times New Roman"/>
          <w:sz w:val="24"/>
          <w:szCs w:val="24"/>
        </w:rPr>
        <w:t xml:space="preserve">Pakalpojumus </w:t>
      </w:r>
      <w:r w:rsidRPr="001D20F2">
        <w:rPr>
          <w:rFonts w:ascii="Times New Roman" w:eastAsia="Times New Roman" w:hAnsi="Times New Roman" w:cs="Times New Roman"/>
          <w:sz w:val="24"/>
          <w:szCs w:val="24"/>
          <w:lang w:eastAsia="lv-LV"/>
        </w:rPr>
        <w:t>izmanto uz pierādījumiem balstītas zinātniski pamatotas psiholoģiskās izpētes (novērtēšanas), konsultēšanas (</w:t>
      </w:r>
      <w:proofErr w:type="spellStart"/>
      <w:r w:rsidRPr="001D20F2">
        <w:rPr>
          <w:rFonts w:ascii="Times New Roman" w:eastAsia="Times New Roman" w:hAnsi="Times New Roman" w:cs="Times New Roman"/>
          <w:sz w:val="24"/>
          <w:szCs w:val="24"/>
          <w:lang w:eastAsia="lv-LV"/>
        </w:rPr>
        <w:t>psihoterapeitiskās</w:t>
      </w:r>
      <w:proofErr w:type="spellEnd"/>
      <w:r w:rsidRPr="001D20F2">
        <w:rPr>
          <w:rFonts w:ascii="Times New Roman" w:eastAsia="Times New Roman" w:hAnsi="Times New Roman" w:cs="Times New Roman"/>
          <w:sz w:val="24"/>
          <w:szCs w:val="24"/>
          <w:lang w:eastAsia="lv-LV"/>
        </w:rPr>
        <w:t xml:space="preserve"> un psiholoģiskās palīdzības) mērķiem atbilstošas metodes;</w:t>
      </w:r>
    </w:p>
    <w:p w14:paraId="1802B591" w14:textId="77777777" w:rsidR="00205DA5" w:rsidRPr="001D20F2" w:rsidRDefault="00205DA5" w:rsidP="00205DA5">
      <w:pPr>
        <w:pStyle w:val="ListParagraph"/>
        <w:tabs>
          <w:tab w:val="left" w:pos="851"/>
        </w:tabs>
        <w:suppressAutoHyphens/>
        <w:autoSpaceDN w:val="0"/>
        <w:spacing w:after="0" w:line="240" w:lineRule="auto"/>
        <w:ind w:left="426"/>
        <w:jc w:val="both"/>
        <w:textAlignment w:val="baseline"/>
        <w:rPr>
          <w:rFonts w:ascii="Times New Roman" w:eastAsia="Times New Roman" w:hAnsi="Times New Roman" w:cs="Times New Roman"/>
          <w:sz w:val="24"/>
          <w:szCs w:val="24"/>
          <w:lang w:eastAsia="lv-LV"/>
        </w:rPr>
      </w:pPr>
    </w:p>
    <w:p w14:paraId="08D6EDCF" w14:textId="545E12A5" w:rsidR="00205DA5" w:rsidRDefault="001C15B6" w:rsidP="00205DA5">
      <w:pPr>
        <w:pStyle w:val="ListParagraph"/>
        <w:numPr>
          <w:ilvl w:val="1"/>
          <w:numId w:val="2"/>
        </w:numPr>
        <w:tabs>
          <w:tab w:val="left" w:pos="851"/>
        </w:tabs>
        <w:suppressAutoHyphens/>
        <w:autoSpaceDN w:val="0"/>
        <w:spacing w:after="0" w:line="240" w:lineRule="auto"/>
        <w:ind w:left="426" w:firstLine="0"/>
        <w:jc w:val="both"/>
        <w:textAlignment w:val="baseline"/>
        <w:rPr>
          <w:rFonts w:ascii="Times New Roman" w:eastAsia="Times New Roman" w:hAnsi="Times New Roman" w:cs="Times New Roman"/>
          <w:sz w:val="24"/>
          <w:szCs w:val="24"/>
          <w:lang w:eastAsia="lv-LV"/>
        </w:rPr>
      </w:pPr>
      <w:r w:rsidRPr="001D20F2">
        <w:rPr>
          <w:rFonts w:ascii="Times New Roman" w:eastAsia="Times New Roman" w:hAnsi="Times New Roman" w:cs="Times New Roman"/>
          <w:sz w:val="24"/>
          <w:szCs w:val="24"/>
          <w:lang w:eastAsia="lv-LV"/>
        </w:rPr>
        <w:t>sniedzot Pakalpojumu, izmanto sekojošas metodes: klīniskā / veselības psihologa konsultēšana, krīzes intervence, atbalsta psihoterapija, izglītojoša psihoterapija (</w:t>
      </w:r>
      <w:proofErr w:type="spellStart"/>
      <w:r w:rsidRPr="001D20F2">
        <w:rPr>
          <w:rFonts w:ascii="Times New Roman" w:eastAsia="Times New Roman" w:hAnsi="Times New Roman" w:cs="Times New Roman"/>
          <w:sz w:val="24"/>
          <w:szCs w:val="24"/>
          <w:lang w:eastAsia="lv-LV"/>
        </w:rPr>
        <w:t>psihoedukācija</w:t>
      </w:r>
      <w:proofErr w:type="spellEnd"/>
      <w:r w:rsidRPr="001D20F2">
        <w:rPr>
          <w:rFonts w:ascii="Times New Roman" w:eastAsia="Times New Roman" w:hAnsi="Times New Roman" w:cs="Times New Roman"/>
          <w:sz w:val="24"/>
          <w:szCs w:val="24"/>
          <w:lang w:eastAsia="lv-LV"/>
        </w:rPr>
        <w:t xml:space="preserve">), kognitīvi </w:t>
      </w:r>
      <w:proofErr w:type="spellStart"/>
      <w:r w:rsidRPr="001D20F2">
        <w:rPr>
          <w:rFonts w:ascii="Times New Roman" w:eastAsia="Times New Roman" w:hAnsi="Times New Roman" w:cs="Times New Roman"/>
          <w:sz w:val="24"/>
          <w:szCs w:val="24"/>
          <w:lang w:eastAsia="lv-LV"/>
        </w:rPr>
        <w:t>biheiviorālā</w:t>
      </w:r>
      <w:proofErr w:type="spellEnd"/>
      <w:r w:rsidRPr="001D20F2">
        <w:rPr>
          <w:rFonts w:ascii="Times New Roman" w:eastAsia="Times New Roman" w:hAnsi="Times New Roman" w:cs="Times New Roman"/>
          <w:sz w:val="24"/>
          <w:szCs w:val="24"/>
          <w:lang w:eastAsia="lv-LV"/>
        </w:rPr>
        <w:t xml:space="preserve"> terapija, ģimenes (sistēmiskā) psihoterapija, īstermiņa dinamiskā psihoterapija, psihoterapija bērniem un pusaudžie</w:t>
      </w:r>
      <w:r w:rsidR="00205DA5">
        <w:rPr>
          <w:rFonts w:ascii="Times New Roman" w:eastAsia="Times New Roman" w:hAnsi="Times New Roman" w:cs="Times New Roman"/>
          <w:sz w:val="24"/>
          <w:szCs w:val="24"/>
          <w:lang w:eastAsia="lv-LV"/>
        </w:rPr>
        <w:t>m;</w:t>
      </w:r>
    </w:p>
    <w:p w14:paraId="2D75748D" w14:textId="77777777" w:rsidR="00205DA5" w:rsidRPr="00205DA5" w:rsidRDefault="00205DA5" w:rsidP="00205DA5">
      <w:pPr>
        <w:tabs>
          <w:tab w:val="left" w:pos="851"/>
        </w:tabs>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14:paraId="1D3489E1" w14:textId="77777777" w:rsidR="001C15B6" w:rsidRDefault="001C15B6" w:rsidP="00205DA5">
      <w:pPr>
        <w:pStyle w:val="ListParagraph"/>
        <w:numPr>
          <w:ilvl w:val="1"/>
          <w:numId w:val="2"/>
        </w:numPr>
        <w:tabs>
          <w:tab w:val="left" w:pos="851"/>
        </w:tabs>
        <w:suppressAutoHyphens/>
        <w:autoSpaceDN w:val="0"/>
        <w:spacing w:after="0" w:line="240" w:lineRule="auto"/>
        <w:ind w:left="426" w:firstLine="0"/>
        <w:jc w:val="both"/>
        <w:textAlignment w:val="baseline"/>
        <w:rPr>
          <w:rFonts w:ascii="Times New Roman" w:eastAsia="Times New Roman" w:hAnsi="Times New Roman" w:cs="Times New Roman"/>
          <w:sz w:val="24"/>
          <w:szCs w:val="24"/>
          <w:lang w:eastAsia="lv-LV"/>
        </w:rPr>
      </w:pPr>
      <w:r w:rsidRPr="001D20F2">
        <w:rPr>
          <w:rFonts w:ascii="Times New Roman" w:eastAsia="Times New Roman" w:hAnsi="Times New Roman" w:cs="Times New Roman"/>
          <w:sz w:val="24"/>
          <w:szCs w:val="24"/>
        </w:rPr>
        <w:t>sniedz Pakalpojumus personai, ja persona uzrāda</w:t>
      </w:r>
      <w:r w:rsidRPr="001D20F2">
        <w:rPr>
          <w:rFonts w:ascii="Times New Roman" w:eastAsia="Calibri" w:hAnsi="Times New Roman" w:cs="Times New Roman"/>
          <w:sz w:val="24"/>
          <w:szCs w:val="24"/>
        </w:rPr>
        <w:t xml:space="preserve"> </w:t>
      </w:r>
      <w:r w:rsidRPr="001D20F2">
        <w:rPr>
          <w:rFonts w:ascii="Times New Roman" w:eastAsia="Times New Roman" w:hAnsi="Times New Roman" w:cs="Times New Roman"/>
          <w:sz w:val="24"/>
          <w:szCs w:val="24"/>
        </w:rPr>
        <w:t>ģimenes ārsta, psihiatra vai bērnu psihiatra (turpmāk – Nosūtītājs), kas ir līgumattiecībās ar DIENESTU, izrakstītu nosūtījumu - veidlapa Nr.027/u “Izraksts no stacionārā/ambulatorā pacienta medicīniskās kartes” (Ministru kabineta 2006.gada 4.aprīļa noteikumu Nr.265 “Medicīnisko dokumentu lietvedības kārtība” 12.pielikums);</w:t>
      </w:r>
    </w:p>
    <w:p w14:paraId="573DC92F" w14:textId="77777777" w:rsidR="00205DA5" w:rsidRPr="00205DA5" w:rsidRDefault="00205DA5" w:rsidP="00205DA5">
      <w:pPr>
        <w:tabs>
          <w:tab w:val="left" w:pos="851"/>
        </w:tabs>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14:paraId="039A4832" w14:textId="77777777" w:rsidR="001C15B6" w:rsidRPr="00205DA5" w:rsidRDefault="001C15B6" w:rsidP="00205DA5">
      <w:pPr>
        <w:pStyle w:val="ListParagraph"/>
        <w:numPr>
          <w:ilvl w:val="1"/>
          <w:numId w:val="2"/>
        </w:numPr>
        <w:tabs>
          <w:tab w:val="left" w:pos="851"/>
        </w:tabs>
        <w:suppressAutoHyphens/>
        <w:autoSpaceDN w:val="0"/>
        <w:spacing w:after="0" w:line="240" w:lineRule="auto"/>
        <w:ind w:left="426" w:firstLine="0"/>
        <w:jc w:val="both"/>
        <w:textAlignment w:val="baseline"/>
        <w:rPr>
          <w:rFonts w:ascii="Times New Roman" w:eastAsia="Times New Roman" w:hAnsi="Times New Roman" w:cs="Times New Roman"/>
          <w:sz w:val="24"/>
          <w:szCs w:val="24"/>
          <w:lang w:eastAsia="lv-LV"/>
        </w:rPr>
      </w:pPr>
      <w:r w:rsidRPr="001D20F2">
        <w:rPr>
          <w:rFonts w:ascii="Times New Roman" w:eastAsia="Calibri" w:hAnsi="Times New Roman" w:cs="Times New Roman"/>
          <w:sz w:val="24"/>
          <w:szCs w:val="24"/>
        </w:rPr>
        <w:t xml:space="preserve">sniedz iespēju </w:t>
      </w:r>
      <w:r w:rsidRPr="001D20F2">
        <w:rPr>
          <w:rFonts w:ascii="Times New Roman" w:eastAsia="Times New Roman" w:hAnsi="Times New Roman" w:cs="Times New Roman"/>
          <w:sz w:val="24"/>
          <w:szCs w:val="24"/>
        </w:rPr>
        <w:t xml:space="preserve">Pakalpojumus </w:t>
      </w:r>
      <w:r w:rsidRPr="001D20F2">
        <w:rPr>
          <w:rFonts w:ascii="Times New Roman" w:eastAsia="Calibri" w:hAnsi="Times New Roman" w:cs="Times New Roman"/>
          <w:sz w:val="24"/>
          <w:szCs w:val="24"/>
        </w:rPr>
        <w:t xml:space="preserve">personai saņemt gan klātienē, gan attālināti. Vienas konsultācijas laiks vienai personai, tajā skaitā nepieciešamo dokumentu aizpildīšana, ir ne mazāks kā 60 (sešdesmit) minūtes; </w:t>
      </w:r>
    </w:p>
    <w:p w14:paraId="793C8358" w14:textId="77777777" w:rsidR="00205DA5" w:rsidRPr="00205DA5" w:rsidRDefault="00205DA5" w:rsidP="00205DA5">
      <w:pPr>
        <w:tabs>
          <w:tab w:val="left" w:pos="851"/>
        </w:tabs>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14:paraId="50D05644" w14:textId="77777777" w:rsidR="001C15B6" w:rsidRDefault="001C15B6" w:rsidP="00205DA5">
      <w:pPr>
        <w:pStyle w:val="ListParagraph"/>
        <w:numPr>
          <w:ilvl w:val="1"/>
          <w:numId w:val="2"/>
        </w:numPr>
        <w:tabs>
          <w:tab w:val="left" w:pos="851"/>
        </w:tabs>
        <w:suppressAutoHyphens/>
        <w:autoSpaceDN w:val="0"/>
        <w:spacing w:after="0" w:line="240" w:lineRule="auto"/>
        <w:ind w:left="426" w:firstLine="0"/>
        <w:jc w:val="both"/>
        <w:textAlignment w:val="baseline"/>
        <w:rPr>
          <w:rFonts w:ascii="Times New Roman" w:eastAsia="Calibri" w:hAnsi="Times New Roman" w:cs="Times New Roman"/>
          <w:sz w:val="24"/>
          <w:szCs w:val="24"/>
        </w:rPr>
      </w:pPr>
      <w:r w:rsidRPr="001D20F2">
        <w:rPr>
          <w:rFonts w:ascii="Times New Roman" w:eastAsia="Calibri" w:hAnsi="Times New Roman" w:cs="Times New Roman"/>
          <w:sz w:val="24"/>
          <w:szCs w:val="24"/>
        </w:rPr>
        <w:t xml:space="preserve">personai </w:t>
      </w:r>
      <w:r w:rsidRPr="00205DA5">
        <w:rPr>
          <w:rFonts w:ascii="Times New Roman" w:eastAsia="Calibri" w:hAnsi="Times New Roman" w:cs="Times New Roman"/>
          <w:sz w:val="24"/>
          <w:szCs w:val="24"/>
        </w:rPr>
        <w:t>Nosūtītāja izsniegtā šī pielikuma 2.4.punktā norādītā</w:t>
      </w:r>
      <w:r w:rsidRPr="001D20F2">
        <w:rPr>
          <w:rFonts w:ascii="Times New Roman" w:eastAsia="Calibri" w:hAnsi="Times New Roman" w:cs="Times New Roman"/>
          <w:sz w:val="24"/>
          <w:szCs w:val="24"/>
        </w:rPr>
        <w:t xml:space="preserve"> nosūtījuma ietvaros var sniegt ne vairāk kā 10 (desmit) ambulatorās </w:t>
      </w:r>
      <w:proofErr w:type="spellStart"/>
      <w:r w:rsidRPr="00205DA5">
        <w:rPr>
          <w:rFonts w:ascii="Times New Roman" w:eastAsia="Calibri" w:hAnsi="Times New Roman" w:cs="Times New Roman"/>
          <w:sz w:val="24"/>
          <w:szCs w:val="24"/>
        </w:rPr>
        <w:t>psihoterapeitiskās</w:t>
      </w:r>
      <w:proofErr w:type="spellEnd"/>
      <w:r w:rsidRPr="00205DA5">
        <w:rPr>
          <w:rFonts w:ascii="Times New Roman" w:eastAsia="Calibri" w:hAnsi="Times New Roman" w:cs="Times New Roman"/>
          <w:sz w:val="24"/>
          <w:szCs w:val="24"/>
        </w:rPr>
        <w:t xml:space="preserve"> un/vai psiholoģiskās palīdzības konsultācijas;</w:t>
      </w:r>
    </w:p>
    <w:p w14:paraId="16551455" w14:textId="77777777" w:rsidR="00205DA5" w:rsidRDefault="00205DA5" w:rsidP="00205DA5">
      <w:pPr>
        <w:tabs>
          <w:tab w:val="left" w:pos="851"/>
        </w:tabs>
        <w:suppressAutoHyphens/>
        <w:autoSpaceDN w:val="0"/>
        <w:spacing w:after="0" w:line="240" w:lineRule="auto"/>
        <w:jc w:val="both"/>
        <w:textAlignment w:val="baseline"/>
        <w:rPr>
          <w:rFonts w:ascii="Times New Roman" w:eastAsia="Calibri" w:hAnsi="Times New Roman" w:cs="Times New Roman"/>
          <w:sz w:val="24"/>
          <w:szCs w:val="24"/>
        </w:rPr>
      </w:pPr>
    </w:p>
    <w:p w14:paraId="045CD8F3" w14:textId="77777777" w:rsidR="00205DA5" w:rsidRDefault="00205DA5" w:rsidP="00205DA5">
      <w:pPr>
        <w:tabs>
          <w:tab w:val="left" w:pos="851"/>
        </w:tabs>
        <w:suppressAutoHyphens/>
        <w:autoSpaceDN w:val="0"/>
        <w:spacing w:after="0" w:line="240" w:lineRule="auto"/>
        <w:jc w:val="both"/>
        <w:textAlignment w:val="baseline"/>
        <w:rPr>
          <w:rFonts w:ascii="Times New Roman" w:eastAsia="Calibri" w:hAnsi="Times New Roman" w:cs="Times New Roman"/>
          <w:sz w:val="24"/>
          <w:szCs w:val="24"/>
        </w:rPr>
      </w:pPr>
    </w:p>
    <w:p w14:paraId="68B52760" w14:textId="77777777" w:rsidR="00205DA5" w:rsidRPr="00205DA5" w:rsidRDefault="00205DA5" w:rsidP="00205DA5">
      <w:pPr>
        <w:tabs>
          <w:tab w:val="left" w:pos="851"/>
        </w:tabs>
        <w:suppressAutoHyphens/>
        <w:autoSpaceDN w:val="0"/>
        <w:spacing w:after="0" w:line="240" w:lineRule="auto"/>
        <w:jc w:val="both"/>
        <w:textAlignment w:val="baseline"/>
        <w:rPr>
          <w:rFonts w:ascii="Times New Roman" w:eastAsia="Calibri" w:hAnsi="Times New Roman" w:cs="Times New Roman"/>
          <w:sz w:val="24"/>
          <w:szCs w:val="24"/>
        </w:rPr>
      </w:pPr>
    </w:p>
    <w:p w14:paraId="638A6011" w14:textId="77777777" w:rsidR="001C15B6" w:rsidRPr="00205DA5" w:rsidRDefault="001C15B6" w:rsidP="00205DA5">
      <w:pPr>
        <w:pStyle w:val="ListParagraph"/>
        <w:numPr>
          <w:ilvl w:val="1"/>
          <w:numId w:val="2"/>
        </w:numPr>
        <w:tabs>
          <w:tab w:val="left" w:pos="851"/>
        </w:tabs>
        <w:suppressAutoHyphens/>
        <w:autoSpaceDN w:val="0"/>
        <w:spacing w:after="0" w:line="240" w:lineRule="auto"/>
        <w:ind w:left="426" w:firstLine="0"/>
        <w:jc w:val="both"/>
        <w:textAlignment w:val="baseline"/>
        <w:rPr>
          <w:rFonts w:ascii="Times New Roman" w:eastAsia="Calibri" w:hAnsi="Times New Roman" w:cs="Times New Roman"/>
          <w:sz w:val="24"/>
          <w:szCs w:val="24"/>
        </w:rPr>
      </w:pPr>
      <w:r w:rsidRPr="001D20F2">
        <w:rPr>
          <w:rFonts w:ascii="Times New Roman" w:eastAsia="Calibri" w:hAnsi="Times New Roman" w:cs="Times New Roman"/>
          <w:sz w:val="24"/>
          <w:szCs w:val="24"/>
        </w:rPr>
        <w:lastRenderedPageBreak/>
        <w:t xml:space="preserve">ievēro šādu kārtību, sniedzot </w:t>
      </w:r>
      <w:r w:rsidRPr="00205DA5">
        <w:rPr>
          <w:rFonts w:ascii="Times New Roman" w:eastAsia="Calibri" w:hAnsi="Times New Roman" w:cs="Times New Roman"/>
          <w:sz w:val="24"/>
          <w:szCs w:val="24"/>
        </w:rPr>
        <w:t>Pakalpojumus</w:t>
      </w:r>
      <w:r w:rsidRPr="001D20F2">
        <w:rPr>
          <w:rFonts w:ascii="Times New Roman" w:eastAsia="Calibri" w:hAnsi="Times New Roman" w:cs="Times New Roman"/>
          <w:sz w:val="24"/>
          <w:szCs w:val="24"/>
        </w:rPr>
        <w:t>:</w:t>
      </w:r>
    </w:p>
    <w:p w14:paraId="4E94658F" w14:textId="77777777" w:rsidR="001C15B6" w:rsidRPr="00205DA5" w:rsidRDefault="001C15B6" w:rsidP="00205DA5">
      <w:pPr>
        <w:pStyle w:val="ListParagraph"/>
        <w:numPr>
          <w:ilvl w:val="2"/>
          <w:numId w:val="2"/>
        </w:numPr>
        <w:suppressAutoHyphens/>
        <w:autoSpaceDN w:val="0"/>
        <w:spacing w:after="0" w:line="240" w:lineRule="auto"/>
        <w:ind w:left="851" w:firstLine="0"/>
        <w:jc w:val="both"/>
        <w:textAlignment w:val="baseline"/>
        <w:rPr>
          <w:rFonts w:ascii="Times New Roman" w:eastAsia="Calibri" w:hAnsi="Times New Roman" w:cs="Times New Roman"/>
          <w:sz w:val="24"/>
          <w:szCs w:val="24"/>
        </w:rPr>
      </w:pPr>
      <w:r w:rsidRPr="001D20F2">
        <w:rPr>
          <w:rFonts w:ascii="Times New Roman" w:eastAsia="Calibri" w:hAnsi="Times New Roman" w:cs="Times New Roman"/>
          <w:sz w:val="24"/>
          <w:szCs w:val="24"/>
        </w:rPr>
        <w:t>nodrošina personas pierakstu uz P</w:t>
      </w:r>
      <w:r w:rsidRPr="00205DA5">
        <w:rPr>
          <w:rFonts w:ascii="Times New Roman" w:eastAsia="Calibri" w:hAnsi="Times New Roman" w:cs="Times New Roman"/>
          <w:sz w:val="24"/>
          <w:szCs w:val="24"/>
        </w:rPr>
        <w:t>akalpojumu</w:t>
      </w:r>
      <w:r w:rsidRPr="001D20F2">
        <w:rPr>
          <w:rFonts w:ascii="Times New Roman" w:eastAsia="Calibri" w:hAnsi="Times New Roman" w:cs="Times New Roman"/>
          <w:sz w:val="24"/>
          <w:szCs w:val="24"/>
        </w:rPr>
        <w:t xml:space="preserve"> gan klātienē, gan telefoniski, gan elektroniski;</w:t>
      </w:r>
    </w:p>
    <w:p w14:paraId="2E0902AE" w14:textId="77777777" w:rsidR="001C15B6" w:rsidRPr="00205DA5" w:rsidRDefault="001C15B6" w:rsidP="00205DA5">
      <w:pPr>
        <w:pStyle w:val="ListParagraph"/>
        <w:numPr>
          <w:ilvl w:val="2"/>
          <w:numId w:val="2"/>
        </w:numPr>
        <w:suppressAutoHyphens/>
        <w:autoSpaceDN w:val="0"/>
        <w:spacing w:after="0" w:line="240" w:lineRule="auto"/>
        <w:ind w:left="851" w:firstLine="0"/>
        <w:jc w:val="both"/>
        <w:textAlignment w:val="baseline"/>
        <w:rPr>
          <w:rFonts w:ascii="Times New Roman" w:eastAsia="Calibri" w:hAnsi="Times New Roman" w:cs="Times New Roman"/>
          <w:sz w:val="24"/>
          <w:szCs w:val="24"/>
        </w:rPr>
      </w:pPr>
      <w:r w:rsidRPr="001D20F2">
        <w:rPr>
          <w:rFonts w:ascii="Times New Roman" w:eastAsia="Calibri" w:hAnsi="Times New Roman" w:cs="Times New Roman"/>
          <w:sz w:val="24"/>
          <w:szCs w:val="24"/>
        </w:rPr>
        <w:t>nodrošina,  ka pierakstu Pakalpojumu saņemšanai var veikt persona, kura vēlas saņemt Pakalpojumus vai personas likumiskais pārstāvis;</w:t>
      </w:r>
    </w:p>
    <w:p w14:paraId="2AB89DFC" w14:textId="58270423" w:rsidR="001C15B6" w:rsidRPr="00205DA5" w:rsidRDefault="001C15B6" w:rsidP="00205DA5">
      <w:pPr>
        <w:pStyle w:val="ListParagraph"/>
        <w:numPr>
          <w:ilvl w:val="2"/>
          <w:numId w:val="2"/>
        </w:numPr>
        <w:suppressAutoHyphens/>
        <w:autoSpaceDN w:val="0"/>
        <w:spacing w:after="0" w:line="240" w:lineRule="auto"/>
        <w:ind w:left="851" w:firstLine="0"/>
        <w:jc w:val="both"/>
        <w:textAlignment w:val="baseline"/>
        <w:rPr>
          <w:rFonts w:ascii="Times New Roman" w:eastAsia="Calibri" w:hAnsi="Times New Roman" w:cs="Times New Roman"/>
          <w:sz w:val="24"/>
          <w:szCs w:val="24"/>
        </w:rPr>
      </w:pPr>
      <w:r w:rsidRPr="00205DA5">
        <w:rPr>
          <w:rFonts w:ascii="Times New Roman" w:eastAsia="Calibri" w:hAnsi="Times New Roman" w:cs="Times New Roman"/>
          <w:sz w:val="24"/>
          <w:szCs w:val="24"/>
        </w:rPr>
        <w:t xml:space="preserve">ja rinda uz Pakalpojumu ir izveidojusies garāka par 5 (piecām) darba dienām, vienu reizi mēnesī līdz 10.datumam par iepriekšējo mēnesi iesniedz DIENESTAM tīmekļvietnē </w:t>
      </w:r>
      <w:hyperlink r:id="rId7" w:history="1">
        <w:r w:rsidRPr="00205DA5">
          <w:rPr>
            <w:rFonts w:ascii="Times New Roman" w:eastAsia="Calibri" w:hAnsi="Times New Roman" w:cs="Times New Roman"/>
            <w:sz w:val="24"/>
            <w:szCs w:val="24"/>
          </w:rPr>
          <w:t>www.vmnvd.gov.lv</w:t>
        </w:r>
      </w:hyperlink>
      <w:r w:rsidRPr="00205DA5">
        <w:rPr>
          <w:rFonts w:ascii="Times New Roman" w:eastAsia="Calibri" w:hAnsi="Times New Roman" w:cs="Times New Roman"/>
          <w:sz w:val="24"/>
          <w:szCs w:val="24"/>
        </w:rPr>
        <w:t xml:space="preserve"> sadaļā „Profesionāļiem” </w:t>
      </w:r>
      <w:r w:rsidR="00ED425D" w:rsidRPr="00205DA5">
        <w:rPr>
          <w:rFonts w:ascii="Times New Roman" w:eastAsia="Calibri" w:hAnsi="Times New Roman" w:cs="Times New Roman"/>
          <w:sz w:val="24"/>
          <w:szCs w:val="24"/>
        </w:rPr>
        <w:t>&gt;</w:t>
      </w:r>
      <w:r w:rsidRPr="00205DA5">
        <w:rPr>
          <w:rFonts w:ascii="Times New Roman" w:eastAsia="Calibri" w:hAnsi="Times New Roman" w:cs="Times New Roman"/>
          <w:sz w:val="24"/>
          <w:szCs w:val="24"/>
        </w:rPr>
        <w:t xml:space="preserve"> “Līgumu dokumenti” esošo pārskatu „</w:t>
      </w:r>
      <w:r w:rsidRPr="001D20F2">
        <w:rPr>
          <w:rFonts w:ascii="Times New Roman" w:eastAsia="Calibri" w:hAnsi="Times New Roman" w:cs="Times New Roman"/>
          <w:sz w:val="24"/>
          <w:szCs w:val="24"/>
        </w:rPr>
        <w:t>Pārskats par rindas garumu plānveida ambulatoro pakalpojumu saņemšanai”;</w:t>
      </w:r>
    </w:p>
    <w:p w14:paraId="07919F0C" w14:textId="77777777" w:rsidR="001C15B6" w:rsidRPr="00205DA5" w:rsidRDefault="001C15B6" w:rsidP="00205DA5">
      <w:pPr>
        <w:pStyle w:val="ListParagraph"/>
        <w:numPr>
          <w:ilvl w:val="2"/>
          <w:numId w:val="2"/>
        </w:numPr>
        <w:suppressAutoHyphens/>
        <w:autoSpaceDN w:val="0"/>
        <w:spacing w:after="0" w:line="240" w:lineRule="auto"/>
        <w:ind w:left="851" w:firstLine="0"/>
        <w:jc w:val="both"/>
        <w:textAlignment w:val="baseline"/>
        <w:rPr>
          <w:rFonts w:ascii="Times New Roman" w:eastAsia="Calibri" w:hAnsi="Times New Roman" w:cs="Times New Roman"/>
          <w:sz w:val="24"/>
          <w:szCs w:val="24"/>
        </w:rPr>
      </w:pPr>
      <w:r w:rsidRPr="001D20F2">
        <w:rPr>
          <w:rFonts w:ascii="Times New Roman" w:eastAsia="Calibri" w:hAnsi="Times New Roman" w:cs="Times New Roman"/>
          <w:sz w:val="24"/>
          <w:szCs w:val="24"/>
        </w:rPr>
        <w:t>nodrošina personas vai personas likumiskā pārstāvja informēšanu par P</w:t>
      </w:r>
      <w:r w:rsidRPr="00205DA5">
        <w:rPr>
          <w:rFonts w:ascii="Times New Roman" w:eastAsia="Calibri" w:hAnsi="Times New Roman" w:cs="Times New Roman"/>
          <w:sz w:val="24"/>
          <w:szCs w:val="24"/>
        </w:rPr>
        <w:t>akalpojumu</w:t>
      </w:r>
      <w:r w:rsidRPr="001D20F2">
        <w:rPr>
          <w:rFonts w:ascii="Times New Roman" w:eastAsia="Calibri" w:hAnsi="Times New Roman" w:cs="Times New Roman"/>
          <w:sz w:val="24"/>
          <w:szCs w:val="24"/>
        </w:rPr>
        <w:t xml:space="preserve"> ietvaros plānoto </w:t>
      </w:r>
      <w:proofErr w:type="spellStart"/>
      <w:r w:rsidRPr="001D20F2">
        <w:rPr>
          <w:rFonts w:ascii="Times New Roman" w:eastAsia="Calibri" w:hAnsi="Times New Roman" w:cs="Times New Roman"/>
          <w:sz w:val="24"/>
          <w:szCs w:val="24"/>
        </w:rPr>
        <w:t>psihoterapeitiskās</w:t>
      </w:r>
      <w:proofErr w:type="spellEnd"/>
      <w:r w:rsidRPr="001D20F2">
        <w:rPr>
          <w:rFonts w:ascii="Times New Roman" w:eastAsia="Calibri" w:hAnsi="Times New Roman" w:cs="Times New Roman"/>
          <w:sz w:val="24"/>
          <w:szCs w:val="24"/>
        </w:rPr>
        <w:t xml:space="preserve"> un/vai psiholoģiskās palīdzības procesu, tā riskiem, konsultāciju biežumu un citiem nozīmīgiem jautājumiem, kas saistīti ar konkrētām pielietotām metodēm;</w:t>
      </w:r>
    </w:p>
    <w:p w14:paraId="788F424F" w14:textId="77777777" w:rsidR="001C15B6" w:rsidRPr="00205DA5" w:rsidRDefault="001C15B6" w:rsidP="00205DA5">
      <w:pPr>
        <w:pStyle w:val="ListParagraph"/>
        <w:numPr>
          <w:ilvl w:val="2"/>
          <w:numId w:val="2"/>
        </w:numPr>
        <w:suppressAutoHyphens/>
        <w:autoSpaceDN w:val="0"/>
        <w:spacing w:after="0" w:line="240" w:lineRule="auto"/>
        <w:ind w:left="851" w:firstLine="0"/>
        <w:jc w:val="both"/>
        <w:textAlignment w:val="baseline"/>
        <w:rPr>
          <w:rFonts w:ascii="Times New Roman" w:eastAsia="Calibri" w:hAnsi="Times New Roman" w:cs="Times New Roman"/>
          <w:sz w:val="24"/>
          <w:szCs w:val="24"/>
        </w:rPr>
      </w:pPr>
      <w:r w:rsidRPr="001D20F2">
        <w:rPr>
          <w:rFonts w:ascii="Times New Roman" w:eastAsia="Calibri" w:hAnsi="Times New Roman" w:cs="Times New Roman"/>
          <w:sz w:val="24"/>
          <w:szCs w:val="24"/>
        </w:rPr>
        <w:t>nodrošina, ka persona vai personas likumiskais pārstāvis paraksta piekrišanu par personas datu izmantošanu, kas nepieciešama uzskaites dokumentu aizpildīšanai un informācijas ievadei Vadības informācijas sistēmā, kā arī sadarbības pārskata vai izraksta sagatavošanai Nosūtītājam;</w:t>
      </w:r>
    </w:p>
    <w:p w14:paraId="2AEFBE52" w14:textId="5B8DAE22" w:rsidR="001C15B6" w:rsidRDefault="001C15B6" w:rsidP="00205DA5">
      <w:pPr>
        <w:pStyle w:val="ListParagraph"/>
        <w:numPr>
          <w:ilvl w:val="2"/>
          <w:numId w:val="2"/>
        </w:numPr>
        <w:suppressAutoHyphens/>
        <w:autoSpaceDN w:val="0"/>
        <w:spacing w:after="0" w:line="240" w:lineRule="auto"/>
        <w:ind w:left="851" w:firstLine="0"/>
        <w:jc w:val="both"/>
        <w:textAlignment w:val="baseline"/>
        <w:rPr>
          <w:rFonts w:ascii="Times New Roman" w:eastAsia="Calibri" w:hAnsi="Times New Roman" w:cs="Times New Roman"/>
          <w:sz w:val="24"/>
          <w:szCs w:val="24"/>
        </w:rPr>
      </w:pPr>
      <w:r w:rsidRPr="001D20F2">
        <w:rPr>
          <w:rFonts w:ascii="Times New Roman" w:eastAsia="Calibri" w:hAnsi="Times New Roman" w:cs="Times New Roman"/>
          <w:sz w:val="24"/>
          <w:szCs w:val="24"/>
        </w:rPr>
        <w:t xml:space="preserve">pēc </w:t>
      </w:r>
      <w:r w:rsidRPr="00205DA5">
        <w:rPr>
          <w:rFonts w:ascii="Times New Roman" w:eastAsia="Calibri" w:hAnsi="Times New Roman" w:cs="Times New Roman"/>
          <w:sz w:val="24"/>
          <w:szCs w:val="24"/>
        </w:rPr>
        <w:t>Pakalpojumu sniegšanas pabeigšanas</w:t>
      </w:r>
      <w:r w:rsidRPr="001D20F2">
        <w:rPr>
          <w:rFonts w:ascii="Times New Roman" w:eastAsia="Calibri" w:hAnsi="Times New Roman" w:cs="Times New Roman"/>
          <w:sz w:val="24"/>
          <w:szCs w:val="24"/>
        </w:rPr>
        <w:t xml:space="preserve"> IZPILDĪTĀJS nodrošina sadarbības pārskata vai izraksta izsniegšanu pacientam un Nosūtītājam, norādot tajā personas datus, sniegto konsultāciju skaitu, pielietotās </w:t>
      </w:r>
      <w:proofErr w:type="spellStart"/>
      <w:r w:rsidRPr="001D20F2">
        <w:rPr>
          <w:rFonts w:ascii="Times New Roman" w:eastAsia="Calibri" w:hAnsi="Times New Roman" w:cs="Times New Roman"/>
          <w:sz w:val="24"/>
          <w:szCs w:val="24"/>
        </w:rPr>
        <w:t>psihoterapeitiskās</w:t>
      </w:r>
      <w:proofErr w:type="spellEnd"/>
      <w:r w:rsidRPr="001D20F2">
        <w:rPr>
          <w:rFonts w:ascii="Times New Roman" w:eastAsia="Calibri" w:hAnsi="Times New Roman" w:cs="Times New Roman"/>
          <w:sz w:val="24"/>
          <w:szCs w:val="24"/>
        </w:rPr>
        <w:t xml:space="preserve"> un/vai psiholoģiskās palīdzības metodes, kā arī rekomendācijas </w:t>
      </w:r>
      <w:proofErr w:type="spellStart"/>
      <w:r w:rsidRPr="001D20F2">
        <w:rPr>
          <w:rFonts w:ascii="Times New Roman" w:eastAsia="Calibri" w:hAnsi="Times New Roman" w:cs="Times New Roman"/>
          <w:sz w:val="24"/>
          <w:szCs w:val="24"/>
        </w:rPr>
        <w:t>tālakajai</w:t>
      </w:r>
      <w:proofErr w:type="spellEnd"/>
      <w:r w:rsidRPr="001D20F2">
        <w:rPr>
          <w:rFonts w:ascii="Times New Roman" w:eastAsia="Calibri" w:hAnsi="Times New Roman" w:cs="Times New Roman"/>
          <w:sz w:val="24"/>
          <w:szCs w:val="24"/>
        </w:rPr>
        <w:t xml:space="preserve"> palīdzībai un </w:t>
      </w:r>
      <w:proofErr w:type="spellStart"/>
      <w:r w:rsidRPr="001D20F2">
        <w:rPr>
          <w:rFonts w:ascii="Times New Roman" w:eastAsia="Calibri" w:hAnsi="Times New Roman" w:cs="Times New Roman"/>
          <w:sz w:val="24"/>
          <w:szCs w:val="24"/>
        </w:rPr>
        <w:t>rehabiltācijai</w:t>
      </w:r>
      <w:proofErr w:type="spellEnd"/>
      <w:r w:rsidRPr="001D20F2">
        <w:rPr>
          <w:rFonts w:ascii="Times New Roman" w:eastAsia="Calibri" w:hAnsi="Times New Roman" w:cs="Times New Roman"/>
          <w:sz w:val="24"/>
          <w:szCs w:val="24"/>
        </w:rPr>
        <w:t xml:space="preserve">, lai nodrošinātu pēctecīgu palīdzību. IZPILDĪTĀJS sadarbības pārskatu vai izrakstu Nosūtītājam </w:t>
      </w:r>
      <w:proofErr w:type="spellStart"/>
      <w:r w:rsidRPr="001D20F2">
        <w:rPr>
          <w:rFonts w:ascii="Times New Roman" w:eastAsia="Calibri" w:hAnsi="Times New Roman" w:cs="Times New Roman"/>
          <w:sz w:val="24"/>
          <w:szCs w:val="24"/>
        </w:rPr>
        <w:t>nosūta</w:t>
      </w:r>
      <w:proofErr w:type="spellEnd"/>
      <w:r w:rsidRPr="001D20F2">
        <w:rPr>
          <w:rFonts w:ascii="Times New Roman" w:eastAsia="Calibri" w:hAnsi="Times New Roman" w:cs="Times New Roman"/>
          <w:sz w:val="24"/>
          <w:szCs w:val="24"/>
        </w:rPr>
        <w:t xml:space="preserve"> uz elektroniskā pasta adresi</w:t>
      </w:r>
      <w:r w:rsidR="001D20F2">
        <w:rPr>
          <w:rFonts w:ascii="Times New Roman" w:eastAsia="Calibri" w:hAnsi="Times New Roman" w:cs="Times New Roman"/>
          <w:sz w:val="24"/>
          <w:szCs w:val="24"/>
        </w:rPr>
        <w:t>;</w:t>
      </w:r>
    </w:p>
    <w:p w14:paraId="0F2084F2" w14:textId="77777777" w:rsidR="00205DA5" w:rsidRPr="00205DA5" w:rsidRDefault="00205DA5" w:rsidP="00205DA5">
      <w:pPr>
        <w:suppressAutoHyphens/>
        <w:autoSpaceDN w:val="0"/>
        <w:spacing w:after="0" w:line="240" w:lineRule="auto"/>
        <w:ind w:left="851"/>
        <w:jc w:val="both"/>
        <w:textAlignment w:val="baseline"/>
        <w:rPr>
          <w:rFonts w:ascii="Times New Roman" w:eastAsia="Calibri" w:hAnsi="Times New Roman" w:cs="Times New Roman"/>
          <w:sz w:val="24"/>
          <w:szCs w:val="24"/>
        </w:rPr>
      </w:pPr>
    </w:p>
    <w:p w14:paraId="4A651FBD" w14:textId="77777777" w:rsidR="001C15B6" w:rsidRPr="00ED425D" w:rsidRDefault="001C15B6" w:rsidP="00205DA5">
      <w:pPr>
        <w:pStyle w:val="ListParagraph"/>
        <w:numPr>
          <w:ilvl w:val="1"/>
          <w:numId w:val="2"/>
        </w:numPr>
        <w:tabs>
          <w:tab w:val="left" w:pos="851"/>
        </w:tabs>
        <w:suppressAutoHyphens/>
        <w:autoSpaceDN w:val="0"/>
        <w:spacing w:after="0" w:line="240" w:lineRule="auto"/>
        <w:ind w:left="426" w:firstLine="0"/>
        <w:jc w:val="both"/>
        <w:textAlignment w:val="baseline"/>
        <w:rPr>
          <w:rFonts w:ascii="Times New Roman" w:eastAsia="Times New Roman" w:hAnsi="Times New Roman" w:cs="Times New Roman"/>
          <w:sz w:val="24"/>
          <w:szCs w:val="24"/>
          <w:lang w:eastAsia="lv-LV"/>
        </w:rPr>
      </w:pPr>
      <w:r w:rsidRPr="00ED425D">
        <w:rPr>
          <w:rFonts w:ascii="Times New Roman" w:eastAsia="Calibri" w:hAnsi="Times New Roman" w:cs="Times New Roman"/>
          <w:sz w:val="24"/>
          <w:szCs w:val="24"/>
        </w:rPr>
        <w:t>nodrošina Pakalpojuma dokumentēšanu normatīvajos aktos noteiktajā medicīniskajā dokumentācijā, ja pakalpojumu sniedz psihoterapeits.</w:t>
      </w:r>
    </w:p>
    <w:p w14:paraId="678C393B" w14:textId="77777777" w:rsidR="001D20F2" w:rsidRPr="00ED425D" w:rsidRDefault="001D20F2" w:rsidP="00ED42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0"/>
        <w:jc w:val="both"/>
        <w:textAlignment w:val="baseline"/>
        <w:rPr>
          <w:rFonts w:ascii="Times New Roman" w:eastAsia="Times New Roman" w:hAnsi="Times New Roman" w:cs="Times New Roman"/>
          <w:sz w:val="24"/>
          <w:szCs w:val="24"/>
          <w:lang w:eastAsia="lv-LV"/>
        </w:rPr>
      </w:pPr>
    </w:p>
    <w:p w14:paraId="3A05FEE4" w14:textId="77777777" w:rsidR="00ED425D" w:rsidRPr="00ED425D" w:rsidRDefault="00ED425D" w:rsidP="00205DA5">
      <w:pPr>
        <w:pStyle w:val="ListParagraph"/>
        <w:numPr>
          <w:ilvl w:val="1"/>
          <w:numId w:val="1"/>
        </w:numPr>
        <w:tabs>
          <w:tab w:val="left" w:pos="284"/>
        </w:tabs>
        <w:suppressAutoHyphens/>
        <w:autoSpaceDN w:val="0"/>
        <w:spacing w:after="0" w:line="240" w:lineRule="auto"/>
        <w:ind w:left="0" w:firstLine="0"/>
        <w:jc w:val="both"/>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rPr>
        <w:t>IZPILDĪTĀJS, u</w:t>
      </w:r>
      <w:r w:rsidRPr="00ED425D">
        <w:rPr>
          <w:rFonts w:ascii="Times New Roman" w:eastAsia="Times New Roman" w:hAnsi="Times New Roman" w:cs="Times New Roman"/>
          <w:sz w:val="24"/>
          <w:szCs w:val="24"/>
          <w:lang w:eastAsia="lv-LV"/>
        </w:rPr>
        <w:t>zsākot un pabeidzot Pakalpojumu, nodrošina pacienta stāvokļa vērtēšanu atbilstoši novērtēšanas skalām:</w:t>
      </w:r>
    </w:p>
    <w:p w14:paraId="13104E57" w14:textId="77777777" w:rsidR="00ED425D" w:rsidRPr="00ED425D" w:rsidRDefault="00ED425D" w:rsidP="00ED425D">
      <w:pPr>
        <w:pStyle w:val="ListParagraph"/>
        <w:suppressAutoHyphens/>
        <w:autoSpaceDN w:val="0"/>
        <w:spacing w:after="0" w:line="240" w:lineRule="auto"/>
        <w:ind w:left="0"/>
        <w:jc w:val="both"/>
        <w:textAlignment w:val="baseline"/>
        <w:rPr>
          <w:rFonts w:ascii="Times New Roman" w:eastAsia="Calibri" w:hAnsi="Times New Roman" w:cs="Times New Roman"/>
          <w:sz w:val="24"/>
          <w:szCs w:val="24"/>
          <w:lang w:eastAsia="lv-LV"/>
        </w:rPr>
      </w:pPr>
    </w:p>
    <w:tbl>
      <w:tblPr>
        <w:tblStyle w:val="TableGrid"/>
        <w:tblW w:w="8931" w:type="dxa"/>
        <w:tblInd w:w="-284" w:type="dxa"/>
        <w:tblLook w:val="04A0" w:firstRow="1" w:lastRow="0" w:firstColumn="1" w:lastColumn="0" w:noHBand="0" w:noVBand="1"/>
      </w:tblPr>
      <w:tblGrid>
        <w:gridCol w:w="3545"/>
        <w:gridCol w:w="1417"/>
        <w:gridCol w:w="1299"/>
        <w:gridCol w:w="1253"/>
        <w:gridCol w:w="1417"/>
      </w:tblGrid>
      <w:tr w:rsidR="00ED425D" w:rsidRPr="00ED425D" w14:paraId="7CCEB0C6" w14:textId="77777777" w:rsidTr="005E462F">
        <w:tc>
          <w:tcPr>
            <w:tcW w:w="8931" w:type="dxa"/>
            <w:gridSpan w:val="5"/>
            <w:tcBorders>
              <w:top w:val="nil"/>
              <w:left w:val="nil"/>
              <w:bottom w:val="nil"/>
              <w:right w:val="nil"/>
            </w:tcBorders>
          </w:tcPr>
          <w:p w14:paraId="739A2D74"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b/>
                <w:bCs/>
                <w:sz w:val="24"/>
                <w:szCs w:val="24"/>
                <w:lang w:eastAsia="lv-LV"/>
              </w:rPr>
            </w:pPr>
            <w:r w:rsidRPr="00ED425D">
              <w:rPr>
                <w:rFonts w:ascii="Times New Roman" w:eastAsia="Calibri" w:hAnsi="Times New Roman" w:cs="Times New Roman"/>
                <w:b/>
                <w:bCs/>
                <w:sz w:val="24"/>
                <w:szCs w:val="24"/>
                <w:lang w:eastAsia="lv-LV"/>
              </w:rPr>
              <w:t xml:space="preserve">“GAD-7 </w:t>
            </w:r>
            <w:proofErr w:type="spellStart"/>
            <w:r w:rsidRPr="00ED425D">
              <w:rPr>
                <w:rFonts w:ascii="Times New Roman" w:eastAsia="Calibri" w:hAnsi="Times New Roman" w:cs="Times New Roman"/>
                <w:b/>
                <w:bCs/>
                <w:sz w:val="24"/>
                <w:szCs w:val="24"/>
                <w:lang w:eastAsia="lv-LV"/>
              </w:rPr>
              <w:t>pašnovērtēšanas</w:t>
            </w:r>
            <w:proofErr w:type="spellEnd"/>
            <w:r w:rsidRPr="00ED425D">
              <w:rPr>
                <w:rFonts w:ascii="Times New Roman" w:eastAsia="Calibri" w:hAnsi="Times New Roman" w:cs="Times New Roman"/>
                <w:b/>
                <w:bCs/>
                <w:sz w:val="24"/>
                <w:szCs w:val="24"/>
                <w:lang w:eastAsia="lv-LV"/>
              </w:rPr>
              <w:t xml:space="preserve"> skala”</w:t>
            </w:r>
          </w:p>
        </w:tc>
      </w:tr>
      <w:tr w:rsidR="00ED425D" w:rsidRPr="00ED425D" w14:paraId="15F25B3F" w14:textId="77777777" w:rsidTr="005E462F">
        <w:tc>
          <w:tcPr>
            <w:tcW w:w="3545" w:type="dxa"/>
            <w:tcBorders>
              <w:top w:val="nil"/>
              <w:left w:val="nil"/>
              <w:bottom w:val="nil"/>
              <w:right w:val="nil"/>
            </w:tcBorders>
          </w:tcPr>
          <w:p w14:paraId="2060A307"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sz w:val="24"/>
                <w:szCs w:val="24"/>
                <w:lang w:eastAsia="lv-LV"/>
              </w:rPr>
            </w:pPr>
          </w:p>
        </w:tc>
        <w:tc>
          <w:tcPr>
            <w:tcW w:w="1417" w:type="dxa"/>
            <w:tcBorders>
              <w:top w:val="nil"/>
              <w:left w:val="nil"/>
              <w:bottom w:val="nil"/>
              <w:right w:val="nil"/>
            </w:tcBorders>
          </w:tcPr>
          <w:p w14:paraId="365B0A34"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sz w:val="24"/>
                <w:szCs w:val="24"/>
                <w:lang w:eastAsia="lv-LV"/>
              </w:rPr>
            </w:pPr>
          </w:p>
        </w:tc>
        <w:tc>
          <w:tcPr>
            <w:tcW w:w="1299" w:type="dxa"/>
            <w:tcBorders>
              <w:top w:val="nil"/>
              <w:left w:val="nil"/>
              <w:bottom w:val="nil"/>
              <w:right w:val="nil"/>
            </w:tcBorders>
          </w:tcPr>
          <w:p w14:paraId="5DA32B61"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sz w:val="24"/>
                <w:szCs w:val="24"/>
                <w:lang w:eastAsia="lv-LV"/>
              </w:rPr>
            </w:pPr>
          </w:p>
        </w:tc>
        <w:tc>
          <w:tcPr>
            <w:tcW w:w="1253" w:type="dxa"/>
            <w:tcBorders>
              <w:top w:val="nil"/>
              <w:left w:val="nil"/>
              <w:bottom w:val="nil"/>
              <w:right w:val="nil"/>
            </w:tcBorders>
          </w:tcPr>
          <w:p w14:paraId="57C414CF"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sz w:val="24"/>
                <w:szCs w:val="24"/>
                <w:lang w:eastAsia="lv-LV"/>
              </w:rPr>
            </w:pPr>
          </w:p>
        </w:tc>
        <w:tc>
          <w:tcPr>
            <w:tcW w:w="1417" w:type="dxa"/>
            <w:tcBorders>
              <w:top w:val="nil"/>
              <w:left w:val="nil"/>
              <w:bottom w:val="nil"/>
              <w:right w:val="nil"/>
            </w:tcBorders>
          </w:tcPr>
          <w:p w14:paraId="185F2A9C"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sz w:val="24"/>
                <w:szCs w:val="24"/>
                <w:lang w:eastAsia="lv-LV"/>
              </w:rPr>
            </w:pPr>
          </w:p>
        </w:tc>
      </w:tr>
      <w:tr w:rsidR="00ED425D" w:rsidRPr="00ED425D" w14:paraId="49C25F46" w14:textId="77777777" w:rsidTr="005E462F">
        <w:tc>
          <w:tcPr>
            <w:tcW w:w="8931" w:type="dxa"/>
            <w:gridSpan w:val="5"/>
            <w:tcBorders>
              <w:top w:val="nil"/>
              <w:left w:val="nil"/>
              <w:bottom w:val="nil"/>
              <w:right w:val="nil"/>
            </w:tcBorders>
          </w:tcPr>
          <w:p w14:paraId="0DA338B0"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b/>
                <w:bCs/>
                <w:sz w:val="24"/>
                <w:szCs w:val="24"/>
                <w:lang w:eastAsia="lv-LV"/>
              </w:rPr>
            </w:pPr>
            <w:r w:rsidRPr="00ED425D">
              <w:rPr>
                <w:rFonts w:ascii="Times New Roman" w:eastAsia="Calibri" w:hAnsi="Times New Roman" w:cs="Times New Roman"/>
                <w:b/>
                <w:bCs/>
                <w:sz w:val="24"/>
                <w:szCs w:val="24"/>
                <w:lang w:eastAsia="lv-LV"/>
              </w:rPr>
              <w:t xml:space="preserve">Cik bieži pēdējo 2 nedēļu laikā Jūs </w:t>
            </w:r>
            <w:proofErr w:type="spellStart"/>
            <w:r w:rsidRPr="00ED425D">
              <w:rPr>
                <w:rFonts w:ascii="Times New Roman" w:eastAsia="Calibri" w:hAnsi="Times New Roman" w:cs="Times New Roman"/>
                <w:b/>
                <w:bCs/>
                <w:sz w:val="24"/>
                <w:szCs w:val="24"/>
                <w:lang w:eastAsia="lv-LV"/>
              </w:rPr>
              <w:t>saskārāties</w:t>
            </w:r>
            <w:proofErr w:type="spellEnd"/>
            <w:r w:rsidRPr="00ED425D">
              <w:rPr>
                <w:rFonts w:ascii="Times New Roman" w:eastAsia="Calibri" w:hAnsi="Times New Roman" w:cs="Times New Roman"/>
                <w:b/>
                <w:bCs/>
                <w:sz w:val="24"/>
                <w:szCs w:val="24"/>
                <w:lang w:eastAsia="lv-LV"/>
              </w:rPr>
              <w:t xml:space="preserve"> ar kādu no problēmām, kuras nosaukšu?</w:t>
            </w:r>
          </w:p>
        </w:tc>
      </w:tr>
      <w:tr w:rsidR="00ED425D" w:rsidRPr="00ED425D" w14:paraId="364F22D0" w14:textId="77777777" w:rsidTr="005E462F">
        <w:tc>
          <w:tcPr>
            <w:tcW w:w="8931" w:type="dxa"/>
            <w:gridSpan w:val="5"/>
            <w:tcBorders>
              <w:top w:val="nil"/>
              <w:left w:val="nil"/>
              <w:bottom w:val="nil"/>
              <w:right w:val="nil"/>
            </w:tcBorders>
          </w:tcPr>
          <w:p w14:paraId="40CDE821"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i/>
                <w:iCs/>
                <w:sz w:val="24"/>
                <w:szCs w:val="24"/>
                <w:lang w:eastAsia="lv-LV"/>
              </w:rPr>
            </w:pPr>
            <w:r w:rsidRPr="00ED425D">
              <w:rPr>
                <w:rFonts w:ascii="Times New Roman" w:eastAsia="Calibri" w:hAnsi="Times New Roman" w:cs="Times New Roman"/>
                <w:i/>
                <w:iCs/>
                <w:sz w:val="24"/>
                <w:szCs w:val="24"/>
                <w:lang w:eastAsia="lv-LV"/>
              </w:rPr>
              <w:t>Viena atbilde rindā.</w:t>
            </w:r>
          </w:p>
        </w:tc>
      </w:tr>
      <w:tr w:rsidR="00ED425D" w:rsidRPr="00ED425D" w14:paraId="1F0256D8" w14:textId="77777777" w:rsidTr="005E462F">
        <w:trPr>
          <w:trHeight w:val="121"/>
        </w:trPr>
        <w:tc>
          <w:tcPr>
            <w:tcW w:w="3545" w:type="dxa"/>
          </w:tcPr>
          <w:p w14:paraId="14F763D3"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sz w:val="24"/>
                <w:szCs w:val="24"/>
                <w:lang w:eastAsia="lv-LV"/>
              </w:rPr>
            </w:pPr>
          </w:p>
        </w:tc>
        <w:tc>
          <w:tcPr>
            <w:tcW w:w="1417" w:type="dxa"/>
            <w:vAlign w:val="center"/>
          </w:tcPr>
          <w:p w14:paraId="71BD5C75"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Nemaz</w:t>
            </w:r>
          </w:p>
        </w:tc>
        <w:tc>
          <w:tcPr>
            <w:tcW w:w="1299" w:type="dxa"/>
            <w:vAlign w:val="center"/>
          </w:tcPr>
          <w:p w14:paraId="0890E74C"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Dažas dienas</w:t>
            </w:r>
          </w:p>
        </w:tc>
        <w:tc>
          <w:tcPr>
            <w:tcW w:w="1253" w:type="dxa"/>
            <w:vAlign w:val="center"/>
          </w:tcPr>
          <w:p w14:paraId="3A060C93"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Vairāk kā 1 nedēļu</w:t>
            </w:r>
          </w:p>
        </w:tc>
        <w:tc>
          <w:tcPr>
            <w:tcW w:w="1417" w:type="dxa"/>
            <w:vAlign w:val="center"/>
          </w:tcPr>
          <w:p w14:paraId="151D4590"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Gandrīz katru dienu</w:t>
            </w:r>
          </w:p>
        </w:tc>
      </w:tr>
      <w:tr w:rsidR="00ED425D" w:rsidRPr="00ED425D" w14:paraId="34084FF5" w14:textId="77777777" w:rsidTr="005E462F">
        <w:trPr>
          <w:trHeight w:val="133"/>
        </w:trPr>
        <w:tc>
          <w:tcPr>
            <w:tcW w:w="3545" w:type="dxa"/>
            <w:vAlign w:val="center"/>
          </w:tcPr>
          <w:p w14:paraId="37CA526B"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1. Jutāt nervozitāti, raizes vai sasprindzinājumu</w:t>
            </w:r>
          </w:p>
        </w:tc>
        <w:tc>
          <w:tcPr>
            <w:tcW w:w="1417" w:type="dxa"/>
            <w:vAlign w:val="center"/>
          </w:tcPr>
          <w:p w14:paraId="67C8A451"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0</w:t>
            </w:r>
          </w:p>
        </w:tc>
        <w:tc>
          <w:tcPr>
            <w:tcW w:w="1299" w:type="dxa"/>
            <w:vAlign w:val="center"/>
          </w:tcPr>
          <w:p w14:paraId="1754A247"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1</w:t>
            </w:r>
          </w:p>
        </w:tc>
        <w:tc>
          <w:tcPr>
            <w:tcW w:w="1253" w:type="dxa"/>
            <w:vAlign w:val="center"/>
          </w:tcPr>
          <w:p w14:paraId="24E23205"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2</w:t>
            </w:r>
          </w:p>
        </w:tc>
        <w:tc>
          <w:tcPr>
            <w:tcW w:w="1417" w:type="dxa"/>
            <w:vAlign w:val="center"/>
          </w:tcPr>
          <w:p w14:paraId="14A5B473"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3</w:t>
            </w:r>
          </w:p>
        </w:tc>
      </w:tr>
      <w:tr w:rsidR="00ED425D" w:rsidRPr="00ED425D" w14:paraId="697ED2BE" w14:textId="77777777" w:rsidTr="005E462F">
        <w:trPr>
          <w:trHeight w:val="58"/>
        </w:trPr>
        <w:tc>
          <w:tcPr>
            <w:tcW w:w="3545" w:type="dxa"/>
            <w:vAlign w:val="center"/>
          </w:tcPr>
          <w:p w14:paraId="3DF03BFA"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2. Nespējāt nomierināties vai kontrolē satraukumu</w:t>
            </w:r>
          </w:p>
        </w:tc>
        <w:tc>
          <w:tcPr>
            <w:tcW w:w="1417" w:type="dxa"/>
            <w:vAlign w:val="center"/>
          </w:tcPr>
          <w:p w14:paraId="4439B4B8"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0</w:t>
            </w:r>
          </w:p>
        </w:tc>
        <w:tc>
          <w:tcPr>
            <w:tcW w:w="1299" w:type="dxa"/>
            <w:vAlign w:val="center"/>
          </w:tcPr>
          <w:p w14:paraId="74D6DAF2"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1</w:t>
            </w:r>
          </w:p>
        </w:tc>
        <w:tc>
          <w:tcPr>
            <w:tcW w:w="1253" w:type="dxa"/>
            <w:vAlign w:val="center"/>
          </w:tcPr>
          <w:p w14:paraId="719A6987"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2</w:t>
            </w:r>
          </w:p>
        </w:tc>
        <w:tc>
          <w:tcPr>
            <w:tcW w:w="1417" w:type="dxa"/>
            <w:vAlign w:val="center"/>
          </w:tcPr>
          <w:p w14:paraId="4BCF445F"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3</w:t>
            </w:r>
          </w:p>
        </w:tc>
      </w:tr>
      <w:tr w:rsidR="00ED425D" w:rsidRPr="00ED425D" w14:paraId="2F73FC56" w14:textId="77777777" w:rsidTr="005E462F">
        <w:trPr>
          <w:trHeight w:val="58"/>
        </w:trPr>
        <w:tc>
          <w:tcPr>
            <w:tcW w:w="3545" w:type="dxa"/>
            <w:vAlign w:val="center"/>
          </w:tcPr>
          <w:p w14:paraId="4167A1E2"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3. Pārmērīgi satraucāties par dažādām lietām</w:t>
            </w:r>
          </w:p>
        </w:tc>
        <w:tc>
          <w:tcPr>
            <w:tcW w:w="1417" w:type="dxa"/>
            <w:vAlign w:val="center"/>
          </w:tcPr>
          <w:p w14:paraId="3FBA334B"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0</w:t>
            </w:r>
          </w:p>
        </w:tc>
        <w:tc>
          <w:tcPr>
            <w:tcW w:w="1299" w:type="dxa"/>
            <w:vAlign w:val="center"/>
          </w:tcPr>
          <w:p w14:paraId="654E9611"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1</w:t>
            </w:r>
          </w:p>
        </w:tc>
        <w:tc>
          <w:tcPr>
            <w:tcW w:w="1253" w:type="dxa"/>
            <w:vAlign w:val="center"/>
          </w:tcPr>
          <w:p w14:paraId="12DFF181"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2</w:t>
            </w:r>
          </w:p>
        </w:tc>
        <w:tc>
          <w:tcPr>
            <w:tcW w:w="1417" w:type="dxa"/>
            <w:vAlign w:val="center"/>
          </w:tcPr>
          <w:p w14:paraId="3440A7D9"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3</w:t>
            </w:r>
          </w:p>
        </w:tc>
      </w:tr>
      <w:tr w:rsidR="00ED425D" w:rsidRPr="00ED425D" w14:paraId="17F21E8D" w14:textId="77777777" w:rsidTr="005E462F">
        <w:trPr>
          <w:trHeight w:val="58"/>
        </w:trPr>
        <w:tc>
          <w:tcPr>
            <w:tcW w:w="3545" w:type="dxa"/>
            <w:vAlign w:val="center"/>
          </w:tcPr>
          <w:p w14:paraId="0FA4342E"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 xml:space="preserve">4. Bija grūtības </w:t>
            </w:r>
            <w:proofErr w:type="spellStart"/>
            <w:r w:rsidRPr="00ED425D">
              <w:rPr>
                <w:rFonts w:ascii="Times New Roman" w:eastAsia="Calibri" w:hAnsi="Times New Roman" w:cs="Times New Roman"/>
                <w:sz w:val="24"/>
                <w:szCs w:val="24"/>
                <w:lang w:eastAsia="lv-LV"/>
              </w:rPr>
              <w:t>artslābināties</w:t>
            </w:r>
            <w:proofErr w:type="spellEnd"/>
          </w:p>
        </w:tc>
        <w:tc>
          <w:tcPr>
            <w:tcW w:w="1417" w:type="dxa"/>
            <w:vAlign w:val="center"/>
          </w:tcPr>
          <w:p w14:paraId="29728062"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0</w:t>
            </w:r>
          </w:p>
        </w:tc>
        <w:tc>
          <w:tcPr>
            <w:tcW w:w="1299" w:type="dxa"/>
            <w:vAlign w:val="center"/>
          </w:tcPr>
          <w:p w14:paraId="28B407DE"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1</w:t>
            </w:r>
          </w:p>
        </w:tc>
        <w:tc>
          <w:tcPr>
            <w:tcW w:w="1253" w:type="dxa"/>
            <w:vAlign w:val="center"/>
          </w:tcPr>
          <w:p w14:paraId="1D9EA871"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2</w:t>
            </w:r>
          </w:p>
        </w:tc>
        <w:tc>
          <w:tcPr>
            <w:tcW w:w="1417" w:type="dxa"/>
            <w:vAlign w:val="center"/>
          </w:tcPr>
          <w:p w14:paraId="6AB0B3E4"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3</w:t>
            </w:r>
          </w:p>
        </w:tc>
      </w:tr>
      <w:tr w:rsidR="00ED425D" w:rsidRPr="00ED425D" w14:paraId="283542DF" w14:textId="77777777" w:rsidTr="005E462F">
        <w:trPr>
          <w:trHeight w:val="132"/>
        </w:trPr>
        <w:tc>
          <w:tcPr>
            <w:tcW w:w="3545" w:type="dxa"/>
            <w:vAlign w:val="center"/>
          </w:tcPr>
          <w:p w14:paraId="3E8AD034"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5. Bijāt tik nemierīgs, ka nespējāt nosēdēt uz vietas</w:t>
            </w:r>
          </w:p>
        </w:tc>
        <w:tc>
          <w:tcPr>
            <w:tcW w:w="1417" w:type="dxa"/>
            <w:vAlign w:val="center"/>
          </w:tcPr>
          <w:p w14:paraId="6E623195"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0</w:t>
            </w:r>
          </w:p>
        </w:tc>
        <w:tc>
          <w:tcPr>
            <w:tcW w:w="1299" w:type="dxa"/>
            <w:vAlign w:val="center"/>
          </w:tcPr>
          <w:p w14:paraId="48150109"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1</w:t>
            </w:r>
          </w:p>
        </w:tc>
        <w:tc>
          <w:tcPr>
            <w:tcW w:w="1253" w:type="dxa"/>
            <w:vAlign w:val="center"/>
          </w:tcPr>
          <w:p w14:paraId="68D5A34A"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2</w:t>
            </w:r>
          </w:p>
        </w:tc>
        <w:tc>
          <w:tcPr>
            <w:tcW w:w="1417" w:type="dxa"/>
            <w:vAlign w:val="center"/>
          </w:tcPr>
          <w:p w14:paraId="66E632BC"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3</w:t>
            </w:r>
          </w:p>
        </w:tc>
      </w:tr>
      <w:tr w:rsidR="00ED425D" w:rsidRPr="00ED425D" w14:paraId="4520A60F" w14:textId="77777777" w:rsidTr="005E462F">
        <w:trPr>
          <w:trHeight w:val="58"/>
        </w:trPr>
        <w:tc>
          <w:tcPr>
            <w:tcW w:w="3545" w:type="dxa"/>
            <w:vAlign w:val="center"/>
          </w:tcPr>
          <w:p w14:paraId="1E53200F"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6. Viegli kļuvāt aizkaitināms</w:t>
            </w:r>
          </w:p>
        </w:tc>
        <w:tc>
          <w:tcPr>
            <w:tcW w:w="1417" w:type="dxa"/>
            <w:vAlign w:val="center"/>
          </w:tcPr>
          <w:p w14:paraId="76019804"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0</w:t>
            </w:r>
          </w:p>
        </w:tc>
        <w:tc>
          <w:tcPr>
            <w:tcW w:w="1299" w:type="dxa"/>
            <w:vAlign w:val="center"/>
          </w:tcPr>
          <w:p w14:paraId="3631D6FA"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1</w:t>
            </w:r>
          </w:p>
        </w:tc>
        <w:tc>
          <w:tcPr>
            <w:tcW w:w="1253" w:type="dxa"/>
            <w:vAlign w:val="center"/>
          </w:tcPr>
          <w:p w14:paraId="311102AC"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2</w:t>
            </w:r>
          </w:p>
        </w:tc>
        <w:tc>
          <w:tcPr>
            <w:tcW w:w="1417" w:type="dxa"/>
            <w:vAlign w:val="center"/>
          </w:tcPr>
          <w:p w14:paraId="74A04FC1"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3</w:t>
            </w:r>
          </w:p>
        </w:tc>
      </w:tr>
      <w:tr w:rsidR="00ED425D" w:rsidRPr="00ED425D" w14:paraId="4C3B37F6" w14:textId="77777777" w:rsidTr="005E462F">
        <w:trPr>
          <w:trHeight w:val="132"/>
        </w:trPr>
        <w:tc>
          <w:tcPr>
            <w:tcW w:w="3545" w:type="dxa"/>
            <w:vAlign w:val="center"/>
          </w:tcPr>
          <w:p w14:paraId="108F6C89"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lastRenderedPageBreak/>
              <w:t>7. Jutāt bailes, ka varētu notikt kaut kas šausmīgs</w:t>
            </w:r>
          </w:p>
        </w:tc>
        <w:tc>
          <w:tcPr>
            <w:tcW w:w="1417" w:type="dxa"/>
            <w:vAlign w:val="center"/>
          </w:tcPr>
          <w:p w14:paraId="69438A80"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0</w:t>
            </w:r>
          </w:p>
        </w:tc>
        <w:tc>
          <w:tcPr>
            <w:tcW w:w="1299" w:type="dxa"/>
            <w:vAlign w:val="center"/>
          </w:tcPr>
          <w:p w14:paraId="5F253C52"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1</w:t>
            </w:r>
          </w:p>
        </w:tc>
        <w:tc>
          <w:tcPr>
            <w:tcW w:w="1253" w:type="dxa"/>
            <w:vAlign w:val="center"/>
          </w:tcPr>
          <w:p w14:paraId="3287FE3E"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2</w:t>
            </w:r>
          </w:p>
        </w:tc>
        <w:tc>
          <w:tcPr>
            <w:tcW w:w="1417" w:type="dxa"/>
            <w:vAlign w:val="center"/>
          </w:tcPr>
          <w:p w14:paraId="26314BF2"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3</w:t>
            </w:r>
          </w:p>
        </w:tc>
      </w:tr>
    </w:tbl>
    <w:p w14:paraId="16DEC949" w14:textId="77777777" w:rsidR="00ED425D" w:rsidRDefault="00ED425D" w:rsidP="00ED425D">
      <w:pPr>
        <w:pStyle w:val="ListParagraph"/>
        <w:suppressAutoHyphens/>
        <w:autoSpaceDN w:val="0"/>
        <w:spacing w:after="0" w:line="240" w:lineRule="auto"/>
        <w:ind w:left="0"/>
        <w:jc w:val="both"/>
        <w:textAlignment w:val="baseline"/>
        <w:rPr>
          <w:rFonts w:ascii="Times New Roman" w:eastAsia="Calibri" w:hAnsi="Times New Roman" w:cs="Times New Roman"/>
          <w:sz w:val="24"/>
          <w:szCs w:val="24"/>
          <w:lang w:eastAsia="lv-LV"/>
        </w:rPr>
      </w:pPr>
    </w:p>
    <w:p w14:paraId="15DE32FF" w14:textId="77777777" w:rsidR="00ED425D" w:rsidRPr="00ED425D" w:rsidRDefault="00ED425D" w:rsidP="00ED425D">
      <w:pPr>
        <w:pStyle w:val="ListParagraph"/>
        <w:suppressAutoHyphens/>
        <w:autoSpaceDN w:val="0"/>
        <w:spacing w:after="0" w:line="240" w:lineRule="auto"/>
        <w:ind w:left="0"/>
        <w:jc w:val="both"/>
        <w:textAlignment w:val="baseline"/>
        <w:rPr>
          <w:rFonts w:ascii="Times New Roman" w:eastAsia="Calibri" w:hAnsi="Times New Roman" w:cs="Times New Roman"/>
          <w:sz w:val="24"/>
          <w:szCs w:val="24"/>
          <w:lang w:eastAsia="lv-LV"/>
        </w:rPr>
      </w:pPr>
    </w:p>
    <w:tbl>
      <w:tblPr>
        <w:tblStyle w:val="TableGrid"/>
        <w:tblW w:w="8931" w:type="dxa"/>
        <w:tblInd w:w="-284" w:type="dxa"/>
        <w:tblLook w:val="04A0" w:firstRow="1" w:lastRow="0" w:firstColumn="1" w:lastColumn="0" w:noHBand="0" w:noVBand="1"/>
      </w:tblPr>
      <w:tblGrid>
        <w:gridCol w:w="3545"/>
        <w:gridCol w:w="1348"/>
        <w:gridCol w:w="1388"/>
        <w:gridCol w:w="1255"/>
        <w:gridCol w:w="1395"/>
      </w:tblGrid>
      <w:tr w:rsidR="00ED425D" w:rsidRPr="00ED425D" w14:paraId="4F389323" w14:textId="77777777" w:rsidTr="005E462F">
        <w:tc>
          <w:tcPr>
            <w:tcW w:w="8931" w:type="dxa"/>
            <w:gridSpan w:val="5"/>
            <w:tcBorders>
              <w:top w:val="nil"/>
              <w:left w:val="nil"/>
              <w:bottom w:val="nil"/>
              <w:right w:val="nil"/>
            </w:tcBorders>
          </w:tcPr>
          <w:p w14:paraId="2E0D4C65"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b/>
                <w:bCs/>
                <w:sz w:val="24"/>
                <w:szCs w:val="24"/>
                <w:lang w:eastAsia="lv-LV"/>
              </w:rPr>
            </w:pPr>
            <w:r w:rsidRPr="00ED425D">
              <w:rPr>
                <w:rFonts w:ascii="Times New Roman" w:eastAsia="Calibri" w:hAnsi="Times New Roman" w:cs="Times New Roman"/>
                <w:b/>
                <w:bCs/>
                <w:sz w:val="24"/>
                <w:szCs w:val="24"/>
                <w:lang w:eastAsia="lv-LV"/>
              </w:rPr>
              <w:t>“Pacienta veselības aptauja – depresijas tests (PHQ-9)”</w:t>
            </w:r>
          </w:p>
        </w:tc>
      </w:tr>
      <w:tr w:rsidR="00ED425D" w:rsidRPr="00ED425D" w14:paraId="651A6267" w14:textId="77777777" w:rsidTr="005E462F">
        <w:tc>
          <w:tcPr>
            <w:tcW w:w="3545" w:type="dxa"/>
            <w:tcBorders>
              <w:top w:val="nil"/>
              <w:left w:val="nil"/>
              <w:bottom w:val="nil"/>
              <w:right w:val="nil"/>
            </w:tcBorders>
          </w:tcPr>
          <w:p w14:paraId="48717464"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sz w:val="24"/>
                <w:szCs w:val="24"/>
                <w:lang w:eastAsia="lv-LV"/>
              </w:rPr>
            </w:pPr>
          </w:p>
        </w:tc>
        <w:tc>
          <w:tcPr>
            <w:tcW w:w="1348" w:type="dxa"/>
            <w:tcBorders>
              <w:top w:val="nil"/>
              <w:left w:val="nil"/>
              <w:bottom w:val="nil"/>
              <w:right w:val="nil"/>
            </w:tcBorders>
          </w:tcPr>
          <w:p w14:paraId="438AEF87"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sz w:val="24"/>
                <w:szCs w:val="24"/>
                <w:lang w:eastAsia="lv-LV"/>
              </w:rPr>
            </w:pPr>
          </w:p>
        </w:tc>
        <w:tc>
          <w:tcPr>
            <w:tcW w:w="1388" w:type="dxa"/>
            <w:tcBorders>
              <w:top w:val="nil"/>
              <w:left w:val="nil"/>
              <w:bottom w:val="nil"/>
              <w:right w:val="nil"/>
            </w:tcBorders>
          </w:tcPr>
          <w:p w14:paraId="4413E7A8"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sz w:val="24"/>
                <w:szCs w:val="24"/>
                <w:lang w:eastAsia="lv-LV"/>
              </w:rPr>
            </w:pPr>
          </w:p>
        </w:tc>
        <w:tc>
          <w:tcPr>
            <w:tcW w:w="1255" w:type="dxa"/>
            <w:tcBorders>
              <w:top w:val="nil"/>
              <w:left w:val="nil"/>
              <w:bottom w:val="nil"/>
              <w:right w:val="nil"/>
            </w:tcBorders>
          </w:tcPr>
          <w:p w14:paraId="4AAAFB29"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sz w:val="24"/>
                <w:szCs w:val="24"/>
                <w:lang w:eastAsia="lv-LV"/>
              </w:rPr>
            </w:pPr>
          </w:p>
        </w:tc>
        <w:tc>
          <w:tcPr>
            <w:tcW w:w="1395" w:type="dxa"/>
            <w:tcBorders>
              <w:top w:val="nil"/>
              <w:left w:val="nil"/>
              <w:bottom w:val="nil"/>
              <w:right w:val="nil"/>
            </w:tcBorders>
          </w:tcPr>
          <w:p w14:paraId="1C7239A6"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sz w:val="24"/>
                <w:szCs w:val="24"/>
                <w:lang w:eastAsia="lv-LV"/>
              </w:rPr>
            </w:pPr>
          </w:p>
        </w:tc>
      </w:tr>
      <w:tr w:rsidR="00ED425D" w:rsidRPr="00ED425D" w14:paraId="267CD084" w14:textId="77777777" w:rsidTr="005E462F">
        <w:tc>
          <w:tcPr>
            <w:tcW w:w="8931" w:type="dxa"/>
            <w:gridSpan w:val="5"/>
            <w:tcBorders>
              <w:top w:val="nil"/>
              <w:left w:val="nil"/>
              <w:bottom w:val="nil"/>
              <w:right w:val="nil"/>
            </w:tcBorders>
          </w:tcPr>
          <w:p w14:paraId="403E0619"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b/>
                <w:bCs/>
                <w:sz w:val="24"/>
                <w:szCs w:val="24"/>
                <w:lang w:eastAsia="lv-LV"/>
              </w:rPr>
            </w:pPr>
            <w:r w:rsidRPr="00ED425D">
              <w:rPr>
                <w:rFonts w:ascii="Times New Roman" w:eastAsia="Calibri" w:hAnsi="Times New Roman" w:cs="Times New Roman"/>
                <w:b/>
                <w:bCs/>
                <w:sz w:val="24"/>
                <w:szCs w:val="24"/>
                <w:lang w:eastAsia="lv-LV"/>
              </w:rPr>
              <w:t>Pacienta vārds:</w:t>
            </w:r>
            <w:r w:rsidRPr="00ED425D">
              <w:rPr>
                <w:rFonts w:ascii="Times New Roman" w:eastAsia="Calibri" w:hAnsi="Times New Roman" w:cs="Times New Roman"/>
                <w:b/>
                <w:bCs/>
                <w:sz w:val="24"/>
                <w:szCs w:val="24"/>
                <w:u w:val="single"/>
                <w:lang w:eastAsia="lv-LV"/>
              </w:rPr>
              <w:t>______ ________________</w:t>
            </w:r>
            <w:r w:rsidRPr="00ED425D">
              <w:rPr>
                <w:rFonts w:ascii="Times New Roman" w:eastAsia="Calibri" w:hAnsi="Times New Roman" w:cs="Times New Roman"/>
                <w:b/>
                <w:bCs/>
                <w:sz w:val="24"/>
                <w:szCs w:val="24"/>
                <w:lang w:eastAsia="lv-LV"/>
              </w:rPr>
              <w:t xml:space="preserve">   Datums:</w:t>
            </w:r>
            <w:r w:rsidRPr="00ED425D">
              <w:rPr>
                <w:rFonts w:ascii="Times New Roman" w:eastAsia="Calibri" w:hAnsi="Times New Roman" w:cs="Times New Roman"/>
                <w:b/>
                <w:bCs/>
                <w:sz w:val="24"/>
                <w:szCs w:val="24"/>
                <w:u w:val="single"/>
                <w:lang w:eastAsia="lv-LV"/>
              </w:rPr>
              <w:t xml:space="preserve"> ____________</w:t>
            </w:r>
          </w:p>
        </w:tc>
      </w:tr>
      <w:tr w:rsidR="00ED425D" w:rsidRPr="00ED425D" w14:paraId="55F1EA2D" w14:textId="77777777" w:rsidTr="005E462F">
        <w:tc>
          <w:tcPr>
            <w:tcW w:w="8931" w:type="dxa"/>
            <w:gridSpan w:val="5"/>
            <w:tcBorders>
              <w:top w:val="nil"/>
              <w:left w:val="nil"/>
              <w:bottom w:val="nil"/>
              <w:right w:val="nil"/>
            </w:tcBorders>
          </w:tcPr>
          <w:p w14:paraId="1D580CDB" w14:textId="77777777" w:rsidR="00ED425D" w:rsidRPr="00ED425D" w:rsidRDefault="00ED425D" w:rsidP="00ED425D">
            <w:pPr>
              <w:pStyle w:val="ListParagraph"/>
              <w:suppressAutoHyphens/>
              <w:autoSpaceDN w:val="0"/>
              <w:ind w:left="0"/>
              <w:jc w:val="both"/>
              <w:textAlignment w:val="baseline"/>
              <w:rPr>
                <w:rFonts w:ascii="Times New Roman" w:eastAsia="Calibri" w:hAnsi="Times New Roman" w:cs="Times New Roman"/>
                <w:i/>
                <w:iCs/>
                <w:sz w:val="24"/>
                <w:szCs w:val="24"/>
                <w:lang w:eastAsia="lv-LV"/>
              </w:rPr>
            </w:pPr>
          </w:p>
        </w:tc>
      </w:tr>
      <w:tr w:rsidR="00ED425D" w:rsidRPr="00ED425D" w14:paraId="54DCC4D7" w14:textId="77777777" w:rsidTr="005E462F">
        <w:trPr>
          <w:trHeight w:val="305"/>
        </w:trPr>
        <w:tc>
          <w:tcPr>
            <w:tcW w:w="3545" w:type="dxa"/>
            <w:vAlign w:val="center"/>
          </w:tcPr>
          <w:p w14:paraId="3CB1982A"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b/>
                <w:bCs/>
                <w:sz w:val="24"/>
                <w:szCs w:val="24"/>
                <w:lang w:eastAsia="lv-LV"/>
              </w:rPr>
            </w:pPr>
            <w:r w:rsidRPr="00ED425D">
              <w:rPr>
                <w:rFonts w:ascii="Times New Roman" w:eastAsia="Calibri" w:hAnsi="Times New Roman" w:cs="Times New Roman"/>
                <w:b/>
                <w:bCs/>
                <w:sz w:val="24"/>
                <w:szCs w:val="24"/>
                <w:lang w:eastAsia="lv-LV"/>
              </w:rPr>
              <w:t>Cik bieži pēdējo 2 nedēļu laikā Jūs esat izjutis:</w:t>
            </w:r>
          </w:p>
        </w:tc>
        <w:tc>
          <w:tcPr>
            <w:tcW w:w="1348" w:type="dxa"/>
            <w:vAlign w:val="center"/>
          </w:tcPr>
          <w:p w14:paraId="0427589B"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Nemaz (0)</w:t>
            </w:r>
          </w:p>
        </w:tc>
        <w:tc>
          <w:tcPr>
            <w:tcW w:w="1388" w:type="dxa"/>
            <w:vAlign w:val="center"/>
          </w:tcPr>
          <w:p w14:paraId="747EE183"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Dažas dienas (1)</w:t>
            </w:r>
          </w:p>
        </w:tc>
        <w:tc>
          <w:tcPr>
            <w:tcW w:w="1255" w:type="dxa"/>
            <w:vAlign w:val="center"/>
          </w:tcPr>
          <w:p w14:paraId="429E4910"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Vairāk nekā pusi laika (2)</w:t>
            </w:r>
          </w:p>
        </w:tc>
        <w:tc>
          <w:tcPr>
            <w:tcW w:w="1395" w:type="dxa"/>
            <w:vAlign w:val="center"/>
          </w:tcPr>
          <w:p w14:paraId="4D65C8FF"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Gandrīz visu laiku (3)</w:t>
            </w:r>
          </w:p>
        </w:tc>
      </w:tr>
      <w:tr w:rsidR="00ED425D" w:rsidRPr="00ED425D" w14:paraId="2F0605A5" w14:textId="77777777" w:rsidTr="005E462F">
        <w:trPr>
          <w:trHeight w:val="589"/>
        </w:trPr>
        <w:tc>
          <w:tcPr>
            <w:tcW w:w="3545" w:type="dxa"/>
            <w:vAlign w:val="center"/>
          </w:tcPr>
          <w:p w14:paraId="34783CA8"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1. Pazeminātu interesi vai prieku par to, ko darāt ikdienā</w:t>
            </w:r>
          </w:p>
        </w:tc>
        <w:tc>
          <w:tcPr>
            <w:tcW w:w="1348" w:type="dxa"/>
            <w:vAlign w:val="center"/>
          </w:tcPr>
          <w:p w14:paraId="03BBB6A0"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88" w:type="dxa"/>
            <w:vAlign w:val="center"/>
          </w:tcPr>
          <w:p w14:paraId="5359D770"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255" w:type="dxa"/>
            <w:vAlign w:val="center"/>
          </w:tcPr>
          <w:p w14:paraId="38AAD02F"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95" w:type="dxa"/>
            <w:vAlign w:val="center"/>
          </w:tcPr>
          <w:p w14:paraId="0C017584"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r>
      <w:tr w:rsidR="00ED425D" w:rsidRPr="00ED425D" w14:paraId="10A061FD" w14:textId="77777777" w:rsidTr="005E462F">
        <w:trPr>
          <w:trHeight w:val="141"/>
        </w:trPr>
        <w:tc>
          <w:tcPr>
            <w:tcW w:w="3545" w:type="dxa"/>
            <w:vAlign w:val="center"/>
          </w:tcPr>
          <w:p w14:paraId="151369BB"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2. Nospiestību, nomāktību, bezcerību</w:t>
            </w:r>
          </w:p>
        </w:tc>
        <w:tc>
          <w:tcPr>
            <w:tcW w:w="1348" w:type="dxa"/>
            <w:vAlign w:val="center"/>
          </w:tcPr>
          <w:p w14:paraId="24CBD5CB"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88" w:type="dxa"/>
            <w:vAlign w:val="center"/>
          </w:tcPr>
          <w:p w14:paraId="3AD5A2B1"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255" w:type="dxa"/>
            <w:vAlign w:val="center"/>
          </w:tcPr>
          <w:p w14:paraId="30CF20E4"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95" w:type="dxa"/>
            <w:vAlign w:val="center"/>
          </w:tcPr>
          <w:p w14:paraId="152D9456"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r>
      <w:tr w:rsidR="00ED425D" w:rsidRPr="00ED425D" w14:paraId="003ED39B" w14:textId="77777777" w:rsidTr="005E462F">
        <w:trPr>
          <w:trHeight w:val="432"/>
        </w:trPr>
        <w:tc>
          <w:tcPr>
            <w:tcW w:w="3545" w:type="dxa"/>
            <w:vAlign w:val="center"/>
          </w:tcPr>
          <w:p w14:paraId="73DBE9F8"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3. Grūtības iemigt, gulēt naktī bez pamošanās vai pārlieku lielu miegainību</w:t>
            </w:r>
          </w:p>
        </w:tc>
        <w:tc>
          <w:tcPr>
            <w:tcW w:w="1348" w:type="dxa"/>
            <w:vAlign w:val="center"/>
          </w:tcPr>
          <w:p w14:paraId="56ABBEBC"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88" w:type="dxa"/>
            <w:vAlign w:val="center"/>
          </w:tcPr>
          <w:p w14:paraId="15C12504"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255" w:type="dxa"/>
            <w:vAlign w:val="center"/>
          </w:tcPr>
          <w:p w14:paraId="2DB5C174"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95" w:type="dxa"/>
            <w:vAlign w:val="center"/>
          </w:tcPr>
          <w:p w14:paraId="30CB3F0E"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r>
      <w:tr w:rsidR="00ED425D" w:rsidRPr="00ED425D" w14:paraId="4943BDB1" w14:textId="77777777" w:rsidTr="005E462F">
        <w:trPr>
          <w:trHeight w:val="58"/>
        </w:trPr>
        <w:tc>
          <w:tcPr>
            <w:tcW w:w="3545" w:type="dxa"/>
            <w:vAlign w:val="center"/>
          </w:tcPr>
          <w:p w14:paraId="05489AC8"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4. Pastiprinātu nogurumu vai enerģijas trūkumu</w:t>
            </w:r>
          </w:p>
        </w:tc>
        <w:tc>
          <w:tcPr>
            <w:tcW w:w="1348" w:type="dxa"/>
            <w:vAlign w:val="center"/>
          </w:tcPr>
          <w:p w14:paraId="4D66AA59"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88" w:type="dxa"/>
            <w:vAlign w:val="center"/>
          </w:tcPr>
          <w:p w14:paraId="76A1E950"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255" w:type="dxa"/>
            <w:vAlign w:val="center"/>
          </w:tcPr>
          <w:p w14:paraId="3C8098F9"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95" w:type="dxa"/>
            <w:vAlign w:val="center"/>
          </w:tcPr>
          <w:p w14:paraId="2C796C7D"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r>
      <w:tr w:rsidR="00ED425D" w:rsidRPr="00ED425D" w14:paraId="278E8F2F" w14:textId="77777777" w:rsidTr="005E462F">
        <w:trPr>
          <w:trHeight w:val="58"/>
        </w:trPr>
        <w:tc>
          <w:tcPr>
            <w:tcW w:w="3545" w:type="dxa"/>
            <w:vAlign w:val="center"/>
          </w:tcPr>
          <w:p w14:paraId="46D117AD"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5. Sliktu vai pārlieku lielu apetīti</w:t>
            </w:r>
          </w:p>
        </w:tc>
        <w:tc>
          <w:tcPr>
            <w:tcW w:w="1348" w:type="dxa"/>
            <w:vAlign w:val="center"/>
          </w:tcPr>
          <w:p w14:paraId="5E8622A9"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88" w:type="dxa"/>
            <w:vAlign w:val="center"/>
          </w:tcPr>
          <w:p w14:paraId="5AEC8CED"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255" w:type="dxa"/>
            <w:vAlign w:val="center"/>
          </w:tcPr>
          <w:p w14:paraId="3FE750A4"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95" w:type="dxa"/>
            <w:vAlign w:val="center"/>
          </w:tcPr>
          <w:p w14:paraId="280D76AD"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r>
      <w:tr w:rsidR="00ED425D" w:rsidRPr="00ED425D" w14:paraId="41BCB11B" w14:textId="77777777" w:rsidTr="005E462F">
        <w:trPr>
          <w:trHeight w:val="598"/>
        </w:trPr>
        <w:tc>
          <w:tcPr>
            <w:tcW w:w="3545" w:type="dxa"/>
            <w:vAlign w:val="center"/>
          </w:tcPr>
          <w:p w14:paraId="2317CABA"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6. Pazeminātu pašapziņu, sajūtu, ka esat neveiksminieks(-</w:t>
            </w:r>
            <w:proofErr w:type="spellStart"/>
            <w:r w:rsidRPr="00ED425D">
              <w:rPr>
                <w:rFonts w:ascii="Times New Roman" w:eastAsia="Calibri" w:hAnsi="Times New Roman" w:cs="Times New Roman"/>
                <w:sz w:val="24"/>
                <w:szCs w:val="24"/>
                <w:lang w:eastAsia="lv-LV"/>
              </w:rPr>
              <w:t>ce</w:t>
            </w:r>
            <w:proofErr w:type="spellEnd"/>
            <w:r w:rsidRPr="00ED425D">
              <w:rPr>
                <w:rFonts w:ascii="Times New Roman" w:eastAsia="Calibri" w:hAnsi="Times New Roman" w:cs="Times New Roman"/>
                <w:sz w:val="24"/>
                <w:szCs w:val="24"/>
                <w:lang w:eastAsia="lv-LV"/>
              </w:rPr>
              <w:t>), ka esat pievīlis(-</w:t>
            </w:r>
            <w:proofErr w:type="spellStart"/>
            <w:r w:rsidRPr="00ED425D">
              <w:rPr>
                <w:rFonts w:ascii="Times New Roman" w:eastAsia="Calibri" w:hAnsi="Times New Roman" w:cs="Times New Roman"/>
                <w:sz w:val="24"/>
                <w:szCs w:val="24"/>
                <w:lang w:eastAsia="lv-LV"/>
              </w:rPr>
              <w:t>usi</w:t>
            </w:r>
            <w:proofErr w:type="spellEnd"/>
            <w:r w:rsidRPr="00ED425D">
              <w:rPr>
                <w:rFonts w:ascii="Times New Roman" w:eastAsia="Calibri" w:hAnsi="Times New Roman" w:cs="Times New Roman"/>
                <w:sz w:val="24"/>
                <w:szCs w:val="24"/>
                <w:lang w:eastAsia="lv-LV"/>
              </w:rPr>
              <w:t>) sevi vai savu ģimeni</w:t>
            </w:r>
          </w:p>
        </w:tc>
        <w:tc>
          <w:tcPr>
            <w:tcW w:w="1348" w:type="dxa"/>
            <w:vAlign w:val="center"/>
          </w:tcPr>
          <w:p w14:paraId="62C91470"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88" w:type="dxa"/>
            <w:vAlign w:val="center"/>
          </w:tcPr>
          <w:p w14:paraId="572208D8"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255" w:type="dxa"/>
            <w:vAlign w:val="center"/>
          </w:tcPr>
          <w:p w14:paraId="4FBA1F7C"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95" w:type="dxa"/>
            <w:vAlign w:val="center"/>
          </w:tcPr>
          <w:p w14:paraId="3256A9CB"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r>
      <w:tr w:rsidR="00ED425D" w:rsidRPr="00ED425D" w14:paraId="5DD4DE55" w14:textId="77777777" w:rsidTr="005E462F">
        <w:trPr>
          <w:trHeight w:val="757"/>
        </w:trPr>
        <w:tc>
          <w:tcPr>
            <w:tcW w:w="3545" w:type="dxa"/>
            <w:vAlign w:val="center"/>
          </w:tcPr>
          <w:p w14:paraId="7EE322E9"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7. Grūtības koncentrēties, piemēram, lasot avīzi vai skatoties televīziju</w:t>
            </w:r>
          </w:p>
        </w:tc>
        <w:tc>
          <w:tcPr>
            <w:tcW w:w="1348" w:type="dxa"/>
            <w:vAlign w:val="center"/>
          </w:tcPr>
          <w:p w14:paraId="6ABF3722"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88" w:type="dxa"/>
            <w:vAlign w:val="center"/>
          </w:tcPr>
          <w:p w14:paraId="44B3022C"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255" w:type="dxa"/>
            <w:vAlign w:val="center"/>
          </w:tcPr>
          <w:p w14:paraId="22671E43"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95" w:type="dxa"/>
            <w:vAlign w:val="center"/>
          </w:tcPr>
          <w:p w14:paraId="6900C6BB"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r>
      <w:tr w:rsidR="00ED425D" w:rsidRPr="00ED425D" w14:paraId="2D93E2B8" w14:textId="77777777" w:rsidTr="005E462F">
        <w:trPr>
          <w:trHeight w:val="757"/>
        </w:trPr>
        <w:tc>
          <w:tcPr>
            <w:tcW w:w="3545" w:type="dxa"/>
            <w:vAlign w:val="center"/>
          </w:tcPr>
          <w:p w14:paraId="4A623A05"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8. Gausumu kustībās un runā, ko pamanījuši arī apkārtējie. Vai arī pārlieku nemieru, kustīgumu</w:t>
            </w:r>
          </w:p>
        </w:tc>
        <w:tc>
          <w:tcPr>
            <w:tcW w:w="1348" w:type="dxa"/>
            <w:vAlign w:val="center"/>
          </w:tcPr>
          <w:p w14:paraId="3558B52C"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88" w:type="dxa"/>
            <w:vAlign w:val="center"/>
          </w:tcPr>
          <w:p w14:paraId="272B2D48"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255" w:type="dxa"/>
            <w:vAlign w:val="center"/>
          </w:tcPr>
          <w:p w14:paraId="3E74E3E5"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95" w:type="dxa"/>
            <w:vAlign w:val="center"/>
          </w:tcPr>
          <w:p w14:paraId="25579FA2"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r>
      <w:tr w:rsidR="00ED425D" w:rsidRPr="00ED425D" w14:paraId="5F2B5285" w14:textId="77777777" w:rsidTr="005E462F">
        <w:trPr>
          <w:trHeight w:val="757"/>
        </w:trPr>
        <w:tc>
          <w:tcPr>
            <w:tcW w:w="3545" w:type="dxa"/>
            <w:tcBorders>
              <w:bottom w:val="single" w:sz="4" w:space="0" w:color="000000" w:themeColor="text1"/>
            </w:tcBorders>
            <w:vAlign w:val="center"/>
          </w:tcPr>
          <w:p w14:paraId="1D6D70A8"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9. Domas, ka būtu labāk, ja būtu miris(-</w:t>
            </w:r>
            <w:proofErr w:type="spellStart"/>
            <w:r w:rsidRPr="00ED425D">
              <w:rPr>
                <w:rFonts w:ascii="Times New Roman" w:eastAsia="Calibri" w:hAnsi="Times New Roman" w:cs="Times New Roman"/>
                <w:sz w:val="24"/>
                <w:szCs w:val="24"/>
                <w:lang w:eastAsia="lv-LV"/>
              </w:rPr>
              <w:t>usi</w:t>
            </w:r>
            <w:proofErr w:type="spellEnd"/>
            <w:r w:rsidRPr="00ED425D">
              <w:rPr>
                <w:rFonts w:ascii="Times New Roman" w:eastAsia="Calibri" w:hAnsi="Times New Roman" w:cs="Times New Roman"/>
                <w:sz w:val="24"/>
                <w:szCs w:val="24"/>
                <w:lang w:eastAsia="lv-LV"/>
              </w:rPr>
              <w:t>), vai domas par nodarīšanu sev pāri jebkādā veidā</w:t>
            </w:r>
          </w:p>
        </w:tc>
        <w:tc>
          <w:tcPr>
            <w:tcW w:w="1348" w:type="dxa"/>
            <w:tcBorders>
              <w:bottom w:val="single" w:sz="4" w:space="0" w:color="000000" w:themeColor="text1"/>
            </w:tcBorders>
            <w:vAlign w:val="center"/>
          </w:tcPr>
          <w:p w14:paraId="0A879F45"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88" w:type="dxa"/>
            <w:tcBorders>
              <w:bottom w:val="single" w:sz="4" w:space="0" w:color="000000" w:themeColor="text1"/>
            </w:tcBorders>
            <w:vAlign w:val="center"/>
          </w:tcPr>
          <w:p w14:paraId="0FF5E36D"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255" w:type="dxa"/>
            <w:tcBorders>
              <w:bottom w:val="single" w:sz="4" w:space="0" w:color="000000" w:themeColor="text1"/>
            </w:tcBorders>
            <w:vAlign w:val="center"/>
          </w:tcPr>
          <w:p w14:paraId="67227967"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c>
          <w:tcPr>
            <w:tcW w:w="1395" w:type="dxa"/>
            <w:tcBorders>
              <w:bottom w:val="single" w:sz="4" w:space="0" w:color="000000" w:themeColor="text1"/>
            </w:tcBorders>
            <w:vAlign w:val="center"/>
          </w:tcPr>
          <w:p w14:paraId="30985616"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r>
      <w:tr w:rsidR="00ED425D" w:rsidRPr="00ED425D" w14:paraId="62B737EB" w14:textId="77777777" w:rsidTr="005E462F">
        <w:trPr>
          <w:trHeight w:val="367"/>
        </w:trPr>
        <w:tc>
          <w:tcPr>
            <w:tcW w:w="8931" w:type="dxa"/>
            <w:gridSpan w:val="5"/>
            <w:tcBorders>
              <w:bottom w:val="single" w:sz="4" w:space="0" w:color="000000" w:themeColor="text1"/>
            </w:tcBorders>
            <w:vAlign w:val="center"/>
          </w:tcPr>
          <w:p w14:paraId="1C09B1ED"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10. Ja esat atzīmējis kādu no problēmām šajā tabulā, cik apgrūtinoša tā ir bijusi, strādājot, rūpējoties par mājas pienākumiem, komunicējot ar citiem cilvēkiem?</w:t>
            </w:r>
          </w:p>
          <w:p w14:paraId="3AFBA35F"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Nav bijis apgrūtinoši (1) Nedaudz apgrūtinoši (2) Samērā apgrūtinoši (3) Ļoti apgrūtinoši (4)</w:t>
            </w:r>
          </w:p>
        </w:tc>
      </w:tr>
      <w:tr w:rsidR="00ED425D" w:rsidRPr="00ED425D" w14:paraId="71576DCE" w14:textId="77777777" w:rsidTr="005E462F">
        <w:trPr>
          <w:trHeight w:val="233"/>
        </w:trPr>
        <w:tc>
          <w:tcPr>
            <w:tcW w:w="8931" w:type="dxa"/>
            <w:gridSpan w:val="5"/>
            <w:tcBorders>
              <w:top w:val="single" w:sz="4" w:space="0" w:color="000000" w:themeColor="text1"/>
              <w:left w:val="nil"/>
              <w:bottom w:val="nil"/>
              <w:right w:val="nil"/>
            </w:tcBorders>
            <w:vAlign w:val="center"/>
          </w:tcPr>
          <w:p w14:paraId="29E92C5B" w14:textId="77777777" w:rsidR="00ED425D" w:rsidRPr="00ED425D" w:rsidRDefault="00ED425D" w:rsidP="00ED425D">
            <w:pPr>
              <w:pStyle w:val="ListParagraph"/>
              <w:suppressAutoHyphens/>
              <w:autoSpaceDN w:val="0"/>
              <w:ind w:left="0"/>
              <w:jc w:val="center"/>
              <w:textAlignment w:val="baseline"/>
              <w:rPr>
                <w:rFonts w:ascii="Times New Roman" w:eastAsia="Calibri" w:hAnsi="Times New Roman" w:cs="Times New Roman"/>
                <w:sz w:val="24"/>
                <w:szCs w:val="24"/>
                <w:lang w:eastAsia="lv-LV"/>
              </w:rPr>
            </w:pPr>
          </w:p>
        </w:tc>
      </w:tr>
      <w:tr w:rsidR="00ED425D" w:rsidRPr="00ED425D" w14:paraId="1928B679" w14:textId="77777777" w:rsidTr="005E462F">
        <w:trPr>
          <w:trHeight w:val="757"/>
        </w:trPr>
        <w:tc>
          <w:tcPr>
            <w:tcW w:w="8931" w:type="dxa"/>
            <w:gridSpan w:val="5"/>
            <w:tcBorders>
              <w:top w:val="nil"/>
              <w:left w:val="nil"/>
              <w:bottom w:val="nil"/>
              <w:right w:val="nil"/>
            </w:tcBorders>
            <w:vAlign w:val="center"/>
          </w:tcPr>
          <w:p w14:paraId="421C745E"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b/>
                <w:bCs/>
                <w:sz w:val="24"/>
                <w:szCs w:val="24"/>
                <w:lang w:eastAsia="lv-LV"/>
              </w:rPr>
            </w:pPr>
            <w:r w:rsidRPr="00ED425D">
              <w:rPr>
                <w:rFonts w:ascii="Times New Roman" w:eastAsia="Calibri" w:hAnsi="Times New Roman" w:cs="Times New Roman"/>
                <w:b/>
                <w:bCs/>
                <w:sz w:val="24"/>
                <w:szCs w:val="24"/>
                <w:lang w:eastAsia="lv-LV"/>
              </w:rPr>
              <w:t>Skalas vērtības:</w:t>
            </w:r>
          </w:p>
          <w:p w14:paraId="58A90FCA"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 xml:space="preserve">1-4 punkti - </w:t>
            </w:r>
            <w:proofErr w:type="spellStart"/>
            <w:r w:rsidRPr="00ED425D">
              <w:rPr>
                <w:rFonts w:ascii="Times New Roman" w:eastAsia="Calibri" w:hAnsi="Times New Roman" w:cs="Times New Roman"/>
                <w:sz w:val="24"/>
                <w:szCs w:val="24"/>
                <w:lang w:eastAsia="lv-LV"/>
              </w:rPr>
              <w:t>subklīniska</w:t>
            </w:r>
            <w:proofErr w:type="spellEnd"/>
            <w:r w:rsidRPr="00ED425D">
              <w:rPr>
                <w:rFonts w:ascii="Times New Roman" w:eastAsia="Calibri" w:hAnsi="Times New Roman" w:cs="Times New Roman"/>
                <w:sz w:val="24"/>
                <w:szCs w:val="24"/>
                <w:lang w:eastAsia="lv-LV"/>
              </w:rPr>
              <w:t xml:space="preserve"> depresija;</w:t>
            </w:r>
          </w:p>
          <w:p w14:paraId="68CFA9D2"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5-9 punkti – viegla depresija;</w:t>
            </w:r>
          </w:p>
          <w:p w14:paraId="01B2DDA5"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10-14 – vidēji izteikta depresija;</w:t>
            </w:r>
          </w:p>
          <w:p w14:paraId="45EDBC30"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15-19 punkti – vidēji smaga depresija;</w:t>
            </w:r>
          </w:p>
          <w:p w14:paraId="4C594E96" w14:textId="77777777" w:rsidR="00ED425D" w:rsidRPr="00ED425D" w:rsidRDefault="00ED425D" w:rsidP="00ED425D">
            <w:pPr>
              <w:pStyle w:val="ListParagraph"/>
              <w:suppressAutoHyphens/>
              <w:autoSpaceDN w:val="0"/>
              <w:ind w:left="0"/>
              <w:textAlignment w:val="baseline"/>
              <w:rPr>
                <w:rFonts w:ascii="Times New Roman" w:eastAsia="Calibri" w:hAnsi="Times New Roman" w:cs="Times New Roman"/>
                <w:sz w:val="24"/>
                <w:szCs w:val="24"/>
                <w:lang w:eastAsia="lv-LV"/>
              </w:rPr>
            </w:pPr>
            <w:r w:rsidRPr="00ED425D">
              <w:rPr>
                <w:rFonts w:ascii="Times New Roman" w:eastAsia="Calibri" w:hAnsi="Times New Roman" w:cs="Times New Roman"/>
                <w:sz w:val="24"/>
                <w:szCs w:val="24"/>
                <w:lang w:eastAsia="lv-LV"/>
              </w:rPr>
              <w:t>20-27 punkti – smagi izteikta depresija</w:t>
            </w:r>
          </w:p>
        </w:tc>
      </w:tr>
    </w:tbl>
    <w:p w14:paraId="5EA8202F" w14:textId="77777777" w:rsidR="00ED425D" w:rsidRDefault="00ED425D" w:rsidP="00ED425D">
      <w:pPr>
        <w:pStyle w:val="ListParagraph"/>
        <w:spacing w:after="0" w:line="240" w:lineRule="auto"/>
        <w:ind w:left="0"/>
        <w:jc w:val="both"/>
        <w:textAlignment w:val="baseline"/>
        <w:rPr>
          <w:rFonts w:ascii="Times New Roman" w:eastAsia="Times New Roman" w:hAnsi="Times New Roman" w:cs="Times New Roman"/>
          <w:sz w:val="24"/>
          <w:szCs w:val="24"/>
          <w:lang w:eastAsia="lv-LV"/>
        </w:rPr>
      </w:pPr>
    </w:p>
    <w:p w14:paraId="388683CD" w14:textId="77777777" w:rsidR="00ED425D" w:rsidRPr="00ED425D" w:rsidRDefault="00ED425D" w:rsidP="00ED425D">
      <w:pPr>
        <w:pStyle w:val="ListParagraph"/>
        <w:spacing w:after="0" w:line="240" w:lineRule="auto"/>
        <w:ind w:left="0"/>
        <w:jc w:val="both"/>
        <w:textAlignment w:val="baseline"/>
        <w:rPr>
          <w:rFonts w:ascii="Times New Roman" w:eastAsia="Times New Roman" w:hAnsi="Times New Roman" w:cs="Times New Roman"/>
          <w:sz w:val="24"/>
          <w:szCs w:val="24"/>
          <w:lang w:eastAsia="lv-LV"/>
        </w:rPr>
      </w:pPr>
    </w:p>
    <w:p w14:paraId="487B5391" w14:textId="77777777" w:rsidR="00ED425D" w:rsidRDefault="00ED425D" w:rsidP="00205DA5">
      <w:pPr>
        <w:pStyle w:val="ListParagraph"/>
        <w:numPr>
          <w:ilvl w:val="1"/>
          <w:numId w:val="1"/>
        </w:numPr>
        <w:tabs>
          <w:tab w:val="left" w:pos="284"/>
        </w:tabs>
        <w:suppressAutoHyphens/>
        <w:autoSpaceDN w:val="0"/>
        <w:spacing w:after="0" w:line="240" w:lineRule="auto"/>
        <w:ind w:left="0" w:firstLine="0"/>
        <w:jc w:val="both"/>
        <w:textAlignment w:val="baseline"/>
        <w:rPr>
          <w:rFonts w:ascii="Times New Roman" w:eastAsia="Times New Roman" w:hAnsi="Times New Roman" w:cs="Times New Roman"/>
          <w:sz w:val="24"/>
          <w:szCs w:val="24"/>
          <w:lang w:eastAsia="lv-LV"/>
        </w:rPr>
      </w:pPr>
      <w:r w:rsidRPr="00ED425D">
        <w:rPr>
          <w:rFonts w:ascii="Times New Roman" w:eastAsia="Times New Roman" w:hAnsi="Times New Roman" w:cs="Times New Roman"/>
          <w:sz w:val="24"/>
          <w:szCs w:val="24"/>
          <w:lang w:eastAsia="lv-LV"/>
        </w:rPr>
        <w:lastRenderedPageBreak/>
        <w:t>IZPILDĪTĀJS, atbilstoši novērtēšanas skalu rezultātiem, Pakalpojuma beigās nodrošina pacienta stāvokļa izmaiņu vērtēšanu Vadības informācijas sistēmas veidlapā Nr.024/u „Ambulatorā pacienta talons”, norādot attiecīgo manipulāciju: </w:t>
      </w:r>
    </w:p>
    <w:p w14:paraId="1123FD45" w14:textId="77777777" w:rsidR="00ED425D" w:rsidRPr="00ED425D" w:rsidRDefault="00ED425D" w:rsidP="00ED425D">
      <w:pPr>
        <w:pStyle w:val="ListParagraph"/>
        <w:spacing w:after="0" w:line="240" w:lineRule="auto"/>
        <w:ind w:left="0"/>
        <w:jc w:val="both"/>
        <w:textAlignment w:val="baseline"/>
        <w:rPr>
          <w:rFonts w:ascii="Times New Roman" w:eastAsia="Times New Roman" w:hAnsi="Times New Roman" w:cs="Times New Roman"/>
          <w:sz w:val="24"/>
          <w:szCs w:val="24"/>
          <w:lang w:eastAsia="lv-LV"/>
        </w:rPr>
      </w:pPr>
    </w:p>
    <w:tbl>
      <w:tblPr>
        <w:tblW w:w="893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6662"/>
      </w:tblGrid>
      <w:tr w:rsidR="00ED425D" w:rsidRPr="00ED425D" w14:paraId="4B9A5D32" w14:textId="77777777" w:rsidTr="005E462F">
        <w:trPr>
          <w:trHeight w:val="405"/>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41CEEC" w14:textId="77777777" w:rsidR="00ED425D" w:rsidRPr="00ED425D" w:rsidRDefault="00ED425D" w:rsidP="00ED425D">
            <w:pPr>
              <w:spacing w:after="0" w:line="240" w:lineRule="auto"/>
              <w:jc w:val="center"/>
              <w:textAlignment w:val="baseline"/>
              <w:rPr>
                <w:rFonts w:ascii="Times New Roman" w:eastAsia="Times New Roman" w:hAnsi="Times New Roman" w:cs="Times New Roman"/>
                <w:sz w:val="24"/>
                <w:szCs w:val="24"/>
                <w:lang w:eastAsia="lv-LV"/>
              </w:rPr>
            </w:pPr>
            <w:r w:rsidRPr="00ED425D">
              <w:rPr>
                <w:rFonts w:ascii="Times New Roman" w:eastAsia="Times New Roman" w:hAnsi="Times New Roman" w:cs="Times New Roman"/>
                <w:b/>
                <w:bCs/>
                <w:sz w:val="24"/>
                <w:szCs w:val="24"/>
                <w:lang w:eastAsia="lv-LV"/>
              </w:rPr>
              <w:t>Manipulācijas kods</w:t>
            </w:r>
          </w:p>
        </w:tc>
        <w:tc>
          <w:tcPr>
            <w:tcW w:w="6662" w:type="dxa"/>
            <w:tcBorders>
              <w:top w:val="single" w:sz="6" w:space="0" w:color="auto"/>
              <w:left w:val="nil"/>
              <w:bottom w:val="single" w:sz="6" w:space="0" w:color="auto"/>
              <w:right w:val="single" w:sz="6" w:space="0" w:color="auto"/>
            </w:tcBorders>
            <w:shd w:val="clear" w:color="auto" w:fill="FFFFFF"/>
            <w:vAlign w:val="center"/>
            <w:hideMark/>
          </w:tcPr>
          <w:p w14:paraId="7DAC0720" w14:textId="77777777" w:rsidR="00ED425D" w:rsidRPr="00ED425D" w:rsidRDefault="00ED425D" w:rsidP="00ED425D">
            <w:pPr>
              <w:spacing w:after="0" w:line="240" w:lineRule="auto"/>
              <w:jc w:val="center"/>
              <w:textAlignment w:val="baseline"/>
              <w:rPr>
                <w:rFonts w:ascii="Times New Roman" w:eastAsia="Times New Roman" w:hAnsi="Times New Roman" w:cs="Times New Roman"/>
                <w:sz w:val="24"/>
                <w:szCs w:val="24"/>
                <w:lang w:eastAsia="lv-LV"/>
              </w:rPr>
            </w:pPr>
            <w:r w:rsidRPr="00ED425D">
              <w:rPr>
                <w:rFonts w:ascii="Times New Roman" w:eastAsia="Times New Roman" w:hAnsi="Times New Roman" w:cs="Times New Roman"/>
                <w:b/>
                <w:bCs/>
                <w:color w:val="000000"/>
                <w:sz w:val="24"/>
                <w:szCs w:val="24"/>
                <w:lang w:eastAsia="lv-LV"/>
              </w:rPr>
              <w:t>Manipulācijas nosaukums</w:t>
            </w:r>
          </w:p>
        </w:tc>
      </w:tr>
      <w:tr w:rsidR="00ED425D" w:rsidRPr="00ED425D" w14:paraId="7D192F1F" w14:textId="77777777" w:rsidTr="005E462F">
        <w:trPr>
          <w:trHeight w:val="390"/>
        </w:trPr>
        <w:tc>
          <w:tcPr>
            <w:tcW w:w="2269" w:type="dxa"/>
            <w:tcBorders>
              <w:top w:val="nil"/>
              <w:left w:val="single" w:sz="6" w:space="0" w:color="auto"/>
              <w:bottom w:val="single" w:sz="6" w:space="0" w:color="auto"/>
              <w:right w:val="single" w:sz="6" w:space="0" w:color="auto"/>
            </w:tcBorders>
            <w:shd w:val="clear" w:color="auto" w:fill="FFFFFF"/>
            <w:vAlign w:val="center"/>
            <w:hideMark/>
          </w:tcPr>
          <w:p w14:paraId="7BF629B1" w14:textId="77777777" w:rsidR="00ED425D" w:rsidRPr="00ED425D" w:rsidRDefault="00ED425D" w:rsidP="00ED425D">
            <w:pPr>
              <w:spacing w:after="0" w:line="240" w:lineRule="auto"/>
              <w:jc w:val="center"/>
              <w:textAlignment w:val="baseline"/>
              <w:rPr>
                <w:rFonts w:ascii="Times New Roman" w:eastAsia="Times New Roman" w:hAnsi="Times New Roman" w:cs="Times New Roman"/>
                <w:sz w:val="24"/>
                <w:szCs w:val="24"/>
                <w:lang w:eastAsia="lv-LV"/>
              </w:rPr>
            </w:pPr>
            <w:r w:rsidRPr="00ED425D">
              <w:rPr>
                <w:rFonts w:ascii="Times New Roman" w:eastAsia="Times New Roman" w:hAnsi="Times New Roman" w:cs="Times New Roman"/>
                <w:color w:val="000000"/>
                <w:sz w:val="24"/>
                <w:szCs w:val="24"/>
                <w:lang w:eastAsia="lv-LV"/>
              </w:rPr>
              <w:t>13115</w:t>
            </w:r>
          </w:p>
        </w:tc>
        <w:tc>
          <w:tcPr>
            <w:tcW w:w="6662" w:type="dxa"/>
            <w:tcBorders>
              <w:top w:val="nil"/>
              <w:left w:val="nil"/>
              <w:bottom w:val="single" w:sz="6" w:space="0" w:color="auto"/>
              <w:right w:val="single" w:sz="6" w:space="0" w:color="auto"/>
            </w:tcBorders>
            <w:shd w:val="clear" w:color="auto" w:fill="FFFFFF"/>
            <w:vAlign w:val="center"/>
            <w:hideMark/>
          </w:tcPr>
          <w:p w14:paraId="2DAA6609" w14:textId="77777777" w:rsidR="00ED425D" w:rsidRPr="00ED425D" w:rsidRDefault="00ED425D" w:rsidP="00ED425D">
            <w:pPr>
              <w:spacing w:after="0" w:line="240" w:lineRule="auto"/>
              <w:jc w:val="both"/>
              <w:textAlignment w:val="baseline"/>
              <w:rPr>
                <w:rFonts w:ascii="Times New Roman" w:eastAsia="Times New Roman" w:hAnsi="Times New Roman" w:cs="Times New Roman"/>
                <w:sz w:val="24"/>
                <w:szCs w:val="24"/>
                <w:lang w:eastAsia="lv-LV"/>
              </w:rPr>
            </w:pPr>
            <w:r w:rsidRPr="00ED425D">
              <w:rPr>
                <w:rFonts w:ascii="Times New Roman" w:eastAsia="Times New Roman" w:hAnsi="Times New Roman" w:cs="Times New Roman"/>
                <w:color w:val="000000"/>
                <w:sz w:val="24"/>
                <w:szCs w:val="24"/>
                <w:lang w:eastAsia="lv-LV"/>
              </w:rPr>
              <w:t xml:space="preserve">Psiholoģiskā vai </w:t>
            </w:r>
            <w:proofErr w:type="spellStart"/>
            <w:r w:rsidRPr="00ED425D">
              <w:rPr>
                <w:rFonts w:ascii="Times New Roman" w:eastAsia="Times New Roman" w:hAnsi="Times New Roman" w:cs="Times New Roman"/>
                <w:color w:val="000000"/>
                <w:sz w:val="24"/>
                <w:szCs w:val="24"/>
                <w:lang w:eastAsia="lv-LV"/>
              </w:rPr>
              <w:t>psihoterapeitiskā</w:t>
            </w:r>
            <w:proofErr w:type="spellEnd"/>
            <w:r w:rsidRPr="00ED425D">
              <w:rPr>
                <w:rFonts w:ascii="Times New Roman" w:eastAsia="Times New Roman" w:hAnsi="Times New Roman" w:cs="Times New Roman"/>
                <w:color w:val="000000"/>
                <w:sz w:val="24"/>
                <w:szCs w:val="24"/>
                <w:lang w:eastAsia="lv-LV"/>
              </w:rPr>
              <w:t xml:space="preserve"> kursa rezultāts - vērojama pozitīva dinamika </w:t>
            </w:r>
          </w:p>
        </w:tc>
      </w:tr>
      <w:tr w:rsidR="00ED425D" w:rsidRPr="00ED425D" w14:paraId="6517F039" w14:textId="77777777" w:rsidTr="005E462F">
        <w:trPr>
          <w:trHeight w:val="360"/>
        </w:trPr>
        <w:tc>
          <w:tcPr>
            <w:tcW w:w="2269" w:type="dxa"/>
            <w:tcBorders>
              <w:top w:val="nil"/>
              <w:left w:val="single" w:sz="6" w:space="0" w:color="auto"/>
              <w:bottom w:val="single" w:sz="6" w:space="0" w:color="auto"/>
              <w:right w:val="single" w:sz="6" w:space="0" w:color="auto"/>
            </w:tcBorders>
            <w:shd w:val="clear" w:color="auto" w:fill="FFFFFF"/>
            <w:vAlign w:val="center"/>
            <w:hideMark/>
          </w:tcPr>
          <w:p w14:paraId="4A31BFE2" w14:textId="77777777" w:rsidR="00ED425D" w:rsidRPr="00ED425D" w:rsidRDefault="00ED425D" w:rsidP="00ED425D">
            <w:pPr>
              <w:spacing w:after="0" w:line="240" w:lineRule="auto"/>
              <w:jc w:val="center"/>
              <w:textAlignment w:val="baseline"/>
              <w:rPr>
                <w:rFonts w:ascii="Times New Roman" w:eastAsia="Times New Roman" w:hAnsi="Times New Roman" w:cs="Times New Roman"/>
                <w:sz w:val="24"/>
                <w:szCs w:val="24"/>
                <w:lang w:eastAsia="lv-LV"/>
              </w:rPr>
            </w:pPr>
            <w:r w:rsidRPr="00ED425D">
              <w:rPr>
                <w:rFonts w:ascii="Times New Roman" w:eastAsia="Times New Roman" w:hAnsi="Times New Roman" w:cs="Times New Roman"/>
                <w:color w:val="000000"/>
                <w:sz w:val="24"/>
                <w:szCs w:val="24"/>
                <w:lang w:eastAsia="lv-LV"/>
              </w:rPr>
              <w:t>13116</w:t>
            </w:r>
          </w:p>
        </w:tc>
        <w:tc>
          <w:tcPr>
            <w:tcW w:w="6662" w:type="dxa"/>
            <w:tcBorders>
              <w:top w:val="nil"/>
              <w:left w:val="nil"/>
              <w:bottom w:val="single" w:sz="6" w:space="0" w:color="auto"/>
              <w:right w:val="single" w:sz="6" w:space="0" w:color="auto"/>
            </w:tcBorders>
            <w:shd w:val="clear" w:color="auto" w:fill="FFFFFF"/>
            <w:vAlign w:val="center"/>
            <w:hideMark/>
          </w:tcPr>
          <w:p w14:paraId="719B123F" w14:textId="77777777" w:rsidR="00ED425D" w:rsidRPr="00ED425D" w:rsidRDefault="00ED425D" w:rsidP="00ED425D">
            <w:pPr>
              <w:spacing w:after="0" w:line="240" w:lineRule="auto"/>
              <w:jc w:val="both"/>
              <w:textAlignment w:val="baseline"/>
              <w:rPr>
                <w:rFonts w:ascii="Times New Roman" w:eastAsia="Times New Roman" w:hAnsi="Times New Roman" w:cs="Times New Roman"/>
                <w:sz w:val="24"/>
                <w:szCs w:val="24"/>
                <w:lang w:eastAsia="lv-LV"/>
              </w:rPr>
            </w:pPr>
            <w:r w:rsidRPr="00ED425D">
              <w:rPr>
                <w:rFonts w:ascii="Times New Roman" w:eastAsia="Times New Roman" w:hAnsi="Times New Roman" w:cs="Times New Roman"/>
                <w:color w:val="000000"/>
                <w:sz w:val="24"/>
                <w:szCs w:val="24"/>
                <w:lang w:eastAsia="lv-LV"/>
              </w:rPr>
              <w:t xml:space="preserve">Psiholoģiskā vai </w:t>
            </w:r>
            <w:proofErr w:type="spellStart"/>
            <w:r w:rsidRPr="00ED425D">
              <w:rPr>
                <w:rFonts w:ascii="Times New Roman" w:eastAsia="Times New Roman" w:hAnsi="Times New Roman" w:cs="Times New Roman"/>
                <w:color w:val="000000"/>
                <w:sz w:val="24"/>
                <w:szCs w:val="24"/>
                <w:lang w:eastAsia="lv-LV"/>
              </w:rPr>
              <w:t>psihoterapeitiskā</w:t>
            </w:r>
            <w:proofErr w:type="spellEnd"/>
            <w:r w:rsidRPr="00ED425D">
              <w:rPr>
                <w:rFonts w:ascii="Times New Roman" w:eastAsia="Times New Roman" w:hAnsi="Times New Roman" w:cs="Times New Roman"/>
                <w:color w:val="000000"/>
                <w:sz w:val="24"/>
                <w:szCs w:val="24"/>
                <w:lang w:eastAsia="lv-LV"/>
              </w:rPr>
              <w:t xml:space="preserve"> kursa rezultāts - vērojama negatīva dinamika </w:t>
            </w:r>
          </w:p>
        </w:tc>
      </w:tr>
      <w:tr w:rsidR="00ED425D" w:rsidRPr="00ED425D" w14:paraId="1217816F" w14:textId="77777777" w:rsidTr="005E462F">
        <w:trPr>
          <w:trHeight w:val="450"/>
        </w:trPr>
        <w:tc>
          <w:tcPr>
            <w:tcW w:w="2269" w:type="dxa"/>
            <w:tcBorders>
              <w:top w:val="nil"/>
              <w:left w:val="single" w:sz="6" w:space="0" w:color="auto"/>
              <w:bottom w:val="single" w:sz="6" w:space="0" w:color="auto"/>
              <w:right w:val="single" w:sz="6" w:space="0" w:color="auto"/>
            </w:tcBorders>
            <w:shd w:val="clear" w:color="auto" w:fill="FFFFFF"/>
            <w:vAlign w:val="center"/>
            <w:hideMark/>
          </w:tcPr>
          <w:p w14:paraId="6267A5ED" w14:textId="77777777" w:rsidR="00ED425D" w:rsidRPr="00ED425D" w:rsidRDefault="00ED425D" w:rsidP="00ED425D">
            <w:pPr>
              <w:spacing w:after="0" w:line="240" w:lineRule="auto"/>
              <w:jc w:val="center"/>
              <w:textAlignment w:val="baseline"/>
              <w:rPr>
                <w:rFonts w:ascii="Times New Roman" w:eastAsia="Times New Roman" w:hAnsi="Times New Roman" w:cs="Times New Roman"/>
                <w:sz w:val="24"/>
                <w:szCs w:val="24"/>
                <w:lang w:eastAsia="lv-LV"/>
              </w:rPr>
            </w:pPr>
            <w:r w:rsidRPr="00ED425D">
              <w:rPr>
                <w:rFonts w:ascii="Times New Roman" w:eastAsia="Times New Roman" w:hAnsi="Times New Roman" w:cs="Times New Roman"/>
                <w:color w:val="000000"/>
                <w:sz w:val="24"/>
                <w:szCs w:val="24"/>
                <w:lang w:eastAsia="lv-LV"/>
              </w:rPr>
              <w:t>13117</w:t>
            </w:r>
          </w:p>
        </w:tc>
        <w:tc>
          <w:tcPr>
            <w:tcW w:w="6662" w:type="dxa"/>
            <w:tcBorders>
              <w:top w:val="nil"/>
              <w:left w:val="nil"/>
              <w:bottom w:val="single" w:sz="6" w:space="0" w:color="auto"/>
              <w:right w:val="single" w:sz="6" w:space="0" w:color="auto"/>
            </w:tcBorders>
            <w:shd w:val="clear" w:color="auto" w:fill="FFFFFF"/>
            <w:vAlign w:val="center"/>
            <w:hideMark/>
          </w:tcPr>
          <w:p w14:paraId="3D557287" w14:textId="77777777" w:rsidR="00ED425D" w:rsidRPr="00ED425D" w:rsidRDefault="00ED425D" w:rsidP="00ED425D">
            <w:pPr>
              <w:spacing w:after="0" w:line="240" w:lineRule="auto"/>
              <w:jc w:val="both"/>
              <w:textAlignment w:val="baseline"/>
              <w:rPr>
                <w:rFonts w:ascii="Times New Roman" w:eastAsia="Times New Roman" w:hAnsi="Times New Roman" w:cs="Times New Roman"/>
                <w:sz w:val="24"/>
                <w:szCs w:val="24"/>
                <w:lang w:eastAsia="lv-LV"/>
              </w:rPr>
            </w:pPr>
            <w:r w:rsidRPr="00ED425D">
              <w:rPr>
                <w:rFonts w:ascii="Times New Roman" w:eastAsia="Times New Roman" w:hAnsi="Times New Roman" w:cs="Times New Roman"/>
                <w:color w:val="000000"/>
                <w:sz w:val="24"/>
                <w:szCs w:val="24"/>
                <w:lang w:eastAsia="lv-LV"/>
              </w:rPr>
              <w:t xml:space="preserve">Psiholoģiskā vai </w:t>
            </w:r>
            <w:proofErr w:type="spellStart"/>
            <w:r w:rsidRPr="00ED425D">
              <w:rPr>
                <w:rFonts w:ascii="Times New Roman" w:eastAsia="Times New Roman" w:hAnsi="Times New Roman" w:cs="Times New Roman"/>
                <w:color w:val="000000"/>
                <w:sz w:val="24"/>
                <w:szCs w:val="24"/>
                <w:lang w:eastAsia="lv-LV"/>
              </w:rPr>
              <w:t>psihoterapeitiskā</w:t>
            </w:r>
            <w:proofErr w:type="spellEnd"/>
            <w:r w:rsidRPr="00ED425D">
              <w:rPr>
                <w:rFonts w:ascii="Times New Roman" w:eastAsia="Times New Roman" w:hAnsi="Times New Roman" w:cs="Times New Roman"/>
                <w:color w:val="000000"/>
                <w:sz w:val="24"/>
                <w:szCs w:val="24"/>
                <w:lang w:eastAsia="lv-LV"/>
              </w:rPr>
              <w:t xml:space="preserve"> kursa rezultāts – stāvoklis nav mainījies </w:t>
            </w:r>
          </w:p>
        </w:tc>
      </w:tr>
    </w:tbl>
    <w:p w14:paraId="2ACD3161" w14:textId="77777777" w:rsidR="00ED425D" w:rsidRPr="00ED425D" w:rsidRDefault="00ED425D" w:rsidP="00ED425D">
      <w:pPr>
        <w:spacing w:after="0" w:line="240" w:lineRule="auto"/>
        <w:rPr>
          <w:rFonts w:ascii="Times New Roman" w:hAnsi="Times New Roman" w:cs="Times New Roman"/>
          <w:sz w:val="24"/>
          <w:szCs w:val="24"/>
        </w:rPr>
      </w:pPr>
    </w:p>
    <w:p w14:paraId="027D10B0" w14:textId="77777777" w:rsidR="00ED425D" w:rsidRPr="00ED425D" w:rsidRDefault="00ED425D" w:rsidP="00205DA5">
      <w:pPr>
        <w:pStyle w:val="ListParagraph"/>
        <w:numPr>
          <w:ilvl w:val="1"/>
          <w:numId w:val="1"/>
        </w:numPr>
        <w:tabs>
          <w:tab w:val="left" w:pos="284"/>
        </w:tabs>
        <w:suppressAutoHyphens/>
        <w:autoSpaceDN w:val="0"/>
        <w:spacing w:after="0" w:line="240" w:lineRule="auto"/>
        <w:ind w:left="0" w:firstLine="0"/>
        <w:jc w:val="both"/>
        <w:textAlignment w:val="baseline"/>
        <w:rPr>
          <w:rFonts w:ascii="Times New Roman" w:hAnsi="Times New Roman" w:cs="Times New Roman"/>
          <w:color w:val="000000" w:themeColor="text1"/>
          <w:sz w:val="24"/>
          <w:szCs w:val="24"/>
        </w:rPr>
      </w:pPr>
      <w:r w:rsidRPr="00ED425D">
        <w:rPr>
          <w:rFonts w:ascii="Times New Roman" w:hAnsi="Times New Roman" w:cs="Times New Roman"/>
          <w:sz w:val="24"/>
          <w:szCs w:val="24"/>
        </w:rPr>
        <w:t xml:space="preserve">DIENESTS apmaksā </w:t>
      </w:r>
      <w:r w:rsidRPr="00ED425D">
        <w:rPr>
          <w:rFonts w:ascii="Times New Roman" w:eastAsia="Times New Roman" w:hAnsi="Times New Roman" w:cs="Times New Roman"/>
          <w:sz w:val="24"/>
          <w:szCs w:val="24"/>
        </w:rPr>
        <w:t xml:space="preserve">Pakalpojumus </w:t>
      </w:r>
      <w:r w:rsidRPr="00ED425D">
        <w:rPr>
          <w:rFonts w:ascii="Times New Roman" w:eastAsia="Times New Roman" w:hAnsi="Times New Roman" w:cs="Times New Roman"/>
          <w:sz w:val="24"/>
          <w:szCs w:val="24"/>
          <w:lang w:eastAsia="lv-LV"/>
        </w:rPr>
        <w:t xml:space="preserve">atbilstoši faktiski sniegto pakalpojumu apjomam un </w:t>
      </w:r>
      <w:r w:rsidRPr="00ED425D">
        <w:rPr>
          <w:rFonts w:ascii="Times New Roman" w:hAnsi="Times New Roman" w:cs="Times New Roman"/>
          <w:sz w:val="24"/>
          <w:szCs w:val="24"/>
        </w:rPr>
        <w:t xml:space="preserve">pakalpojumu tarifiem, kas publicēti DIENESTA tīmekļvietnē </w:t>
      </w:r>
      <w:hyperlink r:id="rId8">
        <w:r w:rsidRPr="00ED425D">
          <w:rPr>
            <w:rStyle w:val="Hyperlink"/>
            <w:rFonts w:ascii="Times New Roman" w:hAnsi="Times New Roman" w:cs="Times New Roman"/>
            <w:sz w:val="24"/>
            <w:szCs w:val="24"/>
          </w:rPr>
          <w:t>www.vmnvd.gov.lv</w:t>
        </w:r>
      </w:hyperlink>
      <w:r w:rsidRPr="00ED425D">
        <w:rPr>
          <w:rFonts w:ascii="Times New Roman" w:hAnsi="Times New Roman" w:cs="Times New Roman"/>
          <w:sz w:val="24"/>
          <w:szCs w:val="24"/>
        </w:rPr>
        <w:t xml:space="preserve"> sadaļā „Profesionāļiem” &gt; “Pakalpojumu tarifi”.</w:t>
      </w:r>
    </w:p>
    <w:p w14:paraId="29A09D3C" w14:textId="77777777" w:rsidR="001D20F2" w:rsidRPr="00ED425D" w:rsidRDefault="001D20F2" w:rsidP="00ED425D">
      <w:pPr>
        <w:spacing w:after="0" w:line="240" w:lineRule="auto"/>
        <w:rPr>
          <w:rFonts w:ascii="Times New Roman" w:hAnsi="Times New Roman" w:cs="Times New Roman"/>
          <w:sz w:val="24"/>
          <w:szCs w:val="24"/>
        </w:rPr>
      </w:pPr>
    </w:p>
    <w:p w14:paraId="148CEFB4" w14:textId="77777777" w:rsidR="001D20F2" w:rsidRPr="00ED425D" w:rsidRDefault="001D20F2" w:rsidP="00ED425D">
      <w:pPr>
        <w:spacing w:after="0" w:line="240" w:lineRule="auto"/>
        <w:jc w:val="center"/>
        <w:rPr>
          <w:rFonts w:ascii="Times New Roman" w:hAnsi="Times New Roman" w:cs="Times New Roman"/>
          <w:sz w:val="24"/>
          <w:szCs w:val="24"/>
        </w:rPr>
      </w:pPr>
    </w:p>
    <w:sectPr w:rsidR="001D20F2" w:rsidRPr="00ED425D">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3540A" w14:textId="77777777" w:rsidR="00CD5831" w:rsidRDefault="00CD5831" w:rsidP="00740A33">
      <w:pPr>
        <w:spacing w:after="0" w:line="240" w:lineRule="auto"/>
      </w:pPr>
      <w:r>
        <w:separator/>
      </w:r>
    </w:p>
  </w:endnote>
  <w:endnote w:type="continuationSeparator" w:id="0">
    <w:p w14:paraId="62F3671A" w14:textId="77777777" w:rsidR="00CD5831" w:rsidRDefault="00CD5831" w:rsidP="0074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A3926" w14:textId="77777777" w:rsidR="00CD5831" w:rsidRDefault="00CD5831" w:rsidP="00740A33">
      <w:pPr>
        <w:spacing w:after="0" w:line="240" w:lineRule="auto"/>
      </w:pPr>
      <w:r>
        <w:separator/>
      </w:r>
    </w:p>
  </w:footnote>
  <w:footnote w:type="continuationSeparator" w:id="0">
    <w:p w14:paraId="4D71BF07" w14:textId="77777777" w:rsidR="00CD5831" w:rsidRDefault="00CD5831" w:rsidP="0074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EE75" w14:textId="77777777" w:rsidR="00740A33" w:rsidRPr="00740A33" w:rsidRDefault="00740A33" w:rsidP="00740A33">
    <w:pPr>
      <w:pStyle w:val="Header"/>
      <w:jc w:val="right"/>
      <w:rPr>
        <w:rFonts w:ascii="Times New Roman" w:hAnsi="Times New Roman" w:cs="Times New Roman"/>
      </w:rPr>
    </w:pPr>
    <w:r w:rsidRPr="00740A33">
      <w:rPr>
        <w:rFonts w:ascii="Times New Roman" w:hAnsi="Times New Roman" w:cs="Times New Roman"/>
        <w:i/>
        <w:iCs/>
      </w:rPr>
      <w:t>spēkā no 2025. gada 1. janvāra</w:t>
    </w:r>
  </w:p>
  <w:p w14:paraId="093E40DF" w14:textId="77777777" w:rsidR="00740A33" w:rsidRDefault="00740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74E61"/>
    <w:multiLevelType w:val="multilevel"/>
    <w:tmpl w:val="2182D832"/>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970A1E"/>
    <w:multiLevelType w:val="multilevel"/>
    <w:tmpl w:val="ACCEEC66"/>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16cid:durableId="1915966658">
    <w:abstractNumId w:val="0"/>
  </w:num>
  <w:num w:numId="2" w16cid:durableId="897937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D3"/>
    <w:rsid w:val="0010503C"/>
    <w:rsid w:val="00195798"/>
    <w:rsid w:val="001C15B6"/>
    <w:rsid w:val="001D20F2"/>
    <w:rsid w:val="00205DA5"/>
    <w:rsid w:val="005E462F"/>
    <w:rsid w:val="00740A33"/>
    <w:rsid w:val="007F7AFF"/>
    <w:rsid w:val="00C61F49"/>
    <w:rsid w:val="00CB07D3"/>
    <w:rsid w:val="00CD5831"/>
    <w:rsid w:val="00D602DD"/>
    <w:rsid w:val="00E0125E"/>
    <w:rsid w:val="00E56E88"/>
    <w:rsid w:val="00ED425D"/>
    <w:rsid w:val="00F702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2002"/>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5B6"/>
    <w:pPr>
      <w:ind w:left="720"/>
      <w:contextualSpacing/>
    </w:pPr>
  </w:style>
  <w:style w:type="character" w:styleId="Strong">
    <w:name w:val="Strong"/>
    <w:basedOn w:val="DefaultParagraphFont"/>
    <w:uiPriority w:val="22"/>
    <w:qFormat/>
    <w:rsid w:val="001C15B6"/>
    <w:rPr>
      <w:b/>
      <w:bCs/>
    </w:rPr>
  </w:style>
  <w:style w:type="character" w:customStyle="1" w:styleId="normaltextrun">
    <w:name w:val="normaltextrun"/>
    <w:basedOn w:val="DefaultParagraphFont"/>
    <w:rsid w:val="001C15B6"/>
  </w:style>
  <w:style w:type="character" w:styleId="Hyperlink">
    <w:name w:val="Hyperlink"/>
    <w:basedOn w:val="DefaultParagraphFont"/>
    <w:uiPriority w:val="99"/>
    <w:unhideWhenUsed/>
    <w:rsid w:val="001D20F2"/>
    <w:rPr>
      <w:color w:val="0563C1" w:themeColor="hyperlink"/>
      <w:u w:val="single"/>
    </w:rPr>
  </w:style>
  <w:style w:type="table" w:styleId="TableGrid">
    <w:name w:val="Table Grid"/>
    <w:basedOn w:val="TableNormal"/>
    <w:uiPriority w:val="59"/>
    <w:rsid w:val="00ED42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40A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0A33"/>
  </w:style>
  <w:style w:type="paragraph" w:styleId="Footer">
    <w:name w:val="footer"/>
    <w:basedOn w:val="Normal"/>
    <w:link w:val="FooterChar"/>
    <w:uiPriority w:val="99"/>
    <w:unhideWhenUsed/>
    <w:rsid w:val="00740A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0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81502">
      <w:bodyDiv w:val="1"/>
      <w:marLeft w:val="0"/>
      <w:marRight w:val="0"/>
      <w:marTop w:val="0"/>
      <w:marBottom w:val="0"/>
      <w:divBdr>
        <w:top w:val="none" w:sz="0" w:space="0" w:color="auto"/>
        <w:left w:val="none" w:sz="0" w:space="0" w:color="auto"/>
        <w:bottom w:val="none" w:sz="0" w:space="0" w:color="auto"/>
        <w:right w:val="none" w:sz="0" w:space="0" w:color="auto"/>
      </w:divBdr>
    </w:div>
    <w:div w:id="10494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3" Type="http://schemas.openxmlformats.org/officeDocument/2006/relationships/settings" Target="settings.xml"/><Relationship Id="rId7"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4652</Words>
  <Characters>2652</Characters>
  <Application>Microsoft Office Word</Application>
  <DocSecurity>0</DocSecurity>
  <Lines>22</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4</cp:revision>
  <dcterms:created xsi:type="dcterms:W3CDTF">2024-12-02T07:36:00Z</dcterms:created>
  <dcterms:modified xsi:type="dcterms:W3CDTF">2025-02-06T08:46:00Z</dcterms:modified>
</cp:coreProperties>
</file>