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389CC" w14:textId="77777777" w:rsidR="00F70CA4" w:rsidRDefault="00F70CA4" w:rsidP="00F70CA4">
      <w:pPr>
        <w:rPr>
          <w:rFonts w:ascii="Calibri" w:hAnsi="Calibri" w:cs="Calibri"/>
          <w:b/>
          <w:bCs/>
        </w:rPr>
      </w:pPr>
    </w:p>
    <w:p w14:paraId="22DB1F3C" w14:textId="77777777" w:rsidR="00F70CA4" w:rsidRDefault="00F70CA4" w:rsidP="00F70CA4">
      <w:pPr>
        <w:rPr>
          <w:rFonts w:ascii="Calibri" w:hAnsi="Calibri" w:cs="Calibri"/>
          <w:b/>
          <w:bCs/>
        </w:rPr>
      </w:pPr>
      <w:r>
        <w:rPr>
          <w:rFonts w:ascii="Calibri" w:hAnsi="Calibri" w:cs="Calibri"/>
          <w:b/>
          <w:bCs/>
        </w:rPr>
        <w:t>30.10.2024</w:t>
      </w:r>
    </w:p>
    <w:p w14:paraId="48B99D9B" w14:textId="5DDDD903" w:rsidR="00F70CA4" w:rsidRPr="00F70CA4" w:rsidRDefault="00F70CA4" w:rsidP="00F70CA4">
      <w:pPr>
        <w:rPr>
          <w:rFonts w:ascii="Calibri" w:hAnsi="Calibri" w:cs="Calibri"/>
        </w:rPr>
      </w:pPr>
      <w:r w:rsidRPr="00F70CA4">
        <w:rPr>
          <w:rFonts w:ascii="Calibri" w:hAnsi="Calibri" w:cs="Calibri"/>
          <w:b/>
          <w:bCs/>
        </w:rPr>
        <w:t>E-pasta nosaukums</w:t>
      </w:r>
    </w:p>
    <w:p w14:paraId="13E01B0D" w14:textId="77777777" w:rsidR="00F70CA4" w:rsidRPr="00F70CA4" w:rsidRDefault="00F70CA4" w:rsidP="00F70CA4">
      <w:pPr>
        <w:rPr>
          <w:rFonts w:ascii="Calibri" w:hAnsi="Calibri" w:cs="Calibri"/>
        </w:rPr>
      </w:pPr>
      <w:r w:rsidRPr="00F70CA4">
        <w:rPr>
          <w:rFonts w:ascii="Calibri" w:hAnsi="Calibri" w:cs="Calibri"/>
        </w:rPr>
        <w:t>Par DNL funkcionalitātes izmaiņām</w:t>
      </w:r>
    </w:p>
    <w:p w14:paraId="177A901A" w14:textId="77777777" w:rsidR="00F70CA4" w:rsidRPr="00F70CA4" w:rsidRDefault="00F70CA4" w:rsidP="00F70CA4">
      <w:pPr>
        <w:rPr>
          <w:rFonts w:ascii="Calibri" w:hAnsi="Calibri" w:cs="Calibri"/>
        </w:rPr>
      </w:pPr>
    </w:p>
    <w:p w14:paraId="53F6E8C5" w14:textId="1A602ED3" w:rsidR="00F70CA4" w:rsidRPr="00F70CA4" w:rsidRDefault="00F70CA4" w:rsidP="00F70CA4">
      <w:pPr>
        <w:rPr>
          <w:rFonts w:ascii="Calibri" w:hAnsi="Calibri" w:cs="Calibri"/>
          <w:b/>
          <w:bCs/>
        </w:rPr>
      </w:pPr>
      <w:r w:rsidRPr="00F70CA4">
        <w:rPr>
          <w:rFonts w:ascii="Calibri" w:hAnsi="Calibri" w:cs="Calibri"/>
          <w:b/>
          <w:bCs/>
        </w:rPr>
        <w:t>E-pasta teksts</w:t>
      </w:r>
    </w:p>
    <w:p w14:paraId="63E387CD" w14:textId="77777777" w:rsidR="00F70CA4" w:rsidRPr="00F70CA4" w:rsidRDefault="00F70CA4" w:rsidP="00F70CA4">
      <w:pPr>
        <w:rPr>
          <w:rFonts w:ascii="Calibri" w:hAnsi="Calibri" w:cs="Calibri"/>
        </w:rPr>
      </w:pPr>
    </w:p>
    <w:p w14:paraId="2ADDBCA2" w14:textId="77777777" w:rsidR="00F70CA4" w:rsidRPr="00F70CA4" w:rsidRDefault="00F70CA4" w:rsidP="00F70CA4">
      <w:pPr>
        <w:rPr>
          <w:rFonts w:ascii="Calibri" w:hAnsi="Calibri" w:cs="Calibri"/>
        </w:rPr>
      </w:pPr>
      <w:r w:rsidRPr="00F70CA4">
        <w:rPr>
          <w:rFonts w:ascii="Calibri" w:hAnsi="Calibri" w:cs="Calibri"/>
        </w:rPr>
        <w:t xml:space="preserve">Nacionālais veselības dienests informē, ka atbilstoši 2024. gada 25.jūnija Ministru Kabineta noteikumu nr. 409 “Darbnespējas lapu izsniegšanas un anulēšanas kārtība” 10. punktam E-veselības sistēmā </w:t>
      </w:r>
      <w:r w:rsidRPr="00F70CA4">
        <w:rPr>
          <w:rFonts w:ascii="Calibri" w:hAnsi="Calibri" w:cs="Calibri"/>
          <w:b/>
          <w:bCs/>
        </w:rPr>
        <w:t>06.11.2024</w:t>
      </w:r>
      <w:r w:rsidRPr="00F70CA4">
        <w:rPr>
          <w:rFonts w:ascii="Calibri" w:hAnsi="Calibri" w:cs="Calibri"/>
        </w:rPr>
        <w:t>. tiks mainīts atvēršanas pamatojums gadījumiem, kad tehnisku iemeslu dēļ veselības informācijas sistēmā nav iespējams reģistrēt darbnespējas perioda pirmajā dienā, kad persona vērsusies ārstniecības iestādē un par kuru periodu izsniegta darbnespējas lapa, un DNL tiek reģistrēta ne vēlāk kā divu darbdienu laikā.</w:t>
      </w:r>
    </w:p>
    <w:p w14:paraId="179A61AE" w14:textId="77777777" w:rsidR="00F70CA4" w:rsidRPr="00F70CA4" w:rsidRDefault="00F70CA4" w:rsidP="00F70CA4">
      <w:pPr>
        <w:rPr>
          <w:rFonts w:ascii="Calibri" w:hAnsi="Calibri" w:cs="Calibri"/>
        </w:rPr>
      </w:pPr>
      <w:r w:rsidRPr="00F70CA4">
        <w:rPr>
          <w:rFonts w:ascii="Calibri" w:hAnsi="Calibri" w:cs="Calibri"/>
        </w:rPr>
        <w:t>Atvēršanas pamatojums atbilstoši MK noteikumiem tiks mainīts no 5 uz 2 darbadienām - Tehnisku iemeslu dēļ DNL reģistrēta 2 darba dienu laikā:</w:t>
      </w:r>
    </w:p>
    <w:p w14:paraId="18A206FC" w14:textId="77777777" w:rsidR="00F70CA4" w:rsidRPr="00F70CA4" w:rsidRDefault="00F70CA4" w:rsidP="00F70CA4">
      <w:pPr>
        <w:rPr>
          <w:rFonts w:ascii="Calibri" w:hAnsi="Calibri" w:cs="Calibri"/>
        </w:rPr>
      </w:pPr>
    </w:p>
    <w:p w14:paraId="1AF2C2EC" w14:textId="1BFD3CCF" w:rsidR="00F70CA4" w:rsidRPr="00F70CA4" w:rsidRDefault="00F70CA4" w:rsidP="00F70CA4">
      <w:pPr>
        <w:rPr>
          <w:rFonts w:ascii="Calibri" w:hAnsi="Calibri" w:cs="Calibri"/>
        </w:rPr>
      </w:pPr>
      <w:r w:rsidRPr="00F70CA4">
        <w:rPr>
          <w:rFonts w:ascii="Calibri" w:hAnsi="Calibri" w:cs="Calibri"/>
        </w:rPr>
        <w:drawing>
          <wp:inline distT="0" distB="0" distL="0" distR="0" wp14:anchorId="23127A0B" wp14:editId="1B6565C0">
            <wp:extent cx="5274310" cy="1612900"/>
            <wp:effectExtent l="0" t="0" r="2540" b="6350"/>
            <wp:docPr id="20774523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274310" cy="1612900"/>
                    </a:xfrm>
                    <a:prstGeom prst="rect">
                      <a:avLst/>
                    </a:prstGeom>
                    <a:noFill/>
                    <a:ln>
                      <a:noFill/>
                    </a:ln>
                  </pic:spPr>
                </pic:pic>
              </a:graphicData>
            </a:graphic>
          </wp:inline>
        </w:drawing>
      </w:r>
    </w:p>
    <w:p w14:paraId="6E2C953F" w14:textId="77777777" w:rsidR="00F70CA4" w:rsidRPr="00F70CA4" w:rsidRDefault="00F70CA4" w:rsidP="00F70CA4">
      <w:pPr>
        <w:rPr>
          <w:rFonts w:ascii="Calibri" w:hAnsi="Calibri" w:cs="Calibri"/>
        </w:rPr>
      </w:pPr>
    </w:p>
    <w:p w14:paraId="3F6696F6" w14:textId="77777777" w:rsidR="00F70CA4" w:rsidRPr="00F70CA4" w:rsidRDefault="00F70CA4" w:rsidP="00F70CA4">
      <w:pPr>
        <w:rPr>
          <w:rFonts w:ascii="Calibri" w:hAnsi="Calibri" w:cs="Calibri"/>
        </w:rPr>
      </w:pPr>
    </w:p>
    <w:p w14:paraId="5DBA259F" w14:textId="77777777" w:rsidR="00F70CA4" w:rsidRPr="00F70CA4" w:rsidRDefault="00F70CA4" w:rsidP="00F70CA4">
      <w:pPr>
        <w:rPr>
          <w:rFonts w:ascii="Calibri" w:hAnsi="Calibri" w:cs="Calibri"/>
        </w:rPr>
      </w:pPr>
      <w:r w:rsidRPr="00F70CA4">
        <w:rPr>
          <w:rFonts w:ascii="Calibri" w:hAnsi="Calibri" w:cs="Calibri"/>
        </w:rPr>
        <w:t>Ar cieņu</w:t>
      </w:r>
    </w:p>
    <w:p w14:paraId="49421ED3" w14:textId="77777777" w:rsidR="00F70CA4" w:rsidRPr="00F70CA4" w:rsidRDefault="00F70CA4" w:rsidP="00F70CA4">
      <w:pPr>
        <w:rPr>
          <w:rFonts w:ascii="Calibri" w:hAnsi="Calibri" w:cs="Calibri"/>
        </w:rPr>
      </w:pPr>
      <w:r w:rsidRPr="00F70CA4">
        <w:rPr>
          <w:rFonts w:ascii="Calibri" w:hAnsi="Calibri" w:cs="Calibri"/>
        </w:rPr>
        <w:t>Nacionālais veselības dienests</w:t>
      </w:r>
    </w:p>
    <w:p w14:paraId="08A56B3C" w14:textId="77777777" w:rsidR="00F70CA4" w:rsidRPr="00F70CA4" w:rsidRDefault="00F70CA4" w:rsidP="00F70CA4">
      <w:pPr>
        <w:rPr>
          <w:rFonts w:ascii="Calibri" w:hAnsi="Calibri" w:cs="Calibri"/>
        </w:rPr>
      </w:pPr>
    </w:p>
    <w:p w14:paraId="4D0F8376" w14:textId="77777777" w:rsidR="00F70CA4" w:rsidRPr="00F70CA4" w:rsidRDefault="00F70CA4" w:rsidP="00F70CA4"/>
    <w:p w14:paraId="24497CA8" w14:textId="77777777" w:rsidR="00380EC9" w:rsidRDefault="00380EC9"/>
    <w:sectPr w:rsidR="00380EC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CA4"/>
    <w:rsid w:val="00380EC9"/>
    <w:rsid w:val="007314AA"/>
    <w:rsid w:val="00EB31EA"/>
    <w:rsid w:val="00F70C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95AAE"/>
  <w15:chartTrackingRefBased/>
  <w15:docId w15:val="{A1425156-2EC0-4E39-A037-13CBE0628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0C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0C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0C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0C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0C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0C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0C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0C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0C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0C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0C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0C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0C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0C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0C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0C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0C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0CA4"/>
    <w:rPr>
      <w:rFonts w:eastAsiaTheme="majorEastAsia" w:cstheme="majorBidi"/>
      <w:color w:val="272727" w:themeColor="text1" w:themeTint="D8"/>
    </w:rPr>
  </w:style>
  <w:style w:type="paragraph" w:styleId="Title">
    <w:name w:val="Title"/>
    <w:basedOn w:val="Normal"/>
    <w:next w:val="Normal"/>
    <w:link w:val="TitleChar"/>
    <w:uiPriority w:val="10"/>
    <w:qFormat/>
    <w:rsid w:val="00F70C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C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0C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0C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0CA4"/>
    <w:pPr>
      <w:spacing w:before="160"/>
      <w:jc w:val="center"/>
    </w:pPr>
    <w:rPr>
      <w:i/>
      <w:iCs/>
      <w:color w:val="404040" w:themeColor="text1" w:themeTint="BF"/>
    </w:rPr>
  </w:style>
  <w:style w:type="character" w:customStyle="1" w:styleId="QuoteChar">
    <w:name w:val="Quote Char"/>
    <w:basedOn w:val="DefaultParagraphFont"/>
    <w:link w:val="Quote"/>
    <w:uiPriority w:val="29"/>
    <w:rsid w:val="00F70CA4"/>
    <w:rPr>
      <w:i/>
      <w:iCs/>
      <w:color w:val="404040" w:themeColor="text1" w:themeTint="BF"/>
    </w:rPr>
  </w:style>
  <w:style w:type="paragraph" w:styleId="ListParagraph">
    <w:name w:val="List Paragraph"/>
    <w:basedOn w:val="Normal"/>
    <w:uiPriority w:val="34"/>
    <w:qFormat/>
    <w:rsid w:val="00F70CA4"/>
    <w:pPr>
      <w:ind w:left="720"/>
      <w:contextualSpacing/>
    </w:pPr>
  </w:style>
  <w:style w:type="character" w:styleId="IntenseEmphasis">
    <w:name w:val="Intense Emphasis"/>
    <w:basedOn w:val="DefaultParagraphFont"/>
    <w:uiPriority w:val="21"/>
    <w:qFormat/>
    <w:rsid w:val="00F70CA4"/>
    <w:rPr>
      <w:i/>
      <w:iCs/>
      <w:color w:val="0F4761" w:themeColor="accent1" w:themeShade="BF"/>
    </w:rPr>
  </w:style>
  <w:style w:type="paragraph" w:styleId="IntenseQuote">
    <w:name w:val="Intense Quote"/>
    <w:basedOn w:val="Normal"/>
    <w:next w:val="Normal"/>
    <w:link w:val="IntenseQuoteChar"/>
    <w:uiPriority w:val="30"/>
    <w:qFormat/>
    <w:rsid w:val="00F70C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0CA4"/>
    <w:rPr>
      <w:i/>
      <w:iCs/>
      <w:color w:val="0F4761" w:themeColor="accent1" w:themeShade="BF"/>
    </w:rPr>
  </w:style>
  <w:style w:type="character" w:styleId="IntenseReference">
    <w:name w:val="Intense Reference"/>
    <w:basedOn w:val="DefaultParagraphFont"/>
    <w:uiPriority w:val="32"/>
    <w:qFormat/>
    <w:rsid w:val="00F70C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462830">
      <w:bodyDiv w:val="1"/>
      <w:marLeft w:val="0"/>
      <w:marRight w:val="0"/>
      <w:marTop w:val="0"/>
      <w:marBottom w:val="0"/>
      <w:divBdr>
        <w:top w:val="none" w:sz="0" w:space="0" w:color="auto"/>
        <w:left w:val="none" w:sz="0" w:space="0" w:color="auto"/>
        <w:bottom w:val="none" w:sz="0" w:space="0" w:color="auto"/>
        <w:right w:val="none" w:sz="0" w:space="0" w:color="auto"/>
      </w:divBdr>
    </w:div>
    <w:div w:id="172182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2.png@01DB293D.86E12ED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505</Words>
  <Characters>288</Characters>
  <Application>Microsoft Office Word</Application>
  <DocSecurity>0</DocSecurity>
  <Lines>2</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Ildze Liepiņa</dc:creator>
  <cp:keywords/>
  <dc:description/>
  <cp:lastModifiedBy>Ildze Liepiņa</cp:lastModifiedBy>
  <cp:revision>1</cp:revision>
  <dcterms:created xsi:type="dcterms:W3CDTF">2024-10-30T13:15:00Z</dcterms:created>
  <dcterms:modified xsi:type="dcterms:W3CDTF">2024-10-30T13:16:00Z</dcterms:modified>
</cp:coreProperties>
</file>