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0C59163" w:rsidR="002C35F4" w:rsidRDefault="006616AC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30.08.2024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C1F1A56" w14:textId="77777777" w:rsidR="006616AC" w:rsidRPr="006616AC" w:rsidRDefault="006616AC" w:rsidP="006616AC">
      <w:pPr>
        <w:spacing w:after="0" w:line="240" w:lineRule="auto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Zobārstniecības pakalpojumu sniegšanas kārtība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217227C" w14:textId="77777777" w:rsidR="006616AC" w:rsidRPr="006616AC" w:rsidRDefault="006616AC" w:rsidP="006616AC">
      <w:pPr>
        <w:pStyle w:val="xmsonormal"/>
        <w:ind w:firstLine="720"/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 xml:space="preserve">Nacionālais veselības dienests (turpmāk – Dienests) </w:t>
      </w:r>
      <w:proofErr w:type="spellStart"/>
      <w:r w:rsidRPr="006616AC">
        <w:rPr>
          <w:rFonts w:cstheme="minorHAnsi"/>
          <w:color w:val="000000"/>
        </w:rPr>
        <w:t>nosūta</w:t>
      </w:r>
      <w:proofErr w:type="spellEnd"/>
      <w:r w:rsidRPr="006616AC">
        <w:rPr>
          <w:rFonts w:cstheme="minorHAnsi"/>
          <w:color w:val="000000"/>
        </w:rPr>
        <w:t xml:space="preserve"> Zobārstniecības pakalpojumu sniegšanas kārtību, kas stājas spēkā no 2024.gada 1.oktobra.</w:t>
      </w:r>
    </w:p>
    <w:p w14:paraId="2C92E6EF" w14:textId="77777777" w:rsidR="006616AC" w:rsidRPr="006616AC" w:rsidRDefault="006616AC" w:rsidP="006616AC">
      <w:pPr>
        <w:pStyle w:val="xmsonormal"/>
        <w:ind w:firstLine="720"/>
        <w:jc w:val="both"/>
        <w:rPr>
          <w:rFonts w:cstheme="minorHAnsi"/>
          <w:color w:val="000000"/>
        </w:rPr>
      </w:pPr>
    </w:p>
    <w:p w14:paraId="1AB22A48" w14:textId="77777777" w:rsidR="006616AC" w:rsidRPr="006616AC" w:rsidRDefault="006616AC" w:rsidP="006616AC">
      <w:pPr>
        <w:pStyle w:val="xmsonormal"/>
        <w:ind w:firstLine="720"/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Zobārstniecības pakalpojumu sniegšanas kārtībā tiek skaidroti sekojoši jautājumi:</w:t>
      </w:r>
    </w:p>
    <w:p w14:paraId="400CBC43" w14:textId="77777777" w:rsidR="006616AC" w:rsidRPr="006616AC" w:rsidRDefault="006616AC" w:rsidP="006616AC">
      <w:pPr>
        <w:pStyle w:val="xmsonormal"/>
        <w:numPr>
          <w:ilvl w:val="0"/>
          <w:numId w:val="33"/>
        </w:numPr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Vispārējo zobārstniecības pakalpojumu sniegšana</w:t>
      </w:r>
    </w:p>
    <w:p w14:paraId="439F2158" w14:textId="77777777" w:rsidR="006616AC" w:rsidRPr="006616AC" w:rsidRDefault="006616AC" w:rsidP="006616AC">
      <w:pPr>
        <w:pStyle w:val="xmsonormal"/>
        <w:numPr>
          <w:ilvl w:val="0"/>
          <w:numId w:val="33"/>
        </w:numPr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Specializētu zobārstniecības pakalpojumu nodrošināšana</w:t>
      </w:r>
    </w:p>
    <w:p w14:paraId="4ACEFFFD" w14:textId="77777777" w:rsidR="006616AC" w:rsidRPr="006616AC" w:rsidRDefault="006616AC" w:rsidP="006616AC">
      <w:pPr>
        <w:pStyle w:val="xmsonormal"/>
        <w:numPr>
          <w:ilvl w:val="0"/>
          <w:numId w:val="33"/>
        </w:numPr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Zobārstniecības pakalpojumu vispārējā anestēzijā sniegšana</w:t>
      </w:r>
    </w:p>
    <w:p w14:paraId="023F70A5" w14:textId="77777777" w:rsidR="006616AC" w:rsidRPr="006616AC" w:rsidRDefault="006616AC" w:rsidP="006616AC">
      <w:pPr>
        <w:pStyle w:val="xmsonormal"/>
        <w:numPr>
          <w:ilvl w:val="0"/>
          <w:numId w:val="33"/>
        </w:numPr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Zobārstniecības pakalpojumu sniegšana mobilajā zobārstniecības autobusā</w:t>
      </w:r>
    </w:p>
    <w:p w14:paraId="56D1145A" w14:textId="77777777" w:rsidR="006616AC" w:rsidRPr="006616AC" w:rsidRDefault="006616AC" w:rsidP="006616AC">
      <w:pPr>
        <w:pStyle w:val="xmsonormal"/>
        <w:ind w:firstLine="720"/>
        <w:jc w:val="both"/>
        <w:rPr>
          <w:rFonts w:cstheme="minorHAnsi"/>
          <w:color w:val="000000"/>
        </w:rPr>
      </w:pPr>
    </w:p>
    <w:p w14:paraId="2E069332" w14:textId="77777777" w:rsidR="006616AC" w:rsidRPr="006616AC" w:rsidRDefault="006616AC" w:rsidP="006616AC">
      <w:pPr>
        <w:pStyle w:val="xmsonormal"/>
        <w:ind w:firstLine="720"/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Dienests vērš uzmanību, ka kārtības, kas iekļautas kopējā Zobārstniecības pakalpojumu sniegšanas kārtībā, kā atsevišķas kārtības zaudē spēku no 2024.gada 1.oktobra:</w:t>
      </w:r>
    </w:p>
    <w:p w14:paraId="4D49AF1E" w14:textId="77777777" w:rsidR="006616AC" w:rsidRPr="006616AC" w:rsidRDefault="006616AC" w:rsidP="006616AC">
      <w:pPr>
        <w:pStyle w:val="xmsonormal"/>
        <w:numPr>
          <w:ilvl w:val="0"/>
          <w:numId w:val="33"/>
        </w:numPr>
        <w:jc w:val="both"/>
        <w:rPr>
          <w:rFonts w:cstheme="minorHAnsi"/>
          <w:color w:val="000000"/>
        </w:rPr>
      </w:pPr>
      <w:r w:rsidRPr="006616AC">
        <w:rPr>
          <w:rFonts w:cstheme="minorHAnsi"/>
          <w:color w:val="000000"/>
        </w:rPr>
        <w:t>Indikācijas vispārējai anestēzijai zobārstniecībā</w:t>
      </w:r>
    </w:p>
    <w:p w14:paraId="468E0DFD" w14:textId="336DA897" w:rsidR="002141CB" w:rsidRDefault="006616AC" w:rsidP="006616AC">
      <w:pPr>
        <w:pStyle w:val="xmsonormal"/>
        <w:ind w:firstLine="720"/>
        <w:jc w:val="both"/>
        <w:rPr>
          <w:rFonts w:asciiTheme="minorHAnsi" w:hAnsiTheme="minorHAnsi" w:cstheme="minorHAnsi"/>
          <w:color w:val="000000"/>
        </w:rPr>
      </w:pPr>
      <w:r w:rsidRPr="006616AC">
        <w:rPr>
          <w:rFonts w:asciiTheme="minorHAnsi" w:hAnsiTheme="minorHAnsi" w:cstheme="minorHAnsi"/>
          <w:color w:val="000000"/>
        </w:rPr>
        <w:t>Zobārstniecības pakalpojumu sniegšanas kārtība mobilajā zobārstniecības autobusā</w:t>
      </w:r>
      <w:r>
        <w:rPr>
          <w:rFonts w:asciiTheme="minorHAnsi" w:hAnsiTheme="minorHAnsi" w:cstheme="minorHAnsi"/>
          <w:color w:val="000000"/>
        </w:rPr>
        <w:t>.</w:t>
      </w:r>
    </w:p>
    <w:p w14:paraId="6559A599" w14:textId="4DBFDBDA" w:rsidR="006616AC" w:rsidRPr="00750529" w:rsidRDefault="006616AC" w:rsidP="006616AC">
      <w:pPr>
        <w:pStyle w:val="xmsonormal"/>
        <w:ind w:firstLine="720"/>
        <w:jc w:val="both"/>
        <w:rPr>
          <w:rFonts w:cstheme="minorHAnsi"/>
          <w:b/>
          <w:bCs/>
        </w:rPr>
      </w:pPr>
      <w:r>
        <w:object w:dxaOrig="1520" w:dyaOrig="985" w14:anchorId="77428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Word.Document.12" ShapeID="_x0000_i1025" DrawAspect="Icon" ObjectID="_1787484866" r:id="rId8">
            <o:FieldCodes>\s</o:FieldCodes>
          </o:OLEObject>
        </w:object>
      </w: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3A27" w14:textId="77777777" w:rsidR="00DF36CF" w:rsidRDefault="00DF36CF" w:rsidP="00F5096D">
      <w:pPr>
        <w:spacing w:after="0" w:line="240" w:lineRule="auto"/>
      </w:pPr>
      <w:r>
        <w:separator/>
      </w:r>
    </w:p>
  </w:endnote>
  <w:endnote w:type="continuationSeparator" w:id="0">
    <w:p w14:paraId="493D7CE0" w14:textId="77777777" w:rsidR="00DF36CF" w:rsidRDefault="00DF36C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80C2" w14:textId="77777777" w:rsidR="00DF36CF" w:rsidRDefault="00DF36CF" w:rsidP="00F5096D">
      <w:pPr>
        <w:spacing w:after="0" w:line="240" w:lineRule="auto"/>
      </w:pPr>
      <w:r>
        <w:separator/>
      </w:r>
    </w:p>
  </w:footnote>
  <w:footnote w:type="continuationSeparator" w:id="0">
    <w:p w14:paraId="58D23EBC" w14:textId="77777777" w:rsidR="00DF36CF" w:rsidRDefault="00DF36C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F36CF"/>
    <w:rsid w:val="00E06F16"/>
    <w:rsid w:val="00E7233B"/>
    <w:rsid w:val="00E7397F"/>
    <w:rsid w:val="00EA4FB9"/>
    <w:rsid w:val="00EB64EA"/>
    <w:rsid w:val="00F12625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2024-09-10T11:48:00Z</dcterms:created>
  <dcterms:modified xsi:type="dcterms:W3CDTF">2024-09-10T11:48:00Z</dcterms:modified>
</cp:coreProperties>
</file>