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8B11FE5" w:rsidR="002C35F4" w:rsidRDefault="00E369B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B0B8B">
        <w:rPr>
          <w:b/>
          <w:bCs/>
        </w:rPr>
        <w:t>5</w:t>
      </w:r>
      <w:r w:rsidR="00F12625">
        <w:rPr>
          <w:b/>
          <w:bCs/>
        </w:rPr>
        <w:t>.05</w:t>
      </w:r>
      <w:r w:rsidR="00052523">
        <w:rPr>
          <w:b/>
          <w:bCs/>
        </w:rPr>
        <w:t>.202</w:t>
      </w:r>
      <w:r w:rsidR="00882B9D">
        <w:rPr>
          <w:b/>
          <w:bCs/>
        </w:rPr>
        <w:t>4</w:t>
      </w:r>
      <w:r w:rsidR="003B0B8B">
        <w:rPr>
          <w:b/>
          <w:bCs/>
        </w:rPr>
        <w:t>(1)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EA1C9CC" w14:textId="60CF59E0" w:rsidR="00E369BA" w:rsidRDefault="003B0B8B" w:rsidP="002141CB">
      <w:pPr>
        <w:spacing w:after="0" w:line="240" w:lineRule="auto"/>
        <w:rPr>
          <w:rFonts w:cstheme="minorHAnsi"/>
          <w:color w:val="000000"/>
        </w:rPr>
      </w:pPr>
      <w:r w:rsidRPr="003B0B8B">
        <w:rPr>
          <w:rFonts w:cstheme="minorHAnsi"/>
          <w:color w:val="000000"/>
        </w:rPr>
        <w:t>Laboratorijas integrācijas informācija</w:t>
      </w:r>
    </w:p>
    <w:p w14:paraId="5D3ED0AF" w14:textId="77777777" w:rsidR="003B0B8B" w:rsidRDefault="003B0B8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B9BB5C3" w14:textId="77777777" w:rsidR="003B0B8B" w:rsidRPr="003B0B8B" w:rsidRDefault="003B0B8B" w:rsidP="003B0B8B">
      <w:pPr>
        <w:rPr>
          <w:rFonts w:cstheme="minorHAnsi"/>
        </w:rPr>
      </w:pPr>
      <w:r w:rsidRPr="003B0B8B">
        <w:rPr>
          <w:rFonts w:cstheme="minorHAnsi"/>
        </w:rPr>
        <w:t xml:space="preserve">Dienests vienojoties ar ārstniecības iestāžu pārstāvjiem, sapulcē ar Veselības ministrijas pārstāvjiem, </w:t>
      </w:r>
      <w:proofErr w:type="spellStart"/>
      <w:r w:rsidRPr="003B0B8B">
        <w:rPr>
          <w:rFonts w:cstheme="minorHAnsi"/>
        </w:rPr>
        <w:t>nosūta</w:t>
      </w:r>
      <w:proofErr w:type="spellEnd"/>
      <w:r w:rsidRPr="003B0B8B">
        <w:rPr>
          <w:rFonts w:cstheme="minorHAnsi"/>
        </w:rPr>
        <w:t xml:space="preserve"> integrēšanas dokumentus par prioritāro datu apmaiņas apgabalu, kurus ārstniecības iestādes var izmantot savas IS attīstībai vai nododot saviem IS uzturētājiem un/vai izstrādātājiem. </w:t>
      </w:r>
    </w:p>
    <w:p w14:paraId="15090B5E" w14:textId="77777777" w:rsidR="003B0B8B" w:rsidRPr="003B0B8B" w:rsidRDefault="003B0B8B" w:rsidP="003B0B8B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3B0B8B">
        <w:rPr>
          <w:rFonts w:asciiTheme="minorHAnsi" w:hAnsiTheme="minorHAnsi" w:cstheme="minorHAnsi"/>
        </w:rPr>
        <w:t>Laboratorijas integrācijas informācija:</w:t>
      </w:r>
    </w:p>
    <w:p w14:paraId="1705DE0E" w14:textId="77777777" w:rsidR="003B0B8B" w:rsidRPr="003B0B8B" w:rsidRDefault="003B0B8B" w:rsidP="003B0B8B">
      <w:pPr>
        <w:pStyle w:val="xmsonormal"/>
        <w:rPr>
          <w:rFonts w:asciiTheme="minorHAnsi" w:hAnsiTheme="minorHAnsi" w:cstheme="minorHAnsi"/>
          <w:lang w:eastAsia="en-US"/>
        </w:rPr>
      </w:pPr>
      <w:r w:rsidRPr="003B0B8B">
        <w:rPr>
          <w:rFonts w:asciiTheme="minorHAnsi" w:hAnsiTheme="minorHAnsi" w:cstheme="minorHAnsi"/>
          <w:b/>
          <w:bCs/>
        </w:rPr>
        <w:t> Saistošā dokumentācija skatāma</w:t>
      </w:r>
      <w:r w:rsidRPr="003B0B8B">
        <w:rPr>
          <w:rFonts w:asciiTheme="minorHAnsi" w:hAnsiTheme="minorHAnsi" w:cstheme="minorHAnsi"/>
        </w:rPr>
        <w:t xml:space="preserve">: </w:t>
      </w:r>
      <w:hyperlink r:id="rId7" w:history="1">
        <w:r w:rsidRPr="003B0B8B">
          <w:rPr>
            <w:rStyle w:val="Hyperlink"/>
            <w:rFonts w:asciiTheme="minorHAnsi" w:hAnsiTheme="minorHAnsi" w:cstheme="minorHAnsi"/>
          </w:rPr>
          <w:t>NVD FHIR API integrācijas apraksts (simplifier.net)</w:t>
        </w:r>
      </w:hyperlink>
    </w:p>
    <w:p w14:paraId="468E0DFD" w14:textId="115C4247" w:rsidR="002141CB" w:rsidRPr="003B0B8B" w:rsidRDefault="002141CB" w:rsidP="003B0B8B">
      <w:pPr>
        <w:pStyle w:val="xmsonormal"/>
        <w:spacing w:before="120"/>
        <w:ind w:firstLine="567"/>
        <w:jc w:val="both"/>
        <w:rPr>
          <w:rFonts w:asciiTheme="minorHAnsi" w:hAnsiTheme="minorHAnsi" w:cstheme="minorHAnsi"/>
          <w:b/>
          <w:bCs/>
        </w:rPr>
      </w:pPr>
    </w:p>
    <w:sectPr w:rsidR="002141CB" w:rsidRPr="003B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3D20" w14:textId="77777777" w:rsidR="00F2042B" w:rsidRDefault="00F2042B" w:rsidP="00F5096D">
      <w:pPr>
        <w:spacing w:after="0" w:line="240" w:lineRule="auto"/>
      </w:pPr>
      <w:r>
        <w:separator/>
      </w:r>
    </w:p>
  </w:endnote>
  <w:endnote w:type="continuationSeparator" w:id="0">
    <w:p w14:paraId="4EF9C074" w14:textId="77777777" w:rsidR="00F2042B" w:rsidRDefault="00F2042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DAEA" w14:textId="77777777" w:rsidR="00F2042B" w:rsidRDefault="00F2042B" w:rsidP="00F5096D">
      <w:pPr>
        <w:spacing w:after="0" w:line="240" w:lineRule="auto"/>
      </w:pPr>
      <w:r>
        <w:separator/>
      </w:r>
    </w:p>
  </w:footnote>
  <w:footnote w:type="continuationSeparator" w:id="0">
    <w:p w14:paraId="514090FD" w14:textId="77777777" w:rsidR="00F2042B" w:rsidRDefault="00F2042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</w:num>
  <w:num w:numId="32" w16cid:durableId="217862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0B8B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B3E24"/>
    <w:rsid w:val="004E6167"/>
    <w:rsid w:val="005113C6"/>
    <w:rsid w:val="00517648"/>
    <w:rsid w:val="00521A40"/>
    <w:rsid w:val="0053587E"/>
    <w:rsid w:val="005471D2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673A5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0AE2"/>
    <w:rsid w:val="00E06F16"/>
    <w:rsid w:val="00E369BA"/>
    <w:rsid w:val="00E7233B"/>
    <w:rsid w:val="00E7397F"/>
    <w:rsid w:val="00EA4FB9"/>
    <w:rsid w:val="00EB64EA"/>
    <w:rsid w:val="00ED488F"/>
    <w:rsid w:val="00F12625"/>
    <w:rsid w:val="00F2042B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aliases w:val="Char,Char Rakstz. Rakstz. Rakstz.,Footnote,Fußnote,Fußnote Rakstz. Rakstz. R,Fußnote Rakstz. Rakstz. Rakstz. Rakstz.,Fußnote Rakstz. Rakstz. Rakstz. Rakstz. Rakstz.,Fußnote Rakstz. Rakstz. Rakstz. Rakstz. Rakstz. Rakstz."/>
    <w:basedOn w:val="Normal"/>
    <w:link w:val="FootnoteTextChar"/>
    <w:uiPriority w:val="99"/>
    <w:unhideWhenUsed/>
    <w:qFormat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Char Rakstz. Rakstz. Rakstz. Char,Footnote Char,Fußnote Char,Fußnote Rakstz. Rakstz. R Char,Fußnote Rakstz. Rakstz. Rakstz. Rakstz. Char,Fußnote Rakstz. Rakstz. Rakstz. Rakstz. Rakstz. Char"/>
    <w:basedOn w:val="DefaultParagraphFont"/>
    <w:link w:val="FootnoteText"/>
    <w:uiPriority w:val="99"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D488F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mplifier.net/guide/nvd-fhir-api-integr-cijas-apraksts?version=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2024-05-17T09:01:00Z</dcterms:created>
  <dcterms:modified xsi:type="dcterms:W3CDTF">2024-05-17T09:01:00Z</dcterms:modified>
</cp:coreProperties>
</file>