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44B20A59" w:rsidR="002C35F4" w:rsidRDefault="000A56FF" w:rsidP="002C35F4">
      <w:pPr>
        <w:spacing w:after="0" w:line="240" w:lineRule="auto"/>
        <w:rPr>
          <w:b/>
          <w:bCs/>
        </w:rPr>
      </w:pPr>
      <w:r>
        <w:rPr>
          <w:b/>
          <w:bCs/>
        </w:rPr>
        <w:t>05.04</w:t>
      </w:r>
      <w:r w:rsidR="00335C8D">
        <w:rPr>
          <w:b/>
          <w:bCs/>
        </w:rPr>
        <w:t>.202</w:t>
      </w:r>
      <w:r w:rsidR="00E20FF8">
        <w:rPr>
          <w:b/>
          <w:bCs/>
        </w:rPr>
        <w:t>4</w:t>
      </w:r>
      <w:r w:rsidR="008A2510">
        <w:rPr>
          <w:b/>
          <w:bCs/>
        </w:rPr>
        <w:t>(</w:t>
      </w:r>
      <w:r w:rsidR="007C2C25">
        <w:rPr>
          <w:b/>
          <w:bCs/>
        </w:rPr>
        <w:t>2</w:t>
      </w:r>
      <w:r w:rsidR="008A2510">
        <w:rPr>
          <w:b/>
          <w:bCs/>
        </w:rPr>
        <w:t>)</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DBA494D" w14:textId="1D209973" w:rsidR="000A56FF" w:rsidRDefault="007C2C25" w:rsidP="00CF744E">
      <w:pPr>
        <w:spacing w:after="0" w:line="240" w:lineRule="auto"/>
        <w:rPr>
          <w:rFonts w:cstheme="minorHAnsi"/>
        </w:rPr>
      </w:pPr>
      <w:r w:rsidRPr="007C2C25">
        <w:rPr>
          <w:rFonts w:cstheme="minorHAnsi"/>
        </w:rPr>
        <w:t>Informācija līgumpartneriem</w:t>
      </w:r>
      <w:r>
        <w:rPr>
          <w:rFonts w:cstheme="minorHAnsi"/>
        </w:rPr>
        <w:t xml:space="preserve"> par vecmātes nosūtījumiem</w:t>
      </w:r>
    </w:p>
    <w:p w14:paraId="0183EF2C" w14:textId="77777777" w:rsidR="007C2C25" w:rsidRPr="003D33D0" w:rsidRDefault="007C2C25" w:rsidP="00CF744E">
      <w:pPr>
        <w:spacing w:after="0" w:line="240" w:lineRule="auto"/>
        <w:rPr>
          <w:rFonts w:cstheme="minorHAnsi"/>
        </w:rPr>
      </w:pPr>
    </w:p>
    <w:p w14:paraId="297F2F6B" w14:textId="77777777"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568C2958" w14:textId="77777777" w:rsidR="007C2C25" w:rsidRPr="007C2C25" w:rsidRDefault="007C2C25" w:rsidP="007C2C25">
      <w:pPr>
        <w:ind w:firstLine="720"/>
        <w:jc w:val="both"/>
        <w:rPr>
          <w:rFonts w:cstheme="minorHAnsi"/>
        </w:rPr>
      </w:pPr>
      <w:r w:rsidRPr="007C2C25">
        <w:rPr>
          <w:rFonts w:cstheme="minorHAnsi"/>
        </w:rPr>
        <w:t xml:space="preserve">Nacionālais veselības dienests (turpmāk – Dienests) informē ārstniecības iestādes, ka, atbilstoši Ministru kabineta 2018. gada 28. augusta noteikumu Nr.555 “Veselības aprūpes pakalpojumu organizēšanas un samaksas kārtība” (turpmāk – Noteikumi Nr.555) 4.3 punktam, Dienests apmaksā veselības aprūpes pakalpojumus, ko sniedz vecmāte. </w:t>
      </w:r>
    </w:p>
    <w:p w14:paraId="5A1AEA03" w14:textId="77777777" w:rsidR="007C2C25" w:rsidRPr="007C2C25" w:rsidRDefault="007C2C25" w:rsidP="007C2C25">
      <w:pPr>
        <w:ind w:firstLine="720"/>
        <w:jc w:val="both"/>
        <w:rPr>
          <w:rFonts w:cstheme="minorHAnsi"/>
        </w:rPr>
      </w:pPr>
      <w:r w:rsidRPr="007C2C25">
        <w:rPr>
          <w:rFonts w:cstheme="minorHAnsi"/>
        </w:rPr>
        <w:t xml:space="preserve">Ārstniecības likumā noteikts, ka vecmāte ir ārstniecības persona, kura savas profesionālās darbības ietvaros nodrošina fizioloģiskas grūtniecības aprūpi, organizē un vada fizioloģiskas dzemdības un aprūpi pēc fizioloģiskām dzemdībām, veic veselu jaundzimušo aprūpi, kā arī, konstatējot savā aprūpē esošas grūtnieces, dzemdētājas, nedēļnieces vai jaundzimušā veselības riska faktorus vai iespējamu patoloģiju, </w:t>
      </w:r>
      <w:proofErr w:type="spellStart"/>
      <w:r w:rsidRPr="007C2C25">
        <w:rPr>
          <w:rFonts w:cstheme="minorHAnsi"/>
        </w:rPr>
        <w:t>nosūta</w:t>
      </w:r>
      <w:proofErr w:type="spellEnd"/>
      <w:r w:rsidRPr="007C2C25">
        <w:rPr>
          <w:rFonts w:cstheme="minorHAnsi"/>
        </w:rPr>
        <w:t xml:space="preserve"> pacienti pie atbilstošas specialitātes ārsta. </w:t>
      </w:r>
    </w:p>
    <w:p w14:paraId="55905526" w14:textId="77777777" w:rsidR="007C2C25" w:rsidRPr="007C2C25" w:rsidRDefault="007C2C25" w:rsidP="007C2C25">
      <w:pPr>
        <w:ind w:firstLine="720"/>
        <w:jc w:val="both"/>
        <w:rPr>
          <w:rFonts w:cstheme="minorHAnsi"/>
        </w:rPr>
      </w:pPr>
      <w:r w:rsidRPr="007C2C25">
        <w:rPr>
          <w:rFonts w:cstheme="minorHAnsi"/>
        </w:rPr>
        <w:t xml:space="preserve">Ministru kabineta 2006. gada 25. jūlija noteikumi Nr.611 “Dzemdību palīdzības nodrošināšanas kārtība” nosaka, ka dzemdību palīdzību grūtniecības periodā atbilstoši šo noteikumu 1.pielikumam sniedz ginekologs (dzemdību speciālists), ģimenes ārsts </w:t>
      </w:r>
      <w:r w:rsidRPr="007C2C25">
        <w:rPr>
          <w:rFonts w:cstheme="minorHAnsi"/>
          <w:u w:val="single"/>
        </w:rPr>
        <w:t>vai vecmāte, ja grūtniecība norit fizioloģiski.</w:t>
      </w:r>
      <w:r w:rsidRPr="007C2C25">
        <w:rPr>
          <w:rFonts w:cstheme="minorHAnsi"/>
        </w:rPr>
        <w:t xml:space="preserve"> Vecmāte nodrošina nosūtījumus uz laboratoriskajiem izmeklējumiem, </w:t>
      </w:r>
      <w:proofErr w:type="spellStart"/>
      <w:r w:rsidRPr="007C2C25">
        <w:rPr>
          <w:rFonts w:cstheme="minorHAnsi"/>
        </w:rPr>
        <w:t>ultrasonogrāfisko</w:t>
      </w:r>
      <w:proofErr w:type="spellEnd"/>
      <w:r w:rsidRPr="007C2C25">
        <w:rPr>
          <w:rFonts w:cstheme="minorHAnsi"/>
        </w:rPr>
        <w:t xml:space="preserve"> izmeklēšanu , I un II trimestra grūtnieču </w:t>
      </w:r>
      <w:proofErr w:type="spellStart"/>
      <w:r w:rsidRPr="007C2C25">
        <w:rPr>
          <w:rFonts w:cstheme="minorHAnsi"/>
        </w:rPr>
        <w:t>skrīningu</w:t>
      </w:r>
      <w:proofErr w:type="spellEnd"/>
      <w:r w:rsidRPr="007C2C25">
        <w:rPr>
          <w:rFonts w:cstheme="minorHAnsi"/>
        </w:rPr>
        <w:t xml:space="preserve"> un citiem izmeklējumiem vai speciālistiem, atbilstoši dzemdību palīdzības nodrošināšanas kārtībai un savai kompetencei. Tāpat Noteikumu Nr.555 14.1.apakšpunkts paredz vecmātes tiesības nosūtīt personu visu šajos noteikumos minēto izmeklējumu saņemšanai. </w:t>
      </w:r>
    </w:p>
    <w:p w14:paraId="1D1F6767" w14:textId="77777777" w:rsidR="007C2C25" w:rsidRPr="007C2C25" w:rsidRDefault="007C2C25" w:rsidP="007C2C25">
      <w:pPr>
        <w:ind w:firstLine="720"/>
        <w:jc w:val="both"/>
        <w:rPr>
          <w:rFonts w:cstheme="minorHAnsi"/>
        </w:rPr>
      </w:pPr>
      <w:r w:rsidRPr="007C2C25">
        <w:rPr>
          <w:rFonts w:cstheme="minorHAnsi"/>
        </w:rPr>
        <w:t xml:space="preserve">Ņemot vērā iepriekš minēto, Dienests norāda </w:t>
      </w:r>
      <w:r w:rsidRPr="007C2C25">
        <w:rPr>
          <w:rFonts w:cstheme="minorHAnsi"/>
          <w:b/>
          <w:bCs/>
        </w:rPr>
        <w:t>ārstniecības iestādēm, ka tām ir jānodrošina valsts apmaksātie veselības aprūpes pakalpojumi ar vecmātes nosūtījumu</w:t>
      </w:r>
      <w:r w:rsidRPr="007C2C25">
        <w:rPr>
          <w:rFonts w:cstheme="minorHAnsi"/>
        </w:rPr>
        <w:t>.</w:t>
      </w:r>
    </w:p>
    <w:p w14:paraId="1FCFF233" w14:textId="73E5EB98" w:rsidR="00C73D74" w:rsidRPr="007C2C25" w:rsidRDefault="00C73D74" w:rsidP="007C2C25">
      <w:pPr>
        <w:spacing w:after="0" w:line="240" w:lineRule="auto"/>
        <w:jc w:val="both"/>
        <w:rPr>
          <w:rFonts w:cstheme="minorHAnsi"/>
        </w:rPr>
      </w:pPr>
    </w:p>
    <w:sectPr w:rsidR="00C73D74" w:rsidRPr="007C2C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6"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5"/>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7"/>
  </w:num>
  <w:num w:numId="4" w16cid:durableId="1635259919">
    <w:abstractNumId w:val="23"/>
  </w:num>
  <w:num w:numId="5" w16cid:durableId="1657148472">
    <w:abstractNumId w:val="20"/>
  </w:num>
  <w:num w:numId="6" w16cid:durableId="1106003344">
    <w:abstractNumId w:val="14"/>
  </w:num>
  <w:num w:numId="7" w16cid:durableId="375082792">
    <w:abstractNumId w:val="19"/>
  </w:num>
  <w:num w:numId="8" w16cid:durableId="1798452046">
    <w:abstractNumId w:val="7"/>
  </w:num>
  <w:num w:numId="9" w16cid:durableId="1326278971">
    <w:abstractNumId w:val="24"/>
  </w:num>
  <w:num w:numId="10" w16cid:durableId="1244604513">
    <w:abstractNumId w:val="21"/>
  </w:num>
  <w:num w:numId="11" w16cid:durableId="174618294">
    <w:abstractNumId w:val="1"/>
  </w:num>
  <w:num w:numId="12" w16cid:durableId="14476998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18"/>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1524972188">
    <w:abstractNumId w:val="9"/>
  </w:num>
  <w:num w:numId="24" w16cid:durableId="1907256432">
    <w:abstractNumId w:val="5"/>
  </w:num>
  <w:num w:numId="25" w16cid:durableId="1944649987">
    <w:abstractNumId w:val="26"/>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1530FF"/>
    <w:rsid w:val="001774CD"/>
    <w:rsid w:val="00186157"/>
    <w:rsid w:val="001B1BDA"/>
    <w:rsid w:val="001C0B3E"/>
    <w:rsid w:val="001D61FC"/>
    <w:rsid w:val="001E15BA"/>
    <w:rsid w:val="002215B2"/>
    <w:rsid w:val="002C35F4"/>
    <w:rsid w:val="002C7EFF"/>
    <w:rsid w:val="00304706"/>
    <w:rsid w:val="0030758B"/>
    <w:rsid w:val="0032507A"/>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41D14"/>
    <w:rsid w:val="00550899"/>
    <w:rsid w:val="00564BE5"/>
    <w:rsid w:val="005A345A"/>
    <w:rsid w:val="005B3905"/>
    <w:rsid w:val="0061133A"/>
    <w:rsid w:val="0067605D"/>
    <w:rsid w:val="00693CF0"/>
    <w:rsid w:val="00693E3F"/>
    <w:rsid w:val="00695B0E"/>
    <w:rsid w:val="006A525A"/>
    <w:rsid w:val="006A5526"/>
    <w:rsid w:val="006E1BC3"/>
    <w:rsid w:val="006F0546"/>
    <w:rsid w:val="00712CFD"/>
    <w:rsid w:val="0071736A"/>
    <w:rsid w:val="007C0400"/>
    <w:rsid w:val="007C1832"/>
    <w:rsid w:val="007C2C25"/>
    <w:rsid w:val="007F1F9C"/>
    <w:rsid w:val="008137AF"/>
    <w:rsid w:val="0083168F"/>
    <w:rsid w:val="008704E3"/>
    <w:rsid w:val="00871A3D"/>
    <w:rsid w:val="00880DDB"/>
    <w:rsid w:val="00886BDC"/>
    <w:rsid w:val="00893247"/>
    <w:rsid w:val="00894A57"/>
    <w:rsid w:val="008A2510"/>
    <w:rsid w:val="008D32F4"/>
    <w:rsid w:val="00923F48"/>
    <w:rsid w:val="00940625"/>
    <w:rsid w:val="009B6E3B"/>
    <w:rsid w:val="009D6094"/>
    <w:rsid w:val="00A02CBE"/>
    <w:rsid w:val="00A12D67"/>
    <w:rsid w:val="00A17177"/>
    <w:rsid w:val="00A426EA"/>
    <w:rsid w:val="00A440C3"/>
    <w:rsid w:val="00A50BC8"/>
    <w:rsid w:val="00A80153"/>
    <w:rsid w:val="00A972F0"/>
    <w:rsid w:val="00AB4365"/>
    <w:rsid w:val="00AE3F01"/>
    <w:rsid w:val="00AE4F9D"/>
    <w:rsid w:val="00AF4662"/>
    <w:rsid w:val="00B168D0"/>
    <w:rsid w:val="00B246EF"/>
    <w:rsid w:val="00B6351F"/>
    <w:rsid w:val="00B643EC"/>
    <w:rsid w:val="00B77C0E"/>
    <w:rsid w:val="00B95AEB"/>
    <w:rsid w:val="00B95F91"/>
    <w:rsid w:val="00BB7187"/>
    <w:rsid w:val="00BE2CD4"/>
    <w:rsid w:val="00C73D74"/>
    <w:rsid w:val="00C82A8A"/>
    <w:rsid w:val="00CA6316"/>
    <w:rsid w:val="00CD20A4"/>
    <w:rsid w:val="00CF744E"/>
    <w:rsid w:val="00D2785A"/>
    <w:rsid w:val="00D32E3D"/>
    <w:rsid w:val="00D75D6C"/>
    <w:rsid w:val="00D8035C"/>
    <w:rsid w:val="00D87A54"/>
    <w:rsid w:val="00DB15E8"/>
    <w:rsid w:val="00DB3AF5"/>
    <w:rsid w:val="00DC017F"/>
    <w:rsid w:val="00E06F16"/>
    <w:rsid w:val="00E20FF8"/>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1112</Words>
  <Characters>634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2024-04-12T06:23:00Z</dcterms:created>
  <dcterms:modified xsi:type="dcterms:W3CDTF">2024-04-12T06:23:00Z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