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B15F07A" w:rsidR="002C35F4" w:rsidRDefault="00A661B6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20.</w:t>
      </w:r>
      <w:r w:rsidR="00A86A5E">
        <w:rPr>
          <w:b/>
          <w:bCs/>
        </w:rPr>
        <w:t>02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0E76C5">
        <w:rPr>
          <w:b/>
          <w:bCs/>
        </w:rPr>
        <w:t>(</w:t>
      </w:r>
      <w:r w:rsidR="00B521E5">
        <w:rPr>
          <w:b/>
          <w:bCs/>
        </w:rPr>
        <w:t>4</w:t>
      </w:r>
      <w:r w:rsidR="000E76C5"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34B23D1" w14:textId="144FDD3B" w:rsidR="005E1DF9" w:rsidRDefault="00B521E5" w:rsidP="00B521E5">
      <w:pPr>
        <w:spacing w:after="0" w:line="240" w:lineRule="auto"/>
        <w:jc w:val="both"/>
      </w:pPr>
      <w:r w:rsidRPr="00B521E5">
        <w:t>Par izmaiņām konsīlija slēdziena noformēšanas nosacījumos pacientam ar pirmreizēji diagnosticētu onkoloģisko slimību vai ar diagnosticētu onkoloģiskās slimības recidīvu</w:t>
      </w:r>
      <w:r>
        <w:t>.</w:t>
      </w:r>
    </w:p>
    <w:p w14:paraId="718755DD" w14:textId="77777777" w:rsidR="00B521E5" w:rsidRDefault="00B521E5" w:rsidP="00B521E5">
      <w:pPr>
        <w:spacing w:after="0" w:line="240" w:lineRule="auto"/>
        <w:jc w:val="both"/>
      </w:pPr>
    </w:p>
    <w:p w14:paraId="4979EB97" w14:textId="1E59B67F" w:rsidR="00CF744E" w:rsidRPr="00CF744E" w:rsidRDefault="00CF744E" w:rsidP="00B521E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EA2BFCE" w14:textId="77777777" w:rsidR="00B521E5" w:rsidRDefault="00B521E5" w:rsidP="00B521E5">
      <w:pPr>
        <w:jc w:val="both"/>
        <w:rPr>
          <w:u w:val="single"/>
        </w:rPr>
      </w:pPr>
      <w:r>
        <w:t xml:space="preserve">Nacionālais veselības dienests (turpmāk – Dienests) sniedz informāciju, ka ir veiktas izmaiņas konsīlija slēdziena noformēšanas nosacījumos pacientam ar pirmreizēji diagnosticētu onkoloģisko slimību vai ar </w:t>
      </w:r>
      <w:r>
        <w:rPr>
          <w:u w:val="single"/>
        </w:rPr>
        <w:t xml:space="preserve">diagnosticētu onkoloģiskās slimības recidīvu. </w:t>
      </w:r>
    </w:p>
    <w:p w14:paraId="34A50114" w14:textId="77777777" w:rsidR="00B521E5" w:rsidRDefault="00B521E5" w:rsidP="00B521E5">
      <w:pPr>
        <w:jc w:val="both"/>
      </w:pPr>
      <w:r>
        <w:t xml:space="preserve">Vēršam uzmanību, ka iepriekš minēto konsīliju laikā paliatīvās aprūpes pacientam nepieciešams izvērtēt vai pacients atbilst </w:t>
      </w:r>
      <w:r>
        <w:rPr>
          <w:u w:val="single"/>
        </w:rPr>
        <w:t>paliatīvās aprūpes mobilo komandu pakalpojuma pacienta dzīvesvietā</w:t>
      </w:r>
      <w:r>
        <w:t xml:space="preserve"> saņemšanas kritērijiem un atzīmēt to konsīlija slēdzienā. </w:t>
      </w:r>
    </w:p>
    <w:p w14:paraId="39271B6E" w14:textId="77777777" w:rsidR="00B521E5" w:rsidRDefault="00B521E5" w:rsidP="00B521E5">
      <w:pPr>
        <w:jc w:val="both"/>
      </w:pPr>
      <w:r>
        <w:t xml:space="preserve">Kā arī šī konsīlija ietvaros ir jālemj par </w:t>
      </w:r>
      <w:r>
        <w:rPr>
          <w:u w:val="single"/>
        </w:rPr>
        <w:t>reproduktīvā materiāla iegūšanu un uzglabāšanu pirms ķīmijterapijas</w:t>
      </w:r>
      <w:r>
        <w:t>, veicot atzīmi šī konsīlijā slēdzienā, ja pakalpojums ir jānodrošina, ņemot vērā pakalpojuma saņemšanas lietderību un iespējas, kā arī pacienta vēlmes.</w:t>
      </w:r>
    </w:p>
    <w:p w14:paraId="2C542986" w14:textId="77777777" w:rsidR="00B521E5" w:rsidRDefault="00B521E5" w:rsidP="00B521E5">
      <w:pPr>
        <w:jc w:val="both"/>
      </w:pPr>
    </w:p>
    <w:p w14:paraId="33C9B5FF" w14:textId="77777777" w:rsidR="00B521E5" w:rsidRDefault="00B521E5" w:rsidP="00B521E5">
      <w:pPr>
        <w:jc w:val="both"/>
      </w:pPr>
      <w:r>
        <w:t>Aktualizēti konsīlija slēdziena noformēšanas nosacījumi ir pievienoti pielikumā, kā arī to var atrast Dienesta tīmekļvietnē sadaļā Profesionāļiem – Līgumu dokumenti</w:t>
      </w:r>
    </w:p>
    <w:p w14:paraId="068B27F4" w14:textId="658A5063" w:rsidR="00CC3E5C" w:rsidRPr="00BD5270" w:rsidRDefault="00B521E5" w:rsidP="005E1DF9">
      <w:pPr>
        <w:jc w:val="both"/>
        <w:rPr>
          <w:rFonts w:cstheme="minorHAnsi"/>
          <w:u w:val="single"/>
        </w:rPr>
      </w:pPr>
      <w:r>
        <w:object w:dxaOrig="1540" w:dyaOrig="997" w14:anchorId="59C13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49.5pt" o:ole="">
            <v:imagedata r:id="rId7" o:title=""/>
          </v:shape>
          <o:OLEObject Type="Embed" ProgID="Word.Document.12" ShapeID="_x0000_i1033" DrawAspect="Icon" ObjectID="_1770026646" r:id="rId8">
            <o:FieldCodes>\s</o:FieldCodes>
          </o:OLEObject>
        </w:object>
      </w:r>
    </w:p>
    <w:sectPr w:rsidR="00CC3E5C" w:rsidRPr="00BD5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383C" w14:textId="77777777" w:rsidR="0085235D" w:rsidRDefault="0085235D" w:rsidP="007004A0">
      <w:pPr>
        <w:spacing w:after="0" w:line="240" w:lineRule="auto"/>
      </w:pPr>
      <w:r>
        <w:separator/>
      </w:r>
    </w:p>
  </w:endnote>
  <w:endnote w:type="continuationSeparator" w:id="0">
    <w:p w14:paraId="46AAC73B" w14:textId="77777777" w:rsidR="0085235D" w:rsidRDefault="0085235D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5640C" w14:textId="77777777" w:rsidR="0085235D" w:rsidRDefault="0085235D" w:rsidP="007004A0">
      <w:pPr>
        <w:spacing w:after="0" w:line="240" w:lineRule="auto"/>
      </w:pPr>
      <w:r>
        <w:separator/>
      </w:r>
    </w:p>
  </w:footnote>
  <w:footnote w:type="continuationSeparator" w:id="0">
    <w:p w14:paraId="10945CF3" w14:textId="77777777" w:rsidR="0085235D" w:rsidRDefault="0085235D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2"/>
  </w:num>
  <w:num w:numId="2" w16cid:durableId="1279996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7"/>
  </w:num>
  <w:num w:numId="4" w16cid:durableId="1887983483">
    <w:abstractNumId w:val="28"/>
  </w:num>
  <w:num w:numId="5" w16cid:durableId="47457644">
    <w:abstractNumId w:val="22"/>
  </w:num>
  <w:num w:numId="6" w16cid:durableId="1158303112">
    <w:abstractNumId w:val="15"/>
  </w:num>
  <w:num w:numId="7" w16cid:durableId="2097170825">
    <w:abstractNumId w:val="21"/>
  </w:num>
  <w:num w:numId="8" w16cid:durableId="1370183873">
    <w:abstractNumId w:val="7"/>
  </w:num>
  <w:num w:numId="9" w16cid:durableId="844973590">
    <w:abstractNumId w:val="29"/>
  </w:num>
  <w:num w:numId="10" w16cid:durableId="1584216830">
    <w:abstractNumId w:val="34"/>
  </w:num>
  <w:num w:numId="11" w16cid:durableId="993143423">
    <w:abstractNumId w:val="27"/>
  </w:num>
  <w:num w:numId="12" w16cid:durableId="1305618044">
    <w:abstractNumId w:val="33"/>
  </w:num>
  <w:num w:numId="13" w16cid:durableId="163197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19"/>
  </w:num>
  <w:num w:numId="16" w16cid:durableId="1886092582">
    <w:abstractNumId w:val="31"/>
  </w:num>
  <w:num w:numId="17" w16cid:durableId="1885289627">
    <w:abstractNumId w:val="4"/>
  </w:num>
  <w:num w:numId="18" w16cid:durableId="683896010">
    <w:abstractNumId w:val="17"/>
  </w:num>
  <w:num w:numId="19" w16cid:durableId="1778063176">
    <w:abstractNumId w:val="16"/>
  </w:num>
  <w:num w:numId="20" w16cid:durableId="1334335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5"/>
  </w:num>
  <w:num w:numId="23" w16cid:durableId="1300068399">
    <w:abstractNumId w:val="9"/>
  </w:num>
  <w:num w:numId="24" w16cid:durableId="790560806">
    <w:abstractNumId w:val="26"/>
  </w:num>
  <w:num w:numId="25" w16cid:durableId="1957715148">
    <w:abstractNumId w:val="11"/>
  </w:num>
  <w:num w:numId="26" w16cid:durableId="1560289445">
    <w:abstractNumId w:val="24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3"/>
  </w:num>
  <w:num w:numId="30" w16cid:durableId="1194463807">
    <w:abstractNumId w:val="8"/>
  </w:num>
  <w:num w:numId="31" w16cid:durableId="1629899586">
    <w:abstractNumId w:val="25"/>
  </w:num>
  <w:num w:numId="32" w16cid:durableId="672025550">
    <w:abstractNumId w:val="10"/>
  </w:num>
  <w:num w:numId="33" w16cid:durableId="1747414582">
    <w:abstractNumId w:val="14"/>
  </w:num>
  <w:num w:numId="34" w16cid:durableId="97819116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6"/>
  </w:num>
  <w:num w:numId="36" w16cid:durableId="2083289190">
    <w:abstractNumId w:val="30"/>
  </w:num>
  <w:num w:numId="37" w16cid:durableId="611548708">
    <w:abstractNumId w:val="5"/>
  </w:num>
  <w:num w:numId="38" w16cid:durableId="4835505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6255"/>
    <w:rsid w:val="000D628E"/>
    <w:rsid w:val="000E0C29"/>
    <w:rsid w:val="000E76C5"/>
    <w:rsid w:val="001600A8"/>
    <w:rsid w:val="001774CD"/>
    <w:rsid w:val="00186157"/>
    <w:rsid w:val="0018690E"/>
    <w:rsid w:val="00190B3F"/>
    <w:rsid w:val="001C0711"/>
    <w:rsid w:val="001E784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5E1DF9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5235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B0ADB"/>
    <w:rsid w:val="00BC1628"/>
    <w:rsid w:val="00BD0DEF"/>
    <w:rsid w:val="00BD5270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2024-02-21T11:18:00Z</dcterms:created>
  <dcterms:modified xsi:type="dcterms:W3CDTF">2024-02-21T11:18:00Z</dcterms:modified>
</cp:coreProperties>
</file>