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052EE30" w:rsidR="002C35F4" w:rsidRDefault="00036D2C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ED6BC8">
        <w:rPr>
          <w:b/>
          <w:bCs/>
        </w:rPr>
        <w:t>5</w:t>
      </w:r>
      <w:r>
        <w:rPr>
          <w:b/>
          <w:bCs/>
        </w:rPr>
        <w:t>.12</w:t>
      </w:r>
      <w:r w:rsidR="00CA4FC6">
        <w:rPr>
          <w:b/>
          <w:bCs/>
        </w:rPr>
        <w:t>.202</w:t>
      </w:r>
      <w:r w:rsidR="00A32230">
        <w:rPr>
          <w:b/>
          <w:bCs/>
        </w:rPr>
        <w:t>3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628C699" w14:textId="30F87AD1" w:rsidR="009E470A" w:rsidRDefault="00ED6BC8" w:rsidP="00CF744E">
      <w:pPr>
        <w:spacing w:after="0" w:line="240" w:lineRule="auto"/>
      </w:pPr>
      <w:r>
        <w:t>Par miega izmeklējumiem</w:t>
      </w:r>
    </w:p>
    <w:p w14:paraId="4C6A6014" w14:textId="77777777" w:rsidR="002D424F" w:rsidRPr="005C1D24" w:rsidRDefault="002D424F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F5FB942" w14:textId="77777777" w:rsidR="00ED6BC8" w:rsidRDefault="00ED6BC8" w:rsidP="00ED6BC8">
      <w:r>
        <w:t>No 01.01.2024. plānots valsts apmaksāto pakalpojumu klāstā iekļaut miega izmeklējumus plašākam pacientu lokam (iepriekš apmaksāts bija tikai bērniem Bērnu klīniskajā universitātītes slimnīcā).</w:t>
      </w:r>
    </w:p>
    <w:p w14:paraId="16530733" w14:textId="77777777" w:rsidR="00ED6BC8" w:rsidRDefault="00ED6BC8" w:rsidP="00ED6BC8">
      <w:r>
        <w:t>Turpmāk tiks apmaksāti šādi izmeklējumi jaunā pakalpojumu programmā (skatīt tabulu zemāk).</w:t>
      </w:r>
    </w:p>
    <w:p w14:paraId="03FBE21B" w14:textId="77777777" w:rsidR="00ED6BC8" w:rsidRDefault="00ED6BC8" w:rsidP="00ED6BC8">
      <w:r>
        <w:t xml:space="preserve">Lūdzam </w:t>
      </w:r>
      <w:r>
        <w:rPr>
          <w:b/>
          <w:bCs/>
        </w:rPr>
        <w:t xml:space="preserve">līdz 11.decembrim </w:t>
      </w:r>
      <w:r>
        <w:t>sniegt atbildi par</w:t>
      </w:r>
      <w:r>
        <w:rPr>
          <w:b/>
          <w:bCs/>
        </w:rPr>
        <w:t xml:space="preserve"> </w:t>
      </w:r>
      <w:r>
        <w:t xml:space="preserve">iespēju sniegt šos pakalpojumus. </w:t>
      </w:r>
    </w:p>
    <w:p w14:paraId="228FC6E6" w14:textId="77777777" w:rsidR="00ED6BC8" w:rsidRDefault="00ED6BC8" w:rsidP="00ED6BC8">
      <w:r>
        <w:t>Būtiskākie jautājumi:</w:t>
      </w:r>
    </w:p>
    <w:p w14:paraId="00CE2A6B" w14:textId="77777777" w:rsidR="00ED6BC8" w:rsidRDefault="00ED6BC8" w:rsidP="00ED6BC8">
      <w:pPr>
        <w:pStyle w:val="ListParagraph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>Vai iestāde šobrīd jau nodrošina šos pakalpojumus par maksu?</w:t>
      </w:r>
    </w:p>
    <w:p w14:paraId="003DFB94" w14:textId="77777777" w:rsidR="00ED6BC8" w:rsidRDefault="00ED6BC8" w:rsidP="00ED6BC8">
      <w:pPr>
        <w:pStyle w:val="ListParagraph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>Ja iestāde šo nenodrošina vai būtu gatava tos sniegt no janvāra?</w:t>
      </w:r>
    </w:p>
    <w:p w14:paraId="64E912CA" w14:textId="77777777" w:rsidR="00ED6BC8" w:rsidRDefault="00ED6BC8" w:rsidP="00ED6BC8">
      <w:pPr>
        <w:pStyle w:val="ListParagraph"/>
        <w:numPr>
          <w:ilvl w:val="0"/>
          <w:numId w:val="38"/>
        </w:numPr>
        <w:rPr>
          <w:rFonts w:eastAsia="Times New Roman"/>
        </w:rPr>
      </w:pPr>
      <w:r>
        <w:rPr>
          <w:rFonts w:eastAsia="Times New Roman"/>
        </w:rPr>
        <w:t xml:space="preserve">Ja šobrīd nenodrošina, bet vēlētos nodrošināt vai ir speciālisti un aparatūra, lai sniegtu zemāk uzskaitītos pakalpojumus? </w:t>
      </w:r>
    </w:p>
    <w:p w14:paraId="1D254BDE" w14:textId="77777777" w:rsidR="00ED6BC8" w:rsidRDefault="00ED6BC8" w:rsidP="00ED6BC8"/>
    <w:tbl>
      <w:tblPr>
        <w:tblW w:w="9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662"/>
        <w:gridCol w:w="1479"/>
        <w:gridCol w:w="4500"/>
      </w:tblGrid>
      <w:tr w:rsidR="00ED6BC8" w:rsidRPr="00ED6BC8" w14:paraId="6FD6A734" w14:textId="77777777" w:rsidTr="00ED6BC8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54A6" w14:textId="77777777" w:rsidR="00ED6BC8" w:rsidRPr="00ED6BC8" w:rsidRDefault="00ED6BC8">
            <w:pPr>
              <w:rPr>
                <w:rFonts w:cstheme="minorHAnsi"/>
                <w:color w:val="000000"/>
                <w:lang w:eastAsia="lv-LV"/>
              </w:rPr>
            </w:pPr>
            <w:r w:rsidRPr="00ED6BC8">
              <w:rPr>
                <w:rFonts w:cstheme="minorHAnsi"/>
                <w:color w:val="000000"/>
                <w:lang w:eastAsia="lv-LV"/>
              </w:rPr>
              <w:t>Kods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2558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Manipulācija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6DEC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Tarifs, EUR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BF1E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Apmaksas nosacījumi</w:t>
            </w:r>
          </w:p>
        </w:tc>
      </w:tr>
      <w:tr w:rsidR="00ED6BC8" w:rsidRPr="00ED6BC8" w14:paraId="3308F29D" w14:textId="77777777" w:rsidTr="00ED6BC8">
        <w:trPr>
          <w:trHeight w:val="29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76C5" w14:textId="77777777" w:rsidR="00ED6BC8" w:rsidRPr="00ED6BC8" w:rsidRDefault="00ED6BC8">
            <w:pPr>
              <w:rPr>
                <w:rFonts w:cstheme="minorHAnsi"/>
                <w:color w:val="000000"/>
                <w:lang w:eastAsia="lv-LV"/>
              </w:rPr>
            </w:pPr>
            <w:r w:rsidRPr="00ED6BC8">
              <w:rPr>
                <w:rFonts w:cstheme="minorHAnsi"/>
                <w:color w:val="000000"/>
                <w:lang w:eastAsia="lv-LV"/>
              </w:rPr>
              <w:t xml:space="preserve">02124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2739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Poligrāfija ambulatori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B6BB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155.00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1BE5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 xml:space="preserve">Samaksa par manipulāciju tiek veikta ar pediatra, </w:t>
            </w:r>
            <w:proofErr w:type="spellStart"/>
            <w:r w:rsidRPr="00ED6BC8">
              <w:rPr>
                <w:rFonts w:cstheme="minorHAnsi"/>
                <w:lang w:eastAsia="lv-LV"/>
              </w:rPr>
              <w:t>otorinolaringologa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vai </w:t>
            </w:r>
            <w:proofErr w:type="spellStart"/>
            <w:r w:rsidRPr="00ED6BC8">
              <w:rPr>
                <w:rFonts w:cstheme="minorHAnsi"/>
                <w:lang w:eastAsia="lv-LV"/>
              </w:rPr>
              <w:t>pneimonologa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nosūtījumu pie sekojošiem diagnožu kodiem: E65-E66, E75.5, E84, F51.0-F51.9, G12, G47.0-G47.9, G70-73, J35.2, J47, J84.9, J96.1, P27.1, P28.2-P28.9, Q04.9, Q31-34, Q90-99, R06.1, R06.8, Z99.8.</w:t>
            </w:r>
          </w:p>
        </w:tc>
      </w:tr>
      <w:tr w:rsidR="00ED6BC8" w:rsidRPr="00ED6BC8" w14:paraId="0ABA4275" w14:textId="77777777" w:rsidTr="00ED6BC8">
        <w:trPr>
          <w:trHeight w:val="29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4361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02125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D1FB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Poligrāfija stacionārā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59D6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249.75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1D70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 xml:space="preserve">Samaksa par manipulāciju tiek veikta </w:t>
            </w:r>
            <w:r w:rsidRPr="00ED6BC8">
              <w:rPr>
                <w:rFonts w:cstheme="minorHAnsi"/>
                <w:strike/>
                <w:lang w:eastAsia="lv-LV"/>
              </w:rPr>
              <w:t xml:space="preserve">ar </w:t>
            </w:r>
            <w:proofErr w:type="spellStart"/>
            <w:r w:rsidRPr="00ED6BC8">
              <w:rPr>
                <w:rFonts w:cstheme="minorHAnsi"/>
                <w:lang w:eastAsia="lv-LV"/>
              </w:rPr>
              <w:t>otorinolaringologa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 vai </w:t>
            </w:r>
            <w:proofErr w:type="spellStart"/>
            <w:r w:rsidRPr="00ED6BC8">
              <w:rPr>
                <w:rFonts w:cstheme="minorHAnsi"/>
                <w:lang w:eastAsia="lv-LV"/>
              </w:rPr>
              <w:t>pneimonologa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nosūtījumu pie sekojošiem diagnožu kodiem: E65-E66, E75.5, E84, F51.0-F51.9, G12, G47.0-G47.9, G70-73, J35.2, J47, J84.9, J96.1, P27.1, P28.2-P28.9, Q04.9, Q31-34, Q90-99, R06.1, R06.8, Z99.8.</w:t>
            </w:r>
          </w:p>
        </w:tc>
      </w:tr>
      <w:tr w:rsidR="00ED6BC8" w:rsidRPr="00ED6BC8" w14:paraId="6AAB5E5B" w14:textId="77777777" w:rsidTr="00ED6BC8">
        <w:trPr>
          <w:trHeight w:val="29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4425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lastRenderedPageBreak/>
              <w:t>02126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F76A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proofErr w:type="spellStart"/>
            <w:r w:rsidRPr="00ED6BC8">
              <w:rPr>
                <w:rFonts w:cstheme="minorHAnsi"/>
                <w:lang w:eastAsia="lv-LV"/>
              </w:rPr>
              <w:t>Polisomnogrāfija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6B49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332.88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97D4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 xml:space="preserve">Samaksa par šo manipulāciju tiek veikta ar </w:t>
            </w:r>
            <w:proofErr w:type="spellStart"/>
            <w:r w:rsidRPr="00ED6BC8">
              <w:rPr>
                <w:rFonts w:cstheme="minorHAnsi"/>
                <w:lang w:eastAsia="lv-LV"/>
              </w:rPr>
              <w:t>otorinolaringologa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vai </w:t>
            </w:r>
            <w:proofErr w:type="spellStart"/>
            <w:r w:rsidRPr="00ED6BC8">
              <w:rPr>
                <w:rFonts w:cstheme="minorHAnsi"/>
                <w:lang w:eastAsia="lv-LV"/>
              </w:rPr>
              <w:t>pneimonologa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nosūtījumu pie sekojošiem diagnožu kodiem: E65-E66, E75.5, E84, F51.0-F51.9, G12, G47.0-G47.9, G70-73, J35.2, J47, J84.9, J96.1, P27.1, P28.2-P28.9, Q04.9, Q31-34, Q90-99, R06.1, R06.8, Z99.8.</w:t>
            </w:r>
          </w:p>
        </w:tc>
      </w:tr>
      <w:tr w:rsidR="00ED6BC8" w:rsidRPr="00ED6BC8" w14:paraId="2ED8AE17" w14:textId="77777777" w:rsidTr="00ED6BC8">
        <w:trPr>
          <w:trHeight w:val="10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A7B1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02127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1AF3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Multiplais miega latentuma tests. Norāda tikai kopā ar manipulāciju 02126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BA76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305.20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2711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Manipulāciju norāda pacientiem ar diagnozi: G47.4, G47.1, G47.2, G47.8, G47.9.</w:t>
            </w:r>
          </w:p>
        </w:tc>
      </w:tr>
      <w:tr w:rsidR="00ED6BC8" w:rsidRPr="00ED6BC8" w14:paraId="160E8D69" w14:textId="77777777" w:rsidTr="00ED6BC8">
        <w:trPr>
          <w:trHeight w:val="1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65F2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60507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DA97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proofErr w:type="spellStart"/>
            <w:r w:rsidRPr="00ED6BC8">
              <w:rPr>
                <w:rFonts w:cstheme="minorHAnsi"/>
                <w:lang w:eastAsia="lv-LV"/>
              </w:rPr>
              <w:t>Transkutānā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</w:t>
            </w:r>
            <w:proofErr w:type="spellStart"/>
            <w:r w:rsidRPr="00ED6BC8">
              <w:rPr>
                <w:rFonts w:cstheme="minorHAnsi"/>
                <w:lang w:eastAsia="lv-LV"/>
              </w:rPr>
              <w:t>kapnogrāfija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BF5A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59.59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BA23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 xml:space="preserve">Manipulāciju apmaksā pediatra, kardiologa, neirologa vai </w:t>
            </w:r>
            <w:proofErr w:type="spellStart"/>
            <w:r w:rsidRPr="00ED6BC8">
              <w:rPr>
                <w:rFonts w:cstheme="minorHAnsi"/>
                <w:lang w:eastAsia="lv-LV"/>
              </w:rPr>
              <w:t>pneimonologa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nosūtījumu pie diagnozēm E66, E75.5, E84, G47, G47.3,  R06.1, R06.8, Z51, Z51.5, Z97, Z99, Z99.1, Z99.8.</w:t>
            </w:r>
          </w:p>
        </w:tc>
      </w:tr>
      <w:tr w:rsidR="00ED6BC8" w:rsidRPr="00ED6BC8" w14:paraId="055357CF" w14:textId="77777777" w:rsidTr="00ED6BC8">
        <w:trPr>
          <w:trHeight w:val="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AD91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07071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64E5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proofErr w:type="spellStart"/>
            <w:r w:rsidRPr="00ED6BC8">
              <w:rPr>
                <w:rFonts w:cstheme="minorHAnsi"/>
                <w:lang w:eastAsia="lv-LV"/>
              </w:rPr>
              <w:t>Transkutānā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</w:t>
            </w:r>
            <w:proofErr w:type="spellStart"/>
            <w:r w:rsidRPr="00ED6BC8">
              <w:rPr>
                <w:rFonts w:cstheme="minorHAnsi"/>
                <w:lang w:eastAsia="lv-LV"/>
              </w:rPr>
              <w:t>kapnogrāfija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personas dzīvesvietā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A17F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79.76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6C29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 xml:space="preserve">Samaksa par manipulāciju tiek veikta ar pediatra, neirologa vai </w:t>
            </w:r>
            <w:proofErr w:type="spellStart"/>
            <w:r w:rsidRPr="00ED6BC8">
              <w:rPr>
                <w:rFonts w:cstheme="minorHAnsi"/>
                <w:lang w:eastAsia="lv-LV"/>
              </w:rPr>
              <w:t>pulmonologa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nosūtījumu pie diagnozēm Z51.5 un Z99.1.</w:t>
            </w:r>
          </w:p>
        </w:tc>
      </w:tr>
      <w:tr w:rsidR="00ED6BC8" w:rsidRPr="00ED6BC8" w14:paraId="4D50CCC0" w14:textId="77777777" w:rsidTr="00ED6BC8">
        <w:trPr>
          <w:trHeight w:val="10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5DCA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07072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F410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 xml:space="preserve">Piemaksa par </w:t>
            </w:r>
            <w:proofErr w:type="spellStart"/>
            <w:r w:rsidRPr="00ED6BC8">
              <w:rPr>
                <w:rFonts w:cstheme="minorHAnsi"/>
                <w:lang w:eastAsia="lv-LV"/>
              </w:rPr>
              <w:t>transkutāno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</w:t>
            </w:r>
            <w:proofErr w:type="spellStart"/>
            <w:r w:rsidRPr="00ED6BC8">
              <w:rPr>
                <w:rFonts w:cstheme="minorHAnsi"/>
                <w:lang w:eastAsia="lv-LV"/>
              </w:rPr>
              <w:t>kapnogrāfiju</w:t>
            </w:r>
            <w:proofErr w:type="spellEnd"/>
            <w:r w:rsidRPr="00ED6BC8">
              <w:rPr>
                <w:rFonts w:cstheme="minorHAnsi"/>
                <w:lang w:eastAsia="lv-LV"/>
              </w:rPr>
              <w:t xml:space="preserve"> pie manipulācijām 02124, 02125 vai 02126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CFF2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  <w:r w:rsidRPr="00ED6BC8">
              <w:rPr>
                <w:rFonts w:cstheme="minorHAnsi"/>
                <w:lang w:eastAsia="lv-LV"/>
              </w:rPr>
              <w:t>53.54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515A" w14:textId="77777777" w:rsidR="00ED6BC8" w:rsidRPr="00ED6BC8" w:rsidRDefault="00ED6BC8">
            <w:pPr>
              <w:rPr>
                <w:rFonts w:cstheme="minorHAnsi"/>
                <w:lang w:eastAsia="lv-LV"/>
              </w:rPr>
            </w:pPr>
          </w:p>
        </w:tc>
      </w:tr>
    </w:tbl>
    <w:p w14:paraId="2FCBC089" w14:textId="77777777" w:rsidR="00ED6BC8" w:rsidRPr="00ED6BC8" w:rsidRDefault="00ED6BC8" w:rsidP="00ED6BC8">
      <w:pPr>
        <w:rPr>
          <w:rFonts w:cstheme="minorHAnsi"/>
          <w14:ligatures w14:val="standardContextual"/>
        </w:rPr>
      </w:pPr>
    </w:p>
    <w:p w14:paraId="36A618FE" w14:textId="77777777" w:rsidR="00ED6BC8" w:rsidRDefault="00ED6BC8" w:rsidP="00ED6BC8">
      <w:r>
        <w:t>Papildus informācija:</w:t>
      </w:r>
    </w:p>
    <w:p w14:paraId="7AD78AEE" w14:textId="77777777" w:rsidR="00ED6BC8" w:rsidRDefault="00ED6BC8" w:rsidP="00ED6BC8">
      <w:proofErr w:type="spellStart"/>
      <w:r>
        <w:rPr>
          <w:b/>
          <w:bCs/>
        </w:rPr>
        <w:t>Polissomnogrāfija</w:t>
      </w:r>
      <w:proofErr w:type="spellEnd"/>
      <w:r>
        <w:rPr>
          <w:b/>
          <w:bCs/>
        </w:rPr>
        <w:t xml:space="preserve"> </w:t>
      </w:r>
      <w:r>
        <w:t xml:space="preserve">– medicīniskā, diagnostiskā tehnoloģija,  ar kuras palīdzību </w:t>
      </w:r>
      <w:proofErr w:type="spellStart"/>
      <w:r>
        <w:t>monitorē</w:t>
      </w:r>
      <w:proofErr w:type="spellEnd"/>
      <w:r>
        <w:t xml:space="preserve"> un reģistrē cilvēka fizioloģiskos un patoloģiskos procesus miega laikā. </w:t>
      </w:r>
      <w:r>
        <w:rPr>
          <w:b/>
          <w:bCs/>
        </w:rPr>
        <w:t xml:space="preserve">Izmeklējumu veic, iegūtos datus analizē un atzinumu sniedz ārsts, kurš ir ieguvis </w:t>
      </w:r>
      <w:proofErr w:type="spellStart"/>
      <w:r>
        <w:rPr>
          <w:b/>
          <w:bCs/>
        </w:rPr>
        <w:t>polisomnogrāfijas</w:t>
      </w:r>
      <w:proofErr w:type="spellEnd"/>
      <w:r>
        <w:rPr>
          <w:b/>
          <w:bCs/>
        </w:rPr>
        <w:t xml:space="preserve"> metodes sertifikātu. </w:t>
      </w:r>
      <w:r>
        <w:t>Vairāk par metodi:</w:t>
      </w:r>
      <w:r>
        <w:rPr>
          <w:b/>
          <w:bCs/>
        </w:rPr>
        <w:t xml:space="preserve"> </w:t>
      </w:r>
      <w:hyperlink r:id="rId7" w:history="1">
        <w:r>
          <w:rPr>
            <w:rStyle w:val="Hyperlink"/>
          </w:rPr>
          <w:t>https://dati.zva.gov.lv/mtdb/uploads/files/590853ef5eaf8.pdf</w:t>
        </w:r>
      </w:hyperlink>
    </w:p>
    <w:p w14:paraId="3CBAC3B3" w14:textId="77777777" w:rsidR="00ED6BC8" w:rsidRDefault="00ED6BC8" w:rsidP="00ED6BC8">
      <w:r>
        <w:rPr>
          <w:b/>
          <w:bCs/>
        </w:rPr>
        <w:t xml:space="preserve">Poligrāfija </w:t>
      </w:r>
      <w:r>
        <w:t xml:space="preserve">– ir diagnostiskā metode, kas nosaka elpošanas traucējumus miegā – pielieto diagnostikai, </w:t>
      </w:r>
      <w:proofErr w:type="spellStart"/>
      <w:r>
        <w:t>diferenciāldiagnostikai</w:t>
      </w:r>
      <w:proofErr w:type="spellEnd"/>
      <w:r>
        <w:t xml:space="preserve"> un terapijas efekta novērtēšanai. Izmeklējums ļauj novērtēt sirds un asinsvadu sistēmas un elpošanas sistēmas darbību miegā. </w:t>
      </w:r>
      <w:r>
        <w:rPr>
          <w:b/>
          <w:bCs/>
        </w:rPr>
        <w:t xml:space="preserve">Izmeklējumu veic, iegūtos datus analizē un atzinumu sniedz ārsts, kurš ir ieguvis poligrāfijas metodes sertifikātu. </w:t>
      </w:r>
      <w:r>
        <w:t>Vairāk par metodi:</w:t>
      </w:r>
      <w:r>
        <w:rPr>
          <w:b/>
          <w:bCs/>
        </w:rPr>
        <w:t xml:space="preserve"> </w:t>
      </w:r>
      <w:hyperlink r:id="rId8" w:history="1">
        <w:r>
          <w:rPr>
            <w:rStyle w:val="Hyperlink"/>
          </w:rPr>
          <w:t>https://dati.zva.gov.lv/mtdb/uploads/files/590853f884a64.pdf</w:t>
        </w:r>
      </w:hyperlink>
    </w:p>
    <w:p w14:paraId="675B289B" w14:textId="77777777" w:rsidR="00ED6BC8" w:rsidRDefault="00ED6BC8" w:rsidP="00ED6BC8">
      <w:r>
        <w:t>Vēršam uzmanību, ka poligrāfijas izmeklējumam ambulatori būtu nepieciešams izsniegt poligrāfijas iekārtu pacientam uz mājām!</w:t>
      </w:r>
    </w:p>
    <w:p w14:paraId="4BEB487D" w14:textId="6BC7EE77" w:rsidR="0077373B" w:rsidRPr="00DF052F" w:rsidRDefault="0077373B" w:rsidP="00ED6BC8">
      <w:pPr>
        <w:rPr>
          <w:rFonts w:cstheme="minorHAnsi"/>
          <w:color w:val="212529"/>
        </w:rPr>
      </w:pPr>
    </w:p>
    <w:sectPr w:rsidR="0077373B" w:rsidRPr="00DF0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1292" w14:textId="77777777" w:rsidR="000B3754" w:rsidRDefault="000B3754" w:rsidP="007004A0">
      <w:pPr>
        <w:spacing w:after="0" w:line="240" w:lineRule="auto"/>
      </w:pPr>
      <w:r>
        <w:separator/>
      </w:r>
    </w:p>
  </w:endnote>
  <w:endnote w:type="continuationSeparator" w:id="0">
    <w:p w14:paraId="06072785" w14:textId="77777777" w:rsidR="000B3754" w:rsidRDefault="000B3754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8928" w14:textId="77777777" w:rsidR="000B3754" w:rsidRDefault="000B3754" w:rsidP="007004A0">
      <w:pPr>
        <w:spacing w:after="0" w:line="240" w:lineRule="auto"/>
      </w:pPr>
      <w:r>
        <w:separator/>
      </w:r>
    </w:p>
  </w:footnote>
  <w:footnote w:type="continuationSeparator" w:id="0">
    <w:p w14:paraId="382F4E13" w14:textId="77777777" w:rsidR="000B3754" w:rsidRDefault="000B3754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2"/>
  </w:num>
  <w:num w:numId="2" w16cid:durableId="1279996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7"/>
  </w:num>
  <w:num w:numId="4" w16cid:durableId="1887983483">
    <w:abstractNumId w:val="28"/>
  </w:num>
  <w:num w:numId="5" w16cid:durableId="47457644">
    <w:abstractNumId w:val="22"/>
  </w:num>
  <w:num w:numId="6" w16cid:durableId="1158303112">
    <w:abstractNumId w:val="15"/>
  </w:num>
  <w:num w:numId="7" w16cid:durableId="2097170825">
    <w:abstractNumId w:val="21"/>
  </w:num>
  <w:num w:numId="8" w16cid:durableId="1370183873">
    <w:abstractNumId w:val="7"/>
  </w:num>
  <w:num w:numId="9" w16cid:durableId="844973590">
    <w:abstractNumId w:val="29"/>
  </w:num>
  <w:num w:numId="10" w16cid:durableId="1584216830">
    <w:abstractNumId w:val="34"/>
  </w:num>
  <w:num w:numId="11" w16cid:durableId="993143423">
    <w:abstractNumId w:val="27"/>
  </w:num>
  <w:num w:numId="12" w16cid:durableId="1305618044">
    <w:abstractNumId w:val="33"/>
  </w:num>
  <w:num w:numId="13" w16cid:durableId="163197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6"/>
  </w:num>
  <w:num w:numId="15" w16cid:durableId="128019831">
    <w:abstractNumId w:val="19"/>
  </w:num>
  <w:num w:numId="16" w16cid:durableId="1886092582">
    <w:abstractNumId w:val="31"/>
  </w:num>
  <w:num w:numId="17" w16cid:durableId="1885289627">
    <w:abstractNumId w:val="4"/>
  </w:num>
  <w:num w:numId="18" w16cid:durableId="683896010">
    <w:abstractNumId w:val="17"/>
  </w:num>
  <w:num w:numId="19" w16cid:durableId="1778063176">
    <w:abstractNumId w:val="16"/>
  </w:num>
  <w:num w:numId="20" w16cid:durableId="13343353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5"/>
  </w:num>
  <w:num w:numId="23" w16cid:durableId="1300068399">
    <w:abstractNumId w:val="9"/>
  </w:num>
  <w:num w:numId="24" w16cid:durableId="790560806">
    <w:abstractNumId w:val="26"/>
  </w:num>
  <w:num w:numId="25" w16cid:durableId="1957715148">
    <w:abstractNumId w:val="11"/>
  </w:num>
  <w:num w:numId="26" w16cid:durableId="1560289445">
    <w:abstractNumId w:val="24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3"/>
  </w:num>
  <w:num w:numId="29" w16cid:durableId="761990597">
    <w:abstractNumId w:val="23"/>
  </w:num>
  <w:num w:numId="30" w16cid:durableId="1194463807">
    <w:abstractNumId w:val="8"/>
  </w:num>
  <w:num w:numId="31" w16cid:durableId="1629899586">
    <w:abstractNumId w:val="25"/>
  </w:num>
  <w:num w:numId="32" w16cid:durableId="672025550">
    <w:abstractNumId w:val="10"/>
  </w:num>
  <w:num w:numId="33" w16cid:durableId="1747414582">
    <w:abstractNumId w:val="14"/>
  </w:num>
  <w:num w:numId="34" w16cid:durableId="97819116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6"/>
  </w:num>
  <w:num w:numId="36" w16cid:durableId="2083289190">
    <w:abstractNumId w:val="30"/>
  </w:num>
  <w:num w:numId="37" w16cid:durableId="611548708">
    <w:abstractNumId w:val="5"/>
  </w:num>
  <w:num w:numId="38" w16cid:durableId="1087994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6431"/>
    <w:rsid w:val="000B3754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D424F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7373B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C6079D"/>
    <w:rsid w:val="00CA4FC6"/>
    <w:rsid w:val="00CF744E"/>
    <w:rsid w:val="00D575F0"/>
    <w:rsid w:val="00D808A2"/>
    <w:rsid w:val="00DD3E41"/>
    <w:rsid w:val="00DF052F"/>
    <w:rsid w:val="00E07C42"/>
    <w:rsid w:val="00E139DD"/>
    <w:rsid w:val="00E43933"/>
    <w:rsid w:val="00E56E7E"/>
    <w:rsid w:val="00E721FF"/>
    <w:rsid w:val="00E732E3"/>
    <w:rsid w:val="00EA4FB9"/>
    <w:rsid w:val="00ED0E12"/>
    <w:rsid w:val="00ED6BC8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zva.gov.lv/mtdb/uploads/files/590853f884a6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i.zva.gov.lv/mtdb/uploads/files/590853ef5eaf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2023-12-07T11:59:00Z</dcterms:created>
  <dcterms:modified xsi:type="dcterms:W3CDTF">2023-12-07T11:59:00Z</dcterms:modified>
</cp:coreProperties>
</file>