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0DD20B1" w:rsidR="002C35F4" w:rsidRDefault="00693A90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FE1959">
        <w:rPr>
          <w:b/>
          <w:bCs/>
        </w:rPr>
        <w:t>6</w:t>
      </w:r>
      <w:r>
        <w:rPr>
          <w:b/>
          <w:bCs/>
        </w:rPr>
        <w:t>.10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42A6DB09" w14:textId="77777777" w:rsidR="00FE1959" w:rsidRPr="00FE1959" w:rsidRDefault="00FE1959" w:rsidP="00FE1959">
      <w:pPr>
        <w:rPr>
          <w:rFonts w:ascii="Calibri" w:hAnsi="Calibri" w:cs="Calibri"/>
        </w:rPr>
      </w:pPr>
      <w:r w:rsidRPr="00FE1959">
        <w:rPr>
          <w:rFonts w:ascii="Calibri" w:hAnsi="Calibri" w:cs="Calibri"/>
        </w:rPr>
        <w:t>Par izmaiņām sociālās rehabilitācijas saņemšanā SIVA</w:t>
      </w: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9E137C0" w14:textId="77777777" w:rsidR="00FE1959" w:rsidRPr="00FE1959" w:rsidRDefault="00FE1959" w:rsidP="00FE1959">
      <w:pPr>
        <w:jc w:val="both"/>
        <w:rPr>
          <w:rFonts w:cstheme="minorHAnsi"/>
        </w:rPr>
      </w:pPr>
      <w:r w:rsidRPr="00FE1959">
        <w:rPr>
          <w:rFonts w:cstheme="minorHAnsi"/>
        </w:rPr>
        <w:t xml:space="preserve">Nacionālais veselības dienests </w:t>
      </w:r>
      <w:proofErr w:type="spellStart"/>
      <w:r w:rsidRPr="00FE1959">
        <w:rPr>
          <w:rFonts w:cstheme="minorHAnsi"/>
        </w:rPr>
        <w:t>pārsūta</w:t>
      </w:r>
      <w:proofErr w:type="spellEnd"/>
      <w:r w:rsidRPr="00FE1959">
        <w:rPr>
          <w:rFonts w:cstheme="minorHAnsi"/>
        </w:rPr>
        <w:t xml:space="preserve"> </w:t>
      </w:r>
      <w:r w:rsidRPr="00FE1959">
        <w:rPr>
          <w:rFonts w:cstheme="minorHAnsi"/>
          <w:color w:val="000000"/>
        </w:rPr>
        <w:t>Sociālās integrācijas valsts aģentūras vēstuli:</w:t>
      </w:r>
    </w:p>
    <w:p w14:paraId="70248635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Sociālās integrācijas valsts aģentūra (SIVA) informē,   ka stājoties spēkā </w:t>
      </w:r>
      <w:hyperlink r:id="rId7" w:history="1">
        <w:r w:rsidRPr="00FE1959">
          <w:rPr>
            <w:rStyle w:val="Hyperlink"/>
            <w:rFonts w:asciiTheme="minorHAnsi" w:hAnsiTheme="minorHAnsi" w:cstheme="minorHAnsi"/>
          </w:rPr>
          <w:t>grozījumiem</w:t>
        </w:r>
      </w:hyperlink>
      <w:r w:rsidRPr="00FE1959">
        <w:rPr>
          <w:rFonts w:asciiTheme="minorHAnsi" w:hAnsiTheme="minorHAnsi" w:cstheme="minorHAnsi"/>
          <w:color w:val="464646"/>
        </w:rPr>
        <w:t xml:space="preserve"> (ar </w:t>
      </w:r>
      <w:r w:rsidRPr="00FE1959">
        <w:rPr>
          <w:rFonts w:asciiTheme="minorHAnsi" w:hAnsiTheme="minorHAnsi" w:cstheme="minorHAnsi"/>
          <w:color w:val="000000"/>
        </w:rPr>
        <w:t xml:space="preserve">04.07.2023.), ir atvieglota pieteikšanās valsts budžeta finansētai </w:t>
      </w:r>
      <w:r w:rsidRPr="00FE1959">
        <w:rPr>
          <w:rFonts w:asciiTheme="minorHAnsi" w:hAnsiTheme="minorHAnsi" w:cstheme="minorHAnsi"/>
          <w:b/>
          <w:bCs/>
          <w:color w:val="000000"/>
        </w:rPr>
        <w:t xml:space="preserve">sociālajai rehabilitācijai </w:t>
      </w:r>
      <w:r w:rsidRPr="00FE1959">
        <w:rPr>
          <w:rFonts w:asciiTheme="minorHAnsi" w:hAnsiTheme="minorHAnsi" w:cstheme="minorHAnsi"/>
          <w:color w:val="000000"/>
        </w:rPr>
        <w:t>personām ar funkcionēšanas traucējumiem (pēc medicīniskās rehabilitācijas)</w:t>
      </w:r>
      <w:r w:rsidRPr="00FE195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E1959">
        <w:rPr>
          <w:rFonts w:asciiTheme="minorHAnsi" w:hAnsiTheme="minorHAnsi" w:cstheme="minorHAnsi"/>
          <w:color w:val="000000"/>
        </w:rPr>
        <w:t>un tagad pakalpojumu var saņemt plašāks personu loks.  </w:t>
      </w:r>
    </w:p>
    <w:p w14:paraId="443D87B4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Būtiskākās izmaiņas:</w:t>
      </w:r>
    </w:p>
    <w:p w14:paraId="078BE653" w14:textId="77777777" w:rsidR="00FE1959" w:rsidRPr="00FE1959" w:rsidRDefault="00FE1959" w:rsidP="00FE1959">
      <w:pPr>
        <w:pStyle w:val="xmsonormal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FE1959">
        <w:rPr>
          <w:rFonts w:asciiTheme="minorHAnsi" w:eastAsia="Times New Roman" w:hAnsiTheme="minorHAnsi" w:cstheme="minorHAnsi"/>
          <w:color w:val="000000"/>
        </w:rPr>
        <w:t>jaunie noteikumi ļauj jebkurai personai ar funkcionēšanas traucējumiem darbspējīgā vecumā vai pēc darbspējīgā vecuma, ja strādā,  pēc valsts apmaksātas medicīniskās rehabilitācijas stacionārā vai dienas stacionārā saņemt sociālo rehabilitāciju (</w:t>
      </w:r>
      <w:r w:rsidRPr="00FE1959">
        <w:rPr>
          <w:rFonts w:asciiTheme="minorHAnsi" w:eastAsia="Times New Roman" w:hAnsiTheme="minorHAnsi" w:cstheme="minorHAnsi"/>
          <w:b/>
          <w:bCs/>
          <w:color w:val="000000"/>
        </w:rPr>
        <w:t>arī</w:t>
      </w:r>
      <w:r w:rsidRPr="00FE1959">
        <w:rPr>
          <w:rFonts w:asciiTheme="minorHAnsi" w:eastAsia="Times New Roman" w:hAnsiTheme="minorHAnsi" w:cstheme="minorHAnsi"/>
          <w:color w:val="000000"/>
        </w:rPr>
        <w:t>, ja tā ir saņemta</w:t>
      </w:r>
      <w:r w:rsidRPr="00FE1959">
        <w:rPr>
          <w:rFonts w:asciiTheme="minorHAnsi" w:eastAsia="Times New Roman" w:hAnsiTheme="minorHAnsi" w:cstheme="minorHAnsi"/>
          <w:b/>
          <w:bCs/>
          <w:color w:val="000000"/>
        </w:rPr>
        <w:t xml:space="preserve"> pēc </w:t>
      </w:r>
      <w:proofErr w:type="spellStart"/>
      <w:r w:rsidRPr="00FE1959">
        <w:rPr>
          <w:rFonts w:asciiTheme="minorHAnsi" w:eastAsia="Times New Roman" w:hAnsiTheme="minorHAnsi" w:cstheme="minorHAnsi"/>
          <w:b/>
          <w:bCs/>
          <w:color w:val="000000"/>
        </w:rPr>
        <w:t>subakūtā</w:t>
      </w:r>
      <w:proofErr w:type="spellEnd"/>
      <w:r w:rsidRPr="00FE1959">
        <w:rPr>
          <w:rFonts w:asciiTheme="minorHAnsi" w:eastAsia="Times New Roman" w:hAnsiTheme="minorHAnsi" w:cstheme="minorHAnsi"/>
          <w:b/>
          <w:bCs/>
          <w:color w:val="000000"/>
        </w:rPr>
        <w:t> etapa</w:t>
      </w:r>
      <w:r w:rsidRPr="00FE1959">
        <w:rPr>
          <w:rFonts w:asciiTheme="minorHAnsi" w:eastAsia="Times New Roman" w:hAnsiTheme="minorHAnsi" w:cstheme="minorHAnsi"/>
          <w:color w:val="000000"/>
        </w:rPr>
        <w:t xml:space="preserve">). Vienlaikus ir noteikts, ka, ja medicīniskā rehabilitācija saņemta </w:t>
      </w:r>
      <w:proofErr w:type="spellStart"/>
      <w:r w:rsidRPr="00FE1959">
        <w:rPr>
          <w:rFonts w:asciiTheme="minorHAnsi" w:eastAsia="Times New Roman" w:hAnsiTheme="minorHAnsi" w:cstheme="minorHAnsi"/>
          <w:color w:val="000000"/>
        </w:rPr>
        <w:t>subakūtā</w:t>
      </w:r>
      <w:proofErr w:type="spellEnd"/>
      <w:r w:rsidRPr="00FE1959">
        <w:rPr>
          <w:rFonts w:asciiTheme="minorHAnsi" w:eastAsia="Times New Roman" w:hAnsiTheme="minorHAnsi" w:cstheme="minorHAnsi"/>
          <w:color w:val="000000"/>
        </w:rPr>
        <w:t xml:space="preserve"> etapā, personai pakalpojumu piešķir steidzamības kārtībā; </w:t>
      </w:r>
    </w:p>
    <w:p w14:paraId="1D0FC124" w14:textId="77777777" w:rsidR="00FE1959" w:rsidRPr="00FE1959" w:rsidRDefault="00FE1959" w:rsidP="00FE1959">
      <w:pPr>
        <w:pStyle w:val="xmsonormal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FE1959">
        <w:rPr>
          <w:rFonts w:asciiTheme="minorHAnsi" w:eastAsia="Times New Roman" w:hAnsiTheme="minorHAnsi" w:cstheme="minorHAnsi"/>
          <w:b/>
          <w:bCs/>
          <w:color w:val="000000"/>
        </w:rPr>
        <w:t>pakalpojumam var pieteikties uzreiz SIVA </w:t>
      </w:r>
      <w:r w:rsidRPr="00FE1959">
        <w:rPr>
          <w:rFonts w:asciiTheme="minorHAnsi" w:eastAsia="Times New Roman" w:hAnsiTheme="minorHAnsi" w:cstheme="minorHAnsi"/>
          <w:color w:val="000000"/>
        </w:rPr>
        <w:t>(nevēršoties sociālajā dienestā) gan klātienē, gan nosūtot dokumentus pa pastu, t.sk. e-pastā ar drošu elektronisko parakstu. Saglabājas iespēja pieteikties pakalpojumam arī</w:t>
      </w:r>
      <w:r w:rsidRPr="00FE1959">
        <w:rPr>
          <w:rFonts w:asciiTheme="minorHAnsi" w:eastAsia="Times New Roman" w:hAnsiTheme="minorHAnsi" w:cstheme="minorHAnsi"/>
          <w:b/>
          <w:bCs/>
          <w:color w:val="000000"/>
        </w:rPr>
        <w:t> </w:t>
      </w:r>
      <w:r w:rsidRPr="00FE1959">
        <w:rPr>
          <w:rFonts w:asciiTheme="minorHAnsi" w:eastAsia="Times New Roman" w:hAnsiTheme="minorHAnsi" w:cstheme="minorHAnsi"/>
          <w:color w:val="000000"/>
        </w:rPr>
        <w:t xml:space="preserve">sociālajā dienestā. </w:t>
      </w:r>
    </w:p>
    <w:p w14:paraId="00714465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Personas ar funkcionēšanas traucējumiem sociālajai rehabilitācijai var pieteikties </w:t>
      </w:r>
      <w:r w:rsidRPr="00FE1959">
        <w:rPr>
          <w:rFonts w:asciiTheme="minorHAnsi" w:hAnsiTheme="minorHAnsi" w:cstheme="minorHAnsi"/>
          <w:b/>
          <w:bCs/>
          <w:color w:val="000000"/>
        </w:rPr>
        <w:t>divu mēnešu</w:t>
      </w:r>
      <w:r w:rsidRPr="00FE1959">
        <w:rPr>
          <w:rFonts w:asciiTheme="minorHAnsi" w:hAnsiTheme="minorHAnsi" w:cstheme="minorHAnsi"/>
          <w:color w:val="000000"/>
        </w:rPr>
        <w:t> laikā pēc medicīniskās rehabilitācijas pabeigšanas. </w:t>
      </w:r>
    </w:p>
    <w:p w14:paraId="145980A7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SIVA piešķir 14 dienu valsts apmaksātu sociālo rehabilitāciju, ja medicīniskās rehabilitācijas izrakstā-</w:t>
      </w:r>
      <w:proofErr w:type="spellStart"/>
      <w:r w:rsidRPr="00FE1959">
        <w:rPr>
          <w:rFonts w:asciiTheme="minorHAnsi" w:hAnsiTheme="minorHAnsi" w:cstheme="minorHAnsi"/>
          <w:color w:val="000000"/>
        </w:rPr>
        <w:t>epikrīzē</w:t>
      </w:r>
      <w:proofErr w:type="spellEnd"/>
      <w:r w:rsidRPr="00FE1959">
        <w:rPr>
          <w:rFonts w:asciiTheme="minorHAnsi" w:hAnsiTheme="minorHAnsi" w:cstheme="minorHAnsi"/>
          <w:color w:val="000000"/>
        </w:rPr>
        <w:t xml:space="preserve"> ir noradīts:</w:t>
      </w:r>
    </w:p>
    <w:p w14:paraId="48A955B8" w14:textId="77777777" w:rsidR="00FE1959" w:rsidRPr="00FE1959" w:rsidRDefault="00FE1959" w:rsidP="00FE1959">
      <w:pPr>
        <w:pStyle w:val="xmsonormal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FE1959">
        <w:rPr>
          <w:rFonts w:asciiTheme="minorHAnsi" w:eastAsia="Times New Roman" w:hAnsiTheme="minorHAnsi" w:cstheme="minorHAnsi"/>
          <w:color w:val="000000"/>
        </w:rPr>
        <w:t xml:space="preserve">saņemta valsts finansēta medicīniskā rehabilitācija stacionārā vai dienas stacionārā; </w:t>
      </w:r>
    </w:p>
    <w:p w14:paraId="234A4B06" w14:textId="77777777" w:rsidR="00FE1959" w:rsidRPr="00FE1959" w:rsidRDefault="00FE1959" w:rsidP="00FE1959">
      <w:pPr>
        <w:pStyle w:val="xmsonormal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FE1959">
        <w:rPr>
          <w:rFonts w:asciiTheme="minorHAnsi" w:eastAsia="Times New Roman" w:hAnsiTheme="minorHAnsi" w:cstheme="minorHAnsi"/>
          <w:color w:val="000000"/>
        </w:rPr>
        <w:t xml:space="preserve">funkcionēšanas traucējumi aktivitāšu un dalības līmenī atbilstoši Starptautiskajai funkcionēšanas, nespējas un veselības  klasifikācijai; </w:t>
      </w:r>
    </w:p>
    <w:p w14:paraId="742CF8CC" w14:textId="77777777" w:rsidR="00FE1959" w:rsidRPr="00FE1959" w:rsidRDefault="00FE1959" w:rsidP="00FE1959">
      <w:pPr>
        <w:pStyle w:val="xmsonormal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FE1959">
        <w:rPr>
          <w:rFonts w:asciiTheme="minorHAnsi" w:eastAsia="Times New Roman" w:hAnsiTheme="minorHAnsi" w:cstheme="minorHAnsi"/>
          <w:color w:val="000000"/>
        </w:rPr>
        <w:t xml:space="preserve">rekomendācija saņemt sociālo rehabilitāciju; </w:t>
      </w:r>
    </w:p>
    <w:p w14:paraId="7C519F38" w14:textId="77777777" w:rsidR="00FE1959" w:rsidRPr="00FE1959" w:rsidRDefault="00FE1959" w:rsidP="00FE1959">
      <w:pPr>
        <w:pStyle w:val="xmsonormal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FE1959">
        <w:rPr>
          <w:rFonts w:asciiTheme="minorHAnsi" w:eastAsia="Times New Roman" w:hAnsiTheme="minorHAnsi" w:cstheme="minorHAnsi"/>
          <w:color w:val="000000"/>
        </w:rPr>
        <w:t xml:space="preserve">ja izrakstā ir norāde, ka medicīniskā rehabilitācija saņemta </w:t>
      </w:r>
      <w:proofErr w:type="spellStart"/>
      <w:r w:rsidRPr="00FE1959">
        <w:rPr>
          <w:rFonts w:asciiTheme="minorHAnsi" w:eastAsia="Times New Roman" w:hAnsiTheme="minorHAnsi" w:cstheme="minorHAnsi"/>
          <w:color w:val="000000"/>
        </w:rPr>
        <w:t>subakūtā</w:t>
      </w:r>
      <w:proofErr w:type="spellEnd"/>
      <w:r w:rsidRPr="00FE1959">
        <w:rPr>
          <w:rFonts w:asciiTheme="minorHAnsi" w:eastAsia="Times New Roman" w:hAnsiTheme="minorHAnsi" w:cstheme="minorHAnsi"/>
          <w:color w:val="000000"/>
        </w:rPr>
        <w:t xml:space="preserve"> etapā, sociālo rehabilitāciju piešķirs steidzamības kārtībā. </w:t>
      </w:r>
    </w:p>
    <w:p w14:paraId="625623F3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Aicinām ārstniecības iestādes medicīniskajā rehabilitācijā pacientiem vērtēt nepieciešamību pakalpojumu pēctecībā saņemt sociālo rehabilitāciju un sniegt rekomendāciju.</w:t>
      </w:r>
    </w:p>
    <w:p w14:paraId="1DADFDD1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Plašāka informācija par sociālo rehabilitāciju personām ar funkcionēšanas traucējumiem pieejama SIVA mājas lapā: </w:t>
      </w:r>
      <w:hyperlink r:id="rId8" w:history="1">
        <w:r w:rsidRPr="00FE1959">
          <w:rPr>
            <w:rStyle w:val="Hyperlink"/>
            <w:rFonts w:asciiTheme="minorHAnsi" w:hAnsiTheme="minorHAnsi" w:cstheme="minorHAnsi"/>
            <w:color w:val="006FC9"/>
          </w:rPr>
          <w:t>https://www.siva.gov.lv/lv/sociala-rehabilitacija-personam-ar-funkcionesanas-traucejumiem</w:t>
        </w:r>
      </w:hyperlink>
    </w:p>
    <w:p w14:paraId="36EEFAEA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 </w:t>
      </w:r>
    </w:p>
    <w:p w14:paraId="091CC17F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Jautājumu gadījumā aicinām sazināties, zvanot pa tālruņiem 67771037, 67771054, 26595008 vai rakstot uz e-pastu </w:t>
      </w:r>
      <w:hyperlink r:id="rId9" w:history="1">
        <w:r w:rsidRPr="00FE1959">
          <w:rPr>
            <w:rStyle w:val="Hyperlink"/>
            <w:rFonts w:asciiTheme="minorHAnsi" w:hAnsiTheme="minorHAnsi" w:cstheme="minorHAnsi"/>
          </w:rPr>
          <w:t>pasts@siva.gov.lv</w:t>
        </w:r>
      </w:hyperlink>
      <w:r w:rsidRPr="00FE1959">
        <w:rPr>
          <w:rFonts w:asciiTheme="minorHAnsi" w:hAnsiTheme="minorHAnsi" w:cstheme="minorHAnsi"/>
          <w:color w:val="000000"/>
        </w:rPr>
        <w:t>.</w:t>
      </w:r>
    </w:p>
    <w:p w14:paraId="2F37DA7D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> </w:t>
      </w:r>
    </w:p>
    <w:p w14:paraId="0CC5AD7A" w14:textId="77777777" w:rsidR="00FE1959" w:rsidRPr="00FE1959" w:rsidRDefault="00FE1959" w:rsidP="00FE1959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E1959">
        <w:rPr>
          <w:rFonts w:asciiTheme="minorHAnsi" w:hAnsiTheme="minorHAnsi" w:cstheme="minorHAnsi"/>
          <w:color w:val="000000"/>
        </w:rPr>
        <w:t xml:space="preserve">Pielikumā </w:t>
      </w:r>
      <w:proofErr w:type="spellStart"/>
      <w:r w:rsidRPr="00FE1959">
        <w:rPr>
          <w:rFonts w:asciiTheme="minorHAnsi" w:hAnsiTheme="minorHAnsi" w:cstheme="minorHAnsi"/>
          <w:color w:val="000000"/>
        </w:rPr>
        <w:t>infografika</w:t>
      </w:r>
      <w:proofErr w:type="spellEnd"/>
      <w:r w:rsidRPr="00FE1959">
        <w:rPr>
          <w:rFonts w:asciiTheme="minorHAnsi" w:hAnsiTheme="minorHAnsi" w:cstheme="minorHAnsi"/>
          <w:color w:val="000000"/>
        </w:rPr>
        <w:t xml:space="preserve"> par sociālās rehabilitācijas saņemšanu personām ar funkcionēšanas traucējumiem.</w:t>
      </w:r>
    </w:p>
    <w:p w14:paraId="13F84990" w14:textId="2EF52AE8" w:rsidR="004363AE" w:rsidRPr="00FE1959" w:rsidRDefault="00FE1959" w:rsidP="00FE1959">
      <w:pPr>
        <w:rPr>
          <w:rFonts w:cstheme="minorHAnsi"/>
        </w:rPr>
      </w:pPr>
      <w:r>
        <w:object w:dxaOrig="1540" w:dyaOrig="997" w14:anchorId="23813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10" o:title=""/>
          </v:shape>
          <o:OLEObject Type="Embed" ProgID="AcroExch.Document.DC" ShapeID="_x0000_i1029" DrawAspect="Icon" ObjectID="_1760337485" r:id="rId11"/>
        </w:object>
      </w:r>
    </w:p>
    <w:sectPr w:rsidR="004363AE" w:rsidRPr="00FE1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93AF" w14:textId="77777777" w:rsidR="00F85B74" w:rsidRDefault="00F85B74" w:rsidP="00F5096D">
      <w:pPr>
        <w:spacing w:after="0" w:line="240" w:lineRule="auto"/>
      </w:pPr>
      <w:r>
        <w:separator/>
      </w:r>
    </w:p>
  </w:endnote>
  <w:endnote w:type="continuationSeparator" w:id="0">
    <w:p w14:paraId="40CB19E5" w14:textId="77777777" w:rsidR="00F85B74" w:rsidRDefault="00F85B74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C0A3" w14:textId="77777777" w:rsidR="00F85B74" w:rsidRDefault="00F85B74" w:rsidP="00F5096D">
      <w:pPr>
        <w:spacing w:after="0" w:line="240" w:lineRule="auto"/>
      </w:pPr>
      <w:r>
        <w:separator/>
      </w:r>
    </w:p>
  </w:footnote>
  <w:footnote w:type="continuationSeparator" w:id="0">
    <w:p w14:paraId="3DC3314E" w14:textId="77777777" w:rsidR="00F85B74" w:rsidRDefault="00F85B74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30"/>
  </w:num>
  <w:num w:numId="10" w16cid:durableId="1244604513">
    <w:abstractNumId w:val="27"/>
  </w:num>
  <w:num w:numId="11" w16cid:durableId="174618294">
    <w:abstractNumId w:val="2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5"/>
  </w:num>
  <w:num w:numId="14" w16cid:durableId="2020038149">
    <w:abstractNumId w:val="3"/>
  </w:num>
  <w:num w:numId="15" w16cid:durableId="284892160">
    <w:abstractNumId w:val="7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8"/>
  </w:num>
  <w:num w:numId="20" w16cid:durableId="348720614">
    <w:abstractNumId w:val="12"/>
  </w:num>
  <w:num w:numId="21" w16cid:durableId="1340541331">
    <w:abstractNumId w:val="17"/>
  </w:num>
  <w:num w:numId="22" w16cid:durableId="2119063125">
    <w:abstractNumId w:val="1"/>
  </w:num>
  <w:num w:numId="23" w16cid:durableId="318703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8"/>
  </w:num>
  <w:num w:numId="25" w16cid:durableId="14146185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4"/>
  </w:num>
  <w:num w:numId="28" w16cid:durableId="2109495094">
    <w:abstractNumId w:val="4"/>
  </w:num>
  <w:num w:numId="29" w16cid:durableId="279342636">
    <w:abstractNumId w:val="10"/>
  </w:num>
  <w:num w:numId="30" w16cid:durableId="1448232305">
    <w:abstractNumId w:val="25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2468777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774CD"/>
    <w:rsid w:val="00186157"/>
    <w:rsid w:val="001A492C"/>
    <w:rsid w:val="001B1BDA"/>
    <w:rsid w:val="001C6DEB"/>
    <w:rsid w:val="001D61FC"/>
    <w:rsid w:val="001E15BA"/>
    <w:rsid w:val="001F16BB"/>
    <w:rsid w:val="00241B3C"/>
    <w:rsid w:val="00256B90"/>
    <w:rsid w:val="002A1B49"/>
    <w:rsid w:val="002C35F4"/>
    <w:rsid w:val="002D084B"/>
    <w:rsid w:val="002D6458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D6094"/>
    <w:rsid w:val="009E4764"/>
    <w:rsid w:val="00A12D67"/>
    <w:rsid w:val="00A17177"/>
    <w:rsid w:val="00A251EE"/>
    <w:rsid w:val="00A35823"/>
    <w:rsid w:val="00A50BC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15D3"/>
    <w:rsid w:val="00F7287F"/>
    <w:rsid w:val="00F85B74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va.gov.lv/lv/sociala-rehabilitacija-personam-ar-funkcionesanas-traucejumi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43560-grozijumi-ministru-kabineta-2019-gada-3-decembra-noteikumos-nr-578-noteikumi-par-socialas-rehabilitacijas-pakalpojuma-sanemsanu..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pasts@si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2023-11-01T07:52:00Z</dcterms:created>
  <dcterms:modified xsi:type="dcterms:W3CDTF">2023-11-01T07:52:00Z</dcterms:modified>
</cp:coreProperties>
</file>