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31F" w14:textId="77777777" w:rsidR="00286546" w:rsidRDefault="00286546" w:rsidP="00286546">
      <w:pPr>
        <w:spacing w:after="0" w:line="240" w:lineRule="auto"/>
        <w:ind w:right="-1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6.pielikums</w:t>
      </w:r>
    </w:p>
    <w:p w14:paraId="4C7BD14D" w14:textId="77777777" w:rsidR="00286546" w:rsidRDefault="00286546" w:rsidP="00286546">
      <w:pPr>
        <w:spacing w:after="0" w:line="240" w:lineRule="auto"/>
        <w:ind w:right="-1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līgumam par primārās veselības</w:t>
      </w:r>
    </w:p>
    <w:p w14:paraId="4519462C" w14:textId="77777777" w:rsidR="00286546" w:rsidRDefault="00286546" w:rsidP="00286546">
      <w:pPr>
        <w:spacing w:after="0" w:line="240" w:lineRule="auto"/>
        <w:ind w:right="-1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aprūpes pakalpojumu sniegšanu un apmaksu</w:t>
      </w:r>
    </w:p>
    <w:p w14:paraId="5553A3E4" w14:textId="77777777" w:rsidR="00286546" w:rsidRDefault="00286546" w:rsidP="00000232">
      <w:pPr>
        <w:jc w:val="center"/>
        <w:rPr>
          <w:b/>
          <w:bCs/>
          <w:sz w:val="24"/>
          <w:szCs w:val="24"/>
        </w:rPr>
      </w:pPr>
    </w:p>
    <w:p w14:paraId="2D4EEDD4" w14:textId="4676C440" w:rsidR="006D2153" w:rsidRPr="00000232" w:rsidRDefault="006D2153" w:rsidP="00000232">
      <w:pPr>
        <w:jc w:val="center"/>
        <w:rPr>
          <w:sz w:val="24"/>
          <w:szCs w:val="24"/>
        </w:rPr>
      </w:pPr>
      <w:r w:rsidRPr="00000232">
        <w:rPr>
          <w:b/>
          <w:bCs/>
          <w:sz w:val="24"/>
          <w:szCs w:val="24"/>
        </w:rPr>
        <w:t>Sezonālās vakcinācijas pakalpojumu sniegšanas kārtība</w:t>
      </w:r>
    </w:p>
    <w:p w14:paraId="4806B2FC" w14:textId="77777777" w:rsidR="006D2153" w:rsidRPr="00000232" w:rsidRDefault="006D2153" w:rsidP="00000232">
      <w:p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440D46A3" w14:textId="3E20E511" w:rsidR="006D2153" w:rsidRPr="00F64E90" w:rsidRDefault="006D2153" w:rsidP="00F64E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64E90">
        <w:rPr>
          <w:sz w:val="24"/>
          <w:szCs w:val="24"/>
        </w:rPr>
        <w:t>IZPILDĪTĀJS ievēro šo kārtību, sniedzot Covid-19 un gripas vakcinācijas pakalpojumus.  </w:t>
      </w:r>
    </w:p>
    <w:p w14:paraId="4C5BB3EE" w14:textId="77777777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epidemioloģiski drošu vakcinējamo personu plūsmas organizāciju:  </w:t>
      </w:r>
    </w:p>
    <w:p w14:paraId="75128DB2" w14:textId="62CB5538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vakcinācijas informācijas sistēmā pacientu pierakstam atver kalendāru ar brīvām pieraksta vietām vismaz vienu kalendāro nedēļu uz priekšu, ja ir pieejamas valsts apmaksātas vakcīnas,</w:t>
      </w:r>
      <w:r w:rsidR="00E72081">
        <w:rPr>
          <w:sz w:val="24"/>
          <w:szCs w:val="24"/>
        </w:rPr>
        <w:t xml:space="preserve"> </w:t>
      </w:r>
      <w:r w:rsidR="002969C5" w:rsidRPr="002969C5">
        <w:rPr>
          <w:sz w:val="24"/>
          <w:szCs w:val="24"/>
        </w:rPr>
        <w:t>izņemot ģimenes ārstu prakses, kas to var veikt pēc izvēles</w:t>
      </w:r>
      <w:r w:rsidRPr="00000232">
        <w:rPr>
          <w:sz w:val="24"/>
          <w:szCs w:val="24"/>
        </w:rPr>
        <w:t>;  </w:t>
      </w:r>
    </w:p>
    <w:p w14:paraId="63D2D681" w14:textId="77568069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veic personu pierakstu uz vakcināciju ārstniecības iestādē telefoniski un klātienē;  </w:t>
      </w:r>
    </w:p>
    <w:p w14:paraId="384B4D44" w14:textId="487DECD6" w:rsidR="00B219D1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ārsta prakse var vakcināciju organizēt sadarbības iestādē, ja par sadarbības iestādi informējusi Dienestu</w:t>
      </w:r>
      <w:r w:rsidR="00000232" w:rsidRPr="002969C5">
        <w:rPr>
          <w:sz w:val="24"/>
          <w:szCs w:val="24"/>
        </w:rPr>
        <w:t>, tai skaitā, ja mainījusies sadarbības iestāde</w:t>
      </w:r>
      <w:r w:rsidRPr="002969C5">
        <w:rPr>
          <w:sz w:val="24"/>
          <w:szCs w:val="24"/>
        </w:rPr>
        <w:t>, un vakcinējamai personai sniedz informāciju par vakcinācijas saņemšanas kārtību sadarbības ārstniecības iestādē;</w:t>
      </w:r>
    </w:p>
    <w:p w14:paraId="7264E255" w14:textId="21F3AD81" w:rsidR="006D2153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ja nav zināma precīza informācija par vakcīnu pieejamības laiku, ārstniecības iestāde veido vakcinējamo personu gaidīšanas sarakstu, norādot personu kontaktinformāciju, un </w:t>
      </w:r>
      <w:r w:rsidR="00B219D1" w:rsidRPr="002969C5">
        <w:rPr>
          <w:sz w:val="24"/>
          <w:szCs w:val="24"/>
        </w:rPr>
        <w:t xml:space="preserve">ne vēlāk kā </w:t>
      </w:r>
      <w:r w:rsidRPr="002969C5">
        <w:rPr>
          <w:sz w:val="24"/>
          <w:szCs w:val="24"/>
        </w:rPr>
        <w:t>divas darba dienas pirms plānotās vakcinācijas informē personu par plānoto/iespējamo vakcinācijas laiku;  </w:t>
      </w:r>
    </w:p>
    <w:p w14:paraId="11FBE4F7" w14:textId="6C31D802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proofErr w:type="spellStart"/>
      <w:r w:rsidRPr="00000232">
        <w:rPr>
          <w:sz w:val="24"/>
          <w:szCs w:val="24"/>
        </w:rPr>
        <w:t>rakstveidā</w:t>
      </w:r>
      <w:proofErr w:type="spellEnd"/>
      <w:r w:rsidRPr="00000232">
        <w:rPr>
          <w:sz w:val="24"/>
          <w:szCs w:val="24"/>
        </w:rPr>
        <w:t xml:space="preserve"> informē personu par plānotās otrās devas veikšanas datumu un laiku, ja tāda ir nepieciešama. </w:t>
      </w:r>
    </w:p>
    <w:p w14:paraId="2C8A74C7" w14:textId="04A6738A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IZPILDĪTĀJA telpās publiski pieejamā vietā izvieto skaidri salasāmu</w:t>
      </w:r>
      <w:r w:rsidR="00B219D1" w:rsidRPr="002969C5">
        <w:rPr>
          <w:sz w:val="24"/>
          <w:szCs w:val="24"/>
        </w:rPr>
        <w:t xml:space="preserve"> un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>aktuālu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 xml:space="preserve">informāciju par Covid-19 un gripas vakcinācijas kārtību </w:t>
      </w:r>
      <w:r w:rsidR="000752FA" w:rsidRPr="002969C5">
        <w:rPr>
          <w:sz w:val="24"/>
          <w:szCs w:val="24"/>
        </w:rPr>
        <w:t xml:space="preserve">ārstniecības iestādē </w:t>
      </w:r>
      <w:r w:rsidRPr="002969C5">
        <w:rPr>
          <w:sz w:val="24"/>
          <w:szCs w:val="24"/>
        </w:rPr>
        <w:t xml:space="preserve">un </w:t>
      </w:r>
      <w:r w:rsidR="000752FA" w:rsidRPr="002969C5">
        <w:rPr>
          <w:sz w:val="24"/>
          <w:szCs w:val="24"/>
        </w:rPr>
        <w:t xml:space="preserve">Slimību profilakses un kontroles centra sagatavotu informāciju par </w:t>
      </w:r>
      <w:r w:rsidRPr="002969C5">
        <w:rPr>
          <w:sz w:val="24"/>
          <w:szCs w:val="24"/>
        </w:rPr>
        <w:t>konkrētā periodā vakcinējamo personu mērķa grupām. </w:t>
      </w:r>
    </w:p>
    <w:p w14:paraId="53BAC317" w14:textId="77777777" w:rsidR="002969C5" w:rsidRDefault="006D2153" w:rsidP="00E53E04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ārstniecības personālu ar aktuālu informāciju par vakcinācijas kārtību pret Covid-19 un gripu. </w:t>
      </w:r>
    </w:p>
    <w:p w14:paraId="7FFB6118" w14:textId="2CB9DC8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veic vakcīnu apjoma plānošanu un racionālu izlietošanu atbilstoši normatīvaj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akt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un Slimību profilakses un kontroles centra noteiktajai kārtībai. </w:t>
      </w:r>
    </w:p>
    <w:p w14:paraId="523917CC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ārstu prakse, plānojot ģimenes ārstu pacientu sarakstā reģistrēto personu vakcināciju, izmanto informāciju par personu imunizācijas statusu Vienotās veselības nozares elektroniskās informācijas sistēmas (turpmāk – VVIS) Pacienta risku sarakstā (turpmāk – Pacientu saraksts). </w:t>
      </w:r>
    </w:p>
    <w:p w14:paraId="702133A3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lastRenderedPageBreak/>
        <w:t>IZPILDĪTĀJS veic personu vakcināciju pret Covid-19 atbilstoši Covid-19 vakcinācijas rokasgrāmatas</w:t>
      </w:r>
      <w:r w:rsidRPr="002969C5">
        <w:rPr>
          <w:sz w:val="24"/>
          <w:szCs w:val="24"/>
          <w:vertAlign w:val="superscript"/>
        </w:rPr>
        <w:t xml:space="preserve">  </w:t>
      </w:r>
      <w:r w:rsidRPr="002969C5">
        <w:rPr>
          <w:sz w:val="24"/>
          <w:szCs w:val="24"/>
        </w:rPr>
        <w:t>nosacījumiem. </w:t>
      </w:r>
    </w:p>
    <w:p w14:paraId="77BFDE2D" w14:textId="77777777" w:rsidR="002969C5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vakcīnas uzglabā un sagatavo atbilstoši vakcīnu ražotāju noteiktiem nosacījumiem. </w:t>
      </w:r>
    </w:p>
    <w:p w14:paraId="6C01A229" w14:textId="0BD9EFE1" w:rsidR="002969C5" w:rsidRPr="00FD2CD6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FD2CD6">
        <w:rPr>
          <w:sz w:val="24"/>
          <w:szCs w:val="24"/>
        </w:rPr>
        <w:t>IZPILDĪTĀJS veic vakcīnu pasūtīšanu</w:t>
      </w:r>
      <w:r w:rsidR="002969C5" w:rsidRPr="00FD2CD6">
        <w:rPr>
          <w:sz w:val="24"/>
          <w:szCs w:val="24"/>
        </w:rPr>
        <w:t xml:space="preserve"> </w:t>
      </w:r>
      <w:r w:rsidRPr="00FD2CD6">
        <w:rPr>
          <w:sz w:val="24"/>
          <w:szCs w:val="24"/>
        </w:rPr>
        <w:t>VVIS</w:t>
      </w:r>
      <w:r w:rsidR="00AB5696" w:rsidRPr="00FD2CD6">
        <w:rPr>
          <w:sz w:val="24"/>
          <w:szCs w:val="24"/>
        </w:rPr>
        <w:t>, izņemot gadījumus, ja ir VVIS darbības traucējumi.</w:t>
      </w:r>
    </w:p>
    <w:p w14:paraId="485CAB6A" w14:textId="0B004624" w:rsidR="002969C5" w:rsidRPr="00317A3C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reģistrē vakcinācijas faktu  ne vēlāk kā 48 stundu laikā VVIS, laukā “Maksātājs” par valsts apmaksātām vakcīnām norādot maksātāju “Valsts”</w:t>
      </w:r>
      <w:r w:rsidR="002969C5" w:rsidRPr="002969C5">
        <w:rPr>
          <w:sz w:val="24"/>
          <w:szCs w:val="24"/>
        </w:rPr>
        <w:t xml:space="preserve">, </w:t>
      </w:r>
      <w:r w:rsidR="00D53C4E">
        <w:rPr>
          <w:sz w:val="24"/>
          <w:szCs w:val="24"/>
        </w:rPr>
        <w:t>izņemot ģimenes ārstu prakses par gripas vakcinācijas faktu</w:t>
      </w:r>
      <w:r w:rsidR="002969C5" w:rsidRPr="002969C5">
        <w:rPr>
          <w:sz w:val="24"/>
          <w:szCs w:val="24"/>
        </w:rPr>
        <w:t xml:space="preserve">, kas to var veikt pēc izvēles </w:t>
      </w:r>
      <w:r w:rsidR="002969C5" w:rsidRPr="00317A3C">
        <w:rPr>
          <w:sz w:val="24"/>
          <w:szCs w:val="24"/>
        </w:rPr>
        <w:t>līdz 202</w:t>
      </w:r>
      <w:r w:rsidR="00E72081" w:rsidRPr="00317A3C">
        <w:rPr>
          <w:sz w:val="24"/>
          <w:szCs w:val="24"/>
        </w:rPr>
        <w:t>3</w:t>
      </w:r>
      <w:r w:rsidR="002969C5" w:rsidRPr="00317A3C">
        <w:rPr>
          <w:sz w:val="24"/>
          <w:szCs w:val="24"/>
        </w:rPr>
        <w:t xml:space="preserve">.gada </w:t>
      </w:r>
      <w:r w:rsidR="00E72081" w:rsidRPr="00317A3C">
        <w:rPr>
          <w:sz w:val="24"/>
          <w:szCs w:val="24"/>
        </w:rPr>
        <w:t>3</w:t>
      </w:r>
      <w:r w:rsidR="002969C5" w:rsidRPr="00317A3C">
        <w:rPr>
          <w:sz w:val="24"/>
          <w:szCs w:val="24"/>
        </w:rPr>
        <w:t>1.</w:t>
      </w:r>
      <w:r w:rsidR="00E72081" w:rsidRPr="00317A3C">
        <w:rPr>
          <w:sz w:val="24"/>
          <w:szCs w:val="24"/>
        </w:rPr>
        <w:t>decembrim</w:t>
      </w:r>
      <w:r w:rsidRPr="00317A3C">
        <w:rPr>
          <w:sz w:val="24"/>
          <w:szCs w:val="24"/>
        </w:rPr>
        <w:t>. </w:t>
      </w:r>
    </w:p>
    <w:p w14:paraId="526F38A7" w14:textId="77D7EB91" w:rsidR="006D2153" w:rsidRPr="002969C5" w:rsidRDefault="00AD48CE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veidlapā Nr.024/u „Ambulatorā pacienta talons” norāda</w:t>
      </w:r>
      <w:r w:rsidR="006D2153" w:rsidRPr="002969C5">
        <w:rPr>
          <w:sz w:val="24"/>
          <w:szCs w:val="24"/>
        </w:rPr>
        <w:t>:</w:t>
      </w:r>
    </w:p>
    <w:p w14:paraId="6B617D8C" w14:textId="74B515D2" w:rsidR="00AD48CE" w:rsidRPr="002969C5" w:rsidRDefault="00AD48CE" w:rsidP="002969C5">
      <w:pPr>
        <w:pStyle w:val="ListParagraph"/>
        <w:numPr>
          <w:ilvl w:val="1"/>
          <w:numId w:val="24"/>
        </w:numPr>
        <w:shd w:val="clear" w:color="auto" w:fill="FFFFFF"/>
        <w:spacing w:after="120" w:line="320" w:lineRule="atLeast"/>
        <w:jc w:val="both"/>
        <w:rPr>
          <w:rFonts w:eastAsia="Times New Roman"/>
          <w:sz w:val="24"/>
          <w:szCs w:val="24"/>
          <w:lang w:eastAsia="en-GB"/>
        </w:rPr>
      </w:pPr>
      <w:r w:rsidRPr="002969C5">
        <w:rPr>
          <w:sz w:val="24"/>
          <w:szCs w:val="24"/>
        </w:rPr>
        <w:t xml:space="preserve">par veiktu vakcināciju pret Covid-19, norāda diagnozi U11.9 “Nepieciešamība imunizēt pret Covid-19, bez precizējuma” atbilstoši SSK-10 klasifikatoram, pacienta grupu “23 </w:t>
      </w:r>
      <w:r w:rsidR="00E72081">
        <w:rPr>
          <w:sz w:val="24"/>
          <w:szCs w:val="24"/>
        </w:rPr>
        <w:t>–</w:t>
      </w:r>
      <w:r w:rsidRPr="002969C5">
        <w:rPr>
          <w:sz w:val="24"/>
          <w:szCs w:val="24"/>
        </w:rPr>
        <w:t xml:space="preserve"> Persona, kurai veic vakcināciju normatīvos aktos noteiktā kārtībā”, 4.veida aprūpes epizodi un veiktās vakcinācijas manipulācijas; </w:t>
      </w:r>
    </w:p>
    <w:p w14:paraId="7F783B29" w14:textId="1307A843" w:rsidR="00AD48CE" w:rsidRPr="00AD48CE" w:rsidRDefault="00AD48CE" w:rsidP="002969C5">
      <w:pPr>
        <w:pStyle w:val="ListParagraph"/>
        <w:numPr>
          <w:ilvl w:val="1"/>
          <w:numId w:val="24"/>
        </w:numPr>
        <w:spacing w:line="252" w:lineRule="auto"/>
        <w:jc w:val="both"/>
        <w:rPr>
          <w:sz w:val="24"/>
          <w:szCs w:val="24"/>
        </w:rPr>
      </w:pPr>
      <w:r w:rsidRPr="00AD48CE">
        <w:rPr>
          <w:sz w:val="24"/>
          <w:szCs w:val="24"/>
        </w:rPr>
        <w:t>par veiktu vakcināciju pret gripu, norāda diagnozi Z25.1 “Nepieciešamība imunizēt pret gripu” atbilstoši SSK-10 klasifikatoram, pacienta grupu “</w:t>
      </w:r>
      <w:r w:rsidR="00E72081" w:rsidRPr="00317A3C">
        <w:rPr>
          <w:sz w:val="24"/>
          <w:szCs w:val="24"/>
        </w:rPr>
        <w:t>23 – Persona, kurai veic vakcināciju normatīvos aktos noteiktā kārtībā</w:t>
      </w:r>
      <w:r w:rsidRPr="00AD48CE">
        <w:rPr>
          <w:sz w:val="24"/>
          <w:szCs w:val="24"/>
        </w:rPr>
        <w:t>”, 4. veida aprūpes epizodi un veiktās vakcinācijas manipulācijas.  </w:t>
      </w:r>
    </w:p>
    <w:p w14:paraId="65523EC3" w14:textId="77777777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ziņo par vakcīnu blakusparādībām Zāļu valsts aģentūras </w:t>
      </w:r>
      <w:hyperlink r:id="rId8" w:tgtFrame="_blank" w:history="1">
        <w:r w:rsidRPr="00000232">
          <w:rPr>
            <w:rStyle w:val="Hyperlink"/>
            <w:sz w:val="24"/>
            <w:szCs w:val="24"/>
          </w:rPr>
          <w:t>tīmekļvietnē sadaļā “Ziņot par zāļu blaknēm, negadījumiem ar ierīcēm, biovigilanci</w:t>
        </w:r>
      </w:hyperlink>
      <w:r w:rsidRPr="00000232">
        <w:rPr>
          <w:sz w:val="24"/>
          <w:szCs w:val="24"/>
        </w:rPr>
        <w:t>”, aizpildot elektronisko ziņojuma veidlapu. </w:t>
      </w:r>
    </w:p>
    <w:p w14:paraId="1F3EA4F8" w14:textId="67A01FB4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 xml:space="preserve">Ģimenes ārsta prakse </w:t>
      </w:r>
      <w:r w:rsidR="002969C5">
        <w:rPr>
          <w:sz w:val="24"/>
          <w:szCs w:val="24"/>
        </w:rPr>
        <w:t xml:space="preserve">pieņem </w:t>
      </w:r>
      <w:r w:rsidRPr="00000232">
        <w:rPr>
          <w:sz w:val="24"/>
          <w:szCs w:val="24"/>
        </w:rPr>
        <w:t xml:space="preserve">pacientu pieteikumus </w:t>
      </w:r>
      <w:r w:rsidR="00AB5696">
        <w:rPr>
          <w:sz w:val="24"/>
          <w:szCs w:val="24"/>
        </w:rPr>
        <w:t xml:space="preserve">Covid-19 </w:t>
      </w:r>
      <w:r w:rsidRPr="00000232">
        <w:rPr>
          <w:sz w:val="24"/>
          <w:szCs w:val="24"/>
        </w:rPr>
        <w:t>vakcinācijai mājās</w:t>
      </w:r>
      <w:r w:rsidR="00317A3C">
        <w:rPr>
          <w:sz w:val="24"/>
          <w:szCs w:val="24"/>
        </w:rPr>
        <w:t xml:space="preserve"> un </w:t>
      </w:r>
      <w:r w:rsidR="00314D17">
        <w:rPr>
          <w:sz w:val="24"/>
          <w:szCs w:val="24"/>
        </w:rPr>
        <w:t xml:space="preserve">pēc saziņas ar pacientu ģimenes ārsts var lemt </w:t>
      </w:r>
      <w:r w:rsidR="00317A3C">
        <w:rPr>
          <w:sz w:val="24"/>
          <w:szCs w:val="24"/>
        </w:rPr>
        <w:t>par vakcināciju mājās</w:t>
      </w:r>
      <w:r w:rsidR="00AB5696">
        <w:rPr>
          <w:sz w:val="24"/>
          <w:szCs w:val="24"/>
        </w:rPr>
        <w:t xml:space="preserve">. Kopā ar Covid-19 vakcināciju personas dzīvesvietā  var veikt arī vakcināciju pret sezonālo gripu. </w:t>
      </w:r>
      <w:r w:rsidR="00317A3C" w:rsidRPr="00000232">
        <w:rPr>
          <w:sz w:val="24"/>
          <w:szCs w:val="24"/>
        </w:rPr>
        <w:t>Ģimenes ārsta prakse</w:t>
      </w:r>
      <w:r w:rsidRPr="00000232">
        <w:rPr>
          <w:sz w:val="24"/>
          <w:szCs w:val="24"/>
        </w:rPr>
        <w:t xml:space="preserve"> nodrošina personas vakcināciju mājās 10 darba dien</w:t>
      </w:r>
      <w:r w:rsidR="00F10A5B">
        <w:rPr>
          <w:sz w:val="24"/>
          <w:szCs w:val="24"/>
        </w:rPr>
        <w:t>u</w:t>
      </w:r>
      <w:r w:rsidRPr="00000232">
        <w:rPr>
          <w:sz w:val="24"/>
          <w:szCs w:val="24"/>
        </w:rPr>
        <w:t xml:space="preserve"> laikā pēc personas pieteikuma saņemšanas</w:t>
      </w:r>
      <w:r w:rsidR="00317A3C">
        <w:rPr>
          <w:sz w:val="24"/>
          <w:szCs w:val="24"/>
        </w:rPr>
        <w:t>.</w:t>
      </w:r>
    </w:p>
    <w:p w14:paraId="4B7F8410" w14:textId="2A08221C" w:rsidR="007047C9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IZPILDĪTĀJS, kas veic vakcinācijas pakalpojumus t.sk. personu vakcināciju dzīvesvietā, sadarbībā ar ģimenes ārstu praksēm</w:t>
      </w:r>
      <w:r w:rsidR="008C208F">
        <w:rPr>
          <w:sz w:val="24"/>
          <w:szCs w:val="24"/>
        </w:rPr>
        <w:t>,</w:t>
      </w:r>
      <w:r w:rsidRPr="00000232">
        <w:rPr>
          <w:sz w:val="24"/>
          <w:szCs w:val="24"/>
        </w:rPr>
        <w:t xml:space="preserve"> nodrošina saziņu ar personām par vakcinācijas pakalpojumu saņemšanu trīs darba dienu laikā pēc vakcinējamo personu saraksta saņemšanas no ģimenes ārsta. </w:t>
      </w:r>
    </w:p>
    <w:p w14:paraId="09A0B990" w14:textId="76ECC300" w:rsidR="006D2153" w:rsidRPr="008C208F" w:rsidRDefault="006D2153" w:rsidP="002969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8C208F">
        <w:rPr>
          <w:sz w:val="24"/>
          <w:szCs w:val="24"/>
        </w:rPr>
        <w:t>DIENESTS ar IZPILDĪTĀJU var vienoties par konkrēta/u Sociālās aprūpes centra/u klientu un darbinieku izbraukuma vakcināciju un tās kārtību. </w:t>
      </w:r>
    </w:p>
    <w:p w14:paraId="75FB8840" w14:textId="6E1FEF39" w:rsidR="006D2153" w:rsidRPr="00000232" w:rsidRDefault="006D2153" w:rsidP="00000232">
      <w:pPr>
        <w:ind w:left="360"/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5EB1B448" w14:textId="77777777" w:rsidR="00C24C6B" w:rsidRPr="00000232" w:rsidRDefault="00C24C6B" w:rsidP="00000232">
      <w:pPr>
        <w:jc w:val="both"/>
        <w:rPr>
          <w:sz w:val="24"/>
          <w:szCs w:val="24"/>
        </w:rPr>
      </w:pPr>
    </w:p>
    <w:sectPr w:rsidR="00C24C6B" w:rsidRPr="00000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D8E"/>
    <w:multiLevelType w:val="multilevel"/>
    <w:tmpl w:val="6E60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F60"/>
    <w:multiLevelType w:val="multilevel"/>
    <w:tmpl w:val="9F924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4548"/>
    <w:multiLevelType w:val="multilevel"/>
    <w:tmpl w:val="2806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2EE2"/>
    <w:multiLevelType w:val="multilevel"/>
    <w:tmpl w:val="C60A1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067A"/>
    <w:multiLevelType w:val="multilevel"/>
    <w:tmpl w:val="2CB6B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2AF5"/>
    <w:multiLevelType w:val="multilevel"/>
    <w:tmpl w:val="7F926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6C1"/>
    <w:multiLevelType w:val="hybridMultilevel"/>
    <w:tmpl w:val="18B406F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49D3"/>
    <w:multiLevelType w:val="multilevel"/>
    <w:tmpl w:val="C09CD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2F1B"/>
    <w:multiLevelType w:val="multilevel"/>
    <w:tmpl w:val="AEECF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A0AD8"/>
    <w:multiLevelType w:val="multilevel"/>
    <w:tmpl w:val="77C41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F7B92"/>
    <w:multiLevelType w:val="multilevel"/>
    <w:tmpl w:val="B9A6AC9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63A5F"/>
    <w:multiLevelType w:val="multilevel"/>
    <w:tmpl w:val="139C9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E17A5"/>
    <w:multiLevelType w:val="hybridMultilevel"/>
    <w:tmpl w:val="46C8D53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32F"/>
    <w:multiLevelType w:val="multilevel"/>
    <w:tmpl w:val="F122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F5360"/>
    <w:multiLevelType w:val="multilevel"/>
    <w:tmpl w:val="A37C7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36561"/>
    <w:multiLevelType w:val="multilevel"/>
    <w:tmpl w:val="213C48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A4300"/>
    <w:multiLevelType w:val="multilevel"/>
    <w:tmpl w:val="153E5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B5065"/>
    <w:multiLevelType w:val="multilevel"/>
    <w:tmpl w:val="136EA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37F2C"/>
    <w:multiLevelType w:val="hybridMultilevel"/>
    <w:tmpl w:val="FDDEB964"/>
    <w:lvl w:ilvl="0" w:tplc="6A8E35F2">
      <w:start w:val="18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1A70977"/>
    <w:multiLevelType w:val="multilevel"/>
    <w:tmpl w:val="750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47C93"/>
    <w:multiLevelType w:val="multilevel"/>
    <w:tmpl w:val="6194F9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7F4274"/>
    <w:multiLevelType w:val="multilevel"/>
    <w:tmpl w:val="3D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C200B"/>
    <w:multiLevelType w:val="multilevel"/>
    <w:tmpl w:val="E10883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81EFB"/>
    <w:multiLevelType w:val="multilevel"/>
    <w:tmpl w:val="52562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D2A4C"/>
    <w:multiLevelType w:val="multilevel"/>
    <w:tmpl w:val="BC92A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C6910"/>
    <w:multiLevelType w:val="multilevel"/>
    <w:tmpl w:val="C64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66A4A"/>
    <w:multiLevelType w:val="multilevel"/>
    <w:tmpl w:val="C95A15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9506E"/>
    <w:multiLevelType w:val="multilevel"/>
    <w:tmpl w:val="8AD6A1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730805">
    <w:abstractNumId w:val="25"/>
  </w:num>
  <w:num w:numId="2" w16cid:durableId="1756394624">
    <w:abstractNumId w:val="0"/>
  </w:num>
  <w:num w:numId="3" w16cid:durableId="713583039">
    <w:abstractNumId w:val="21"/>
  </w:num>
  <w:num w:numId="4" w16cid:durableId="114832722">
    <w:abstractNumId w:val="9"/>
  </w:num>
  <w:num w:numId="5" w16cid:durableId="1134328889">
    <w:abstractNumId w:val="13"/>
  </w:num>
  <w:num w:numId="6" w16cid:durableId="1678069892">
    <w:abstractNumId w:val="19"/>
  </w:num>
  <w:num w:numId="7" w16cid:durableId="324358042">
    <w:abstractNumId w:val="2"/>
  </w:num>
  <w:num w:numId="8" w16cid:durableId="236985469">
    <w:abstractNumId w:val="14"/>
  </w:num>
  <w:num w:numId="9" w16cid:durableId="676735213">
    <w:abstractNumId w:val="24"/>
  </w:num>
  <w:num w:numId="10" w16cid:durableId="1254699650">
    <w:abstractNumId w:val="17"/>
  </w:num>
  <w:num w:numId="11" w16cid:durableId="1865438366">
    <w:abstractNumId w:val="4"/>
  </w:num>
  <w:num w:numId="12" w16cid:durableId="16589115">
    <w:abstractNumId w:val="7"/>
  </w:num>
  <w:num w:numId="13" w16cid:durableId="336811816">
    <w:abstractNumId w:val="3"/>
  </w:num>
  <w:num w:numId="14" w16cid:durableId="1432891750">
    <w:abstractNumId w:val="8"/>
  </w:num>
  <w:num w:numId="15" w16cid:durableId="1124151782">
    <w:abstractNumId w:val="5"/>
  </w:num>
  <w:num w:numId="16" w16cid:durableId="2058119254">
    <w:abstractNumId w:val="27"/>
  </w:num>
  <w:num w:numId="17" w16cid:durableId="2026009380">
    <w:abstractNumId w:val="11"/>
  </w:num>
  <w:num w:numId="18" w16cid:durableId="2111732646">
    <w:abstractNumId w:val="23"/>
  </w:num>
  <w:num w:numId="19" w16cid:durableId="1642728896">
    <w:abstractNumId w:val="15"/>
  </w:num>
  <w:num w:numId="20" w16cid:durableId="838890751">
    <w:abstractNumId w:val="1"/>
  </w:num>
  <w:num w:numId="21" w16cid:durableId="817842848">
    <w:abstractNumId w:val="22"/>
  </w:num>
  <w:num w:numId="22" w16cid:durableId="634797297">
    <w:abstractNumId w:val="16"/>
  </w:num>
  <w:num w:numId="23" w16cid:durableId="928192808">
    <w:abstractNumId w:val="26"/>
  </w:num>
  <w:num w:numId="24" w16cid:durableId="1250042654">
    <w:abstractNumId w:val="20"/>
  </w:num>
  <w:num w:numId="25" w16cid:durableId="1642077232">
    <w:abstractNumId w:val="6"/>
  </w:num>
  <w:num w:numId="26" w16cid:durableId="1913194515">
    <w:abstractNumId w:val="10"/>
  </w:num>
  <w:num w:numId="27" w16cid:durableId="1097335074">
    <w:abstractNumId w:val="18"/>
  </w:num>
  <w:num w:numId="28" w16cid:durableId="515507010">
    <w:abstractNumId w:val="12"/>
  </w:num>
  <w:num w:numId="29" w16cid:durableId="139867230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3"/>
    <w:rsid w:val="00000232"/>
    <w:rsid w:val="000752FA"/>
    <w:rsid w:val="00183456"/>
    <w:rsid w:val="001F5EAB"/>
    <w:rsid w:val="002477A4"/>
    <w:rsid w:val="00286546"/>
    <w:rsid w:val="002969C5"/>
    <w:rsid w:val="00314D17"/>
    <w:rsid w:val="00316A7C"/>
    <w:rsid w:val="00317A3C"/>
    <w:rsid w:val="003863F3"/>
    <w:rsid w:val="00432C35"/>
    <w:rsid w:val="0051457C"/>
    <w:rsid w:val="00611B1B"/>
    <w:rsid w:val="00625FF0"/>
    <w:rsid w:val="006A29F6"/>
    <w:rsid w:val="006B24AA"/>
    <w:rsid w:val="006D2153"/>
    <w:rsid w:val="007047C9"/>
    <w:rsid w:val="00882A6F"/>
    <w:rsid w:val="008B17A9"/>
    <w:rsid w:val="008C208F"/>
    <w:rsid w:val="0097090D"/>
    <w:rsid w:val="00A52E30"/>
    <w:rsid w:val="00AB5696"/>
    <w:rsid w:val="00AD48CE"/>
    <w:rsid w:val="00AE2E1F"/>
    <w:rsid w:val="00B219D1"/>
    <w:rsid w:val="00B323B1"/>
    <w:rsid w:val="00C24C6B"/>
    <w:rsid w:val="00C45CE1"/>
    <w:rsid w:val="00D53C4E"/>
    <w:rsid w:val="00D95C9E"/>
    <w:rsid w:val="00E53E04"/>
    <w:rsid w:val="00E72081"/>
    <w:rsid w:val="00EC4CE6"/>
    <w:rsid w:val="00F10A5B"/>
    <w:rsid w:val="00F64E90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EDF0F"/>
  <w15:chartTrackingRefBased/>
  <w15:docId w15:val="{4AFEEA5A-10AA-4459-97FA-BEFC2C2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9D1"/>
    <w:pPr>
      <w:spacing w:after="0" w:line="240" w:lineRule="auto"/>
    </w:pPr>
  </w:style>
  <w:style w:type="paragraph" w:customStyle="1" w:styleId="pf0">
    <w:name w:val="pf0"/>
    <w:basedOn w:val="Normal"/>
    <w:rsid w:val="00F64E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F64E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10" ma:contentTypeDescription="Create a new document." ma:contentTypeScope="" ma:versionID="922d243716f419422b6509ece586e334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a29f138032e8d7869d4beaeefa2b4df3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Props1.xml><?xml version="1.0" encoding="utf-8"?>
<ds:datastoreItem xmlns:ds="http://schemas.openxmlformats.org/officeDocument/2006/customXml" ds:itemID="{3ED85BE0-E5BF-484E-A002-8512FC7F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7C7E7-FD1C-47C8-B760-698EC506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BFCD9-5279-4D84-A763-B65D097374B9}">
  <ds:schemaRefs>
    <ds:schemaRef ds:uri="http://schemas.microsoft.com/office/2006/metadata/properties"/>
    <ds:schemaRef ds:uri="http://schemas.microsoft.com/office/infopath/2007/PartnerControls"/>
    <ds:schemaRef ds:uri="087539e1-63ae-451b-8ebf-63921eaa1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2872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Anna Ziemele</cp:lastModifiedBy>
  <cp:revision>2</cp:revision>
  <dcterms:created xsi:type="dcterms:W3CDTF">2023-09-27T05:29:00Z</dcterms:created>
  <dcterms:modified xsi:type="dcterms:W3CDTF">2023-09-27T05:29:00Z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850d8d6d1f99bdcd9b900f05a1bdd42c4a9ca211ae4bbf9b84b7ffaa945ea1c6</vt:lpwstr>
  </property>
  <property fmtid="{D5CDD505-2E9C-101B-9397-08002B2CF9AE}" pid="3" name="ContentTypeId">
    <vt:lpwstr>0x010100EB9F7EADD08EF946854710089758713A</vt:lpwstr>
  </property>
</Properties>
</file>