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D562491" w:rsidR="002C35F4" w:rsidRDefault="00ED7043" w:rsidP="002C35F4">
      <w:pPr>
        <w:spacing w:after="0" w:line="240" w:lineRule="auto"/>
        <w:rPr>
          <w:b/>
          <w:bCs/>
        </w:rPr>
      </w:pPr>
      <w:r>
        <w:rPr>
          <w:b/>
          <w:bCs/>
        </w:rPr>
        <w:t>10</w:t>
      </w:r>
      <w:r w:rsidR="003F228A">
        <w:rPr>
          <w:b/>
          <w:bCs/>
        </w:rPr>
        <w:t>.08</w:t>
      </w:r>
      <w:r w:rsidR="00052523">
        <w:rPr>
          <w:b/>
          <w:bCs/>
        </w:rPr>
        <w:t>.202</w:t>
      </w:r>
      <w:r w:rsidR="00C76E61">
        <w:rPr>
          <w:b/>
          <w:bCs/>
        </w:rPr>
        <w:t>3</w:t>
      </w:r>
      <w:r w:rsidR="00F01CF5">
        <w:rPr>
          <w:b/>
          <w:bCs/>
        </w:rPr>
        <w:t>(</w:t>
      </w:r>
      <w:r w:rsidR="007C0325">
        <w:rPr>
          <w:b/>
          <w:bCs/>
        </w:rPr>
        <w:t>3</w:t>
      </w:r>
      <w:r w:rsidR="00F01CF5">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FED051C" w14:textId="00CC6E34" w:rsidR="00EB5E2E" w:rsidRDefault="007C0325" w:rsidP="00CF744E">
      <w:pPr>
        <w:spacing w:after="0" w:line="240" w:lineRule="auto"/>
        <w:rPr>
          <w:rFonts w:cstheme="minorHAnsi"/>
          <w:color w:val="000000"/>
        </w:rPr>
      </w:pPr>
      <w:r w:rsidRPr="007C0325">
        <w:rPr>
          <w:rFonts w:cstheme="minorHAnsi"/>
          <w:color w:val="000000"/>
        </w:rPr>
        <w:t>Par izsludināto atlases procedūru par “Paliatīvās aprūpes mobilās komandas pakalpojumi pacienta dzīvesvietā”</w:t>
      </w:r>
    </w:p>
    <w:p w14:paraId="1D3DDD36" w14:textId="77777777" w:rsidR="007C0325" w:rsidRDefault="007C0325" w:rsidP="00CF744E">
      <w:pPr>
        <w:spacing w:after="0" w:line="240" w:lineRule="auto"/>
        <w:rPr>
          <w:rFonts w:cstheme="minorHAnsi"/>
          <w:color w:val="000000"/>
        </w:rPr>
      </w:pPr>
    </w:p>
    <w:p w14:paraId="4979EB97" w14:textId="5784F68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A60D9CA" w14:textId="77777777" w:rsidR="007C0325" w:rsidRPr="007C0325" w:rsidRDefault="007C0325" w:rsidP="007C0325">
      <w:pPr>
        <w:jc w:val="both"/>
        <w:rPr>
          <w:rFonts w:cstheme="minorHAnsi"/>
        </w:rPr>
      </w:pPr>
      <w:r w:rsidRPr="007C0325">
        <w:rPr>
          <w:rFonts w:cstheme="minorHAnsi"/>
        </w:rPr>
        <w:t>Nacionālais veselības dienests (turpmāk – Dienests) atgādina, ka ir izsludināta atlases procedūra “Paliatīvās aprūpes mobilās komandas pakalpojumi pacienta dzīvesvietā” pakalpojumu sniedzēju atlases procedūra pakalpojumu sniegšanai  Latvijas teritorijā no 2023.gada 1.oktobra". Pirms pieteikuma iesniegšanas pakalpojumu sniedzēju atlasei pretendentam jāiepazīstas ar atlases procedūras nolikumu, ko izveidojusi NVD Paliatīvās aprūpes mobilās komandas pakalpojumu pacienta dzīvesvietā sniedzēju atlases komisija atbilstoši iepriekš publicētiem kritērijiem, kuri izvērtēti un precizēti saskaņā ar saņemtajiem iebildumiem.</w:t>
      </w:r>
    </w:p>
    <w:p w14:paraId="70902273" w14:textId="77777777" w:rsidR="007C0325" w:rsidRPr="007C0325" w:rsidRDefault="007C0325" w:rsidP="007C0325">
      <w:pPr>
        <w:jc w:val="both"/>
        <w:rPr>
          <w:rFonts w:cstheme="minorHAnsi"/>
        </w:rPr>
      </w:pPr>
      <w:r w:rsidRPr="007C0325">
        <w:rPr>
          <w:rFonts w:cstheme="minorHAnsi"/>
        </w:rPr>
        <w:t xml:space="preserve">Ar atlases procedūras nolikumu var iepazīties Dienesta tīmekļvietnē </w:t>
      </w:r>
      <w:hyperlink r:id="rId7" w:history="1">
        <w:r w:rsidRPr="007C0325">
          <w:rPr>
            <w:rStyle w:val="Hyperlink"/>
            <w:rFonts w:cstheme="minorHAnsi"/>
          </w:rPr>
          <w:t>https://www.vmnvd.gov.lv/lv/paliativas-aprupes-mobilas-komandas-pakalpojumi-pacienta-dzivesvieta</w:t>
        </w:r>
      </w:hyperlink>
    </w:p>
    <w:p w14:paraId="69B4B5B0" w14:textId="0F33BFDE" w:rsidR="007C0325" w:rsidRPr="007C0325" w:rsidRDefault="007C0325" w:rsidP="007C0325">
      <w:pPr>
        <w:jc w:val="both"/>
        <w:rPr>
          <w:rFonts w:cstheme="minorHAnsi"/>
        </w:rPr>
      </w:pPr>
      <w:r w:rsidRPr="007C0325">
        <w:rPr>
          <w:rFonts w:cstheme="minorHAnsi"/>
        </w:rPr>
        <w:t xml:space="preserve">Pretendents piedāvājumu iesniedz elektroniski, parakstot to ar drošu elektronisko parakstu un nosūtot uz NVD elektroniskā pasta adresi </w:t>
      </w:r>
      <w:hyperlink r:id="rId8" w:history="1">
        <w:r w:rsidRPr="007C0325">
          <w:rPr>
            <w:rStyle w:val="Hyperlink"/>
            <w:rFonts w:cstheme="minorHAnsi"/>
          </w:rPr>
          <w:t>atlase@vmnvd.gov.lv</w:t>
        </w:r>
      </w:hyperlink>
      <w:r w:rsidRPr="007C0325">
        <w:rPr>
          <w:rFonts w:cstheme="minorHAnsi"/>
        </w:rPr>
        <w:t xml:space="preserve"> līdz 2023.gada 17.augustam plkst.17:00</w:t>
      </w:r>
    </w:p>
    <w:p w14:paraId="437C7B40" w14:textId="4F5451FB" w:rsidR="007C0325" w:rsidRPr="007C0325" w:rsidRDefault="007C0325" w:rsidP="007C0325">
      <w:pPr>
        <w:jc w:val="both"/>
        <w:rPr>
          <w:rFonts w:cstheme="minorHAnsi"/>
        </w:rPr>
      </w:pPr>
      <w:r w:rsidRPr="007C0325">
        <w:rPr>
          <w:rFonts w:cstheme="minorHAnsi"/>
        </w:rPr>
        <w:t xml:space="preserve">Kā arī informējam, ka papildinformāciju par atlases procedūras nolikumu vai atlases procedūras nolikuma skaidrojumu iespējamie Pretendenti var pieprasīt, rakstiski vēršoties ar iesniegumu pie komisijas jautājumos par veselības aprūpes komponenti uz elektronisko pasta adresi </w:t>
      </w:r>
      <w:hyperlink r:id="rId9" w:history="1">
        <w:r w:rsidRPr="007C0325">
          <w:rPr>
            <w:rStyle w:val="Hyperlink"/>
            <w:rFonts w:cstheme="minorHAnsi"/>
          </w:rPr>
          <w:t>Linda.Celmina-Keze@vmnvd.gov.lv</w:t>
        </w:r>
      </w:hyperlink>
      <w:r w:rsidRPr="007C0325">
        <w:rPr>
          <w:rFonts w:cstheme="minorHAnsi"/>
          <w:color w:val="000000"/>
        </w:rPr>
        <w:t xml:space="preserve">, </w:t>
      </w:r>
      <w:r w:rsidRPr="007C0325">
        <w:rPr>
          <w:rFonts w:cstheme="minorHAnsi"/>
        </w:rPr>
        <w:t xml:space="preserve">jautājumos par sociālo pakalpojumu komponenti uz elektronisko pasta adresi </w:t>
      </w:r>
      <w:hyperlink r:id="rId10" w:history="1">
        <w:r w:rsidRPr="007C0325">
          <w:rPr>
            <w:rStyle w:val="Hyperlink"/>
            <w:rFonts w:cstheme="minorHAnsi"/>
          </w:rPr>
          <w:t>Sigita.Rozentale@lm.gov.lv</w:t>
        </w:r>
      </w:hyperlink>
      <w:r w:rsidRPr="007C0325">
        <w:rPr>
          <w:rFonts w:cstheme="minorHAnsi"/>
        </w:rPr>
        <w:t xml:space="preserve">, finanšu jautājumos uz elektronisko pasta adresi </w:t>
      </w:r>
      <w:hyperlink r:id="rId11" w:history="1">
        <w:r w:rsidRPr="007C0325">
          <w:rPr>
            <w:rStyle w:val="Hyperlink"/>
            <w:rFonts w:cstheme="minorHAnsi"/>
          </w:rPr>
          <w:t>Sandra.Strele@lm.gov.lv</w:t>
        </w:r>
      </w:hyperlink>
    </w:p>
    <w:p w14:paraId="1991287C" w14:textId="77777777" w:rsidR="007C0325" w:rsidRPr="007C0325" w:rsidRDefault="007C0325" w:rsidP="007C0325">
      <w:pPr>
        <w:jc w:val="both"/>
        <w:rPr>
          <w:rFonts w:cstheme="minorHAnsi"/>
        </w:rPr>
      </w:pPr>
      <w:r w:rsidRPr="007C0325">
        <w:rPr>
          <w:rFonts w:cstheme="minorHAnsi"/>
        </w:rPr>
        <w:t>Saistībā ar ienākošo jautājumu par atlases procedūras nolikuma 8.11 punktu, sniedzam informāciju, ka saistībā ar to, ka koordinatora pienākumos ietilpst konsultāciju sniegšana pacientiem medicīniskos jautājumus, koordinatora pienākumus var pildīt tikai ārstniecības personas, kas ir reģistrētas ārstniecības personu reģistrā, t.sk. nesertificēts ārsts vai ārsts rezidents.</w:t>
      </w:r>
    </w:p>
    <w:p w14:paraId="7E3867FA" w14:textId="77777777" w:rsidR="00EB5E2E" w:rsidRPr="007C0325" w:rsidRDefault="00EB5E2E" w:rsidP="007C0325">
      <w:pPr>
        <w:jc w:val="both"/>
        <w:rPr>
          <w:rFonts w:cstheme="minorHAnsi"/>
        </w:rPr>
      </w:pPr>
    </w:p>
    <w:p w14:paraId="031D2C6E" w14:textId="75FAFB2A" w:rsidR="00ED7043" w:rsidRPr="007C0325" w:rsidRDefault="00ED7043" w:rsidP="007C0325">
      <w:pPr>
        <w:ind w:firstLine="720"/>
        <w:jc w:val="both"/>
        <w:rPr>
          <w:rStyle w:val="contentpasted0"/>
          <w:rFonts w:cstheme="minorHAnsi"/>
        </w:rPr>
      </w:pPr>
    </w:p>
    <w:p w14:paraId="154AC643" w14:textId="5B7C5F62" w:rsidR="00090686" w:rsidRPr="007C0325" w:rsidRDefault="00090686" w:rsidP="007C0325">
      <w:pPr>
        <w:jc w:val="both"/>
        <w:rPr>
          <w:rFonts w:cstheme="minorHAnsi"/>
          <w:b/>
          <w:bCs/>
        </w:rPr>
      </w:pPr>
    </w:p>
    <w:sectPr w:rsidR="00090686" w:rsidRPr="007C03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B015" w14:textId="77777777" w:rsidR="00B70EC5" w:rsidRDefault="00B70EC5" w:rsidP="00F5096D">
      <w:pPr>
        <w:spacing w:after="0" w:line="240" w:lineRule="auto"/>
      </w:pPr>
      <w:r>
        <w:separator/>
      </w:r>
    </w:p>
  </w:endnote>
  <w:endnote w:type="continuationSeparator" w:id="0">
    <w:p w14:paraId="4A583359" w14:textId="77777777" w:rsidR="00B70EC5" w:rsidRDefault="00B70EC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4975" w14:textId="77777777" w:rsidR="00B70EC5" w:rsidRDefault="00B70EC5" w:rsidP="00F5096D">
      <w:pPr>
        <w:spacing w:after="0" w:line="240" w:lineRule="auto"/>
      </w:pPr>
      <w:r>
        <w:separator/>
      </w:r>
    </w:p>
  </w:footnote>
  <w:footnote w:type="continuationSeparator" w:id="0">
    <w:p w14:paraId="22D3E135" w14:textId="77777777" w:rsidR="00B70EC5" w:rsidRDefault="00B70EC5"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6458"/>
    <w:rsid w:val="006E74BD"/>
    <w:rsid w:val="006F0546"/>
    <w:rsid w:val="006F7BC2"/>
    <w:rsid w:val="00712CFD"/>
    <w:rsid w:val="0071736A"/>
    <w:rsid w:val="00732073"/>
    <w:rsid w:val="00764DF1"/>
    <w:rsid w:val="007753CE"/>
    <w:rsid w:val="007C0325"/>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25FB"/>
    <w:rsid w:val="00A972F0"/>
    <w:rsid w:val="00AC29D3"/>
    <w:rsid w:val="00AE3F01"/>
    <w:rsid w:val="00AE4F9D"/>
    <w:rsid w:val="00AF4662"/>
    <w:rsid w:val="00B02AE7"/>
    <w:rsid w:val="00B246EF"/>
    <w:rsid w:val="00B6351F"/>
    <w:rsid w:val="00B70EC5"/>
    <w:rsid w:val="00B95F91"/>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5E2E"/>
    <w:rsid w:val="00EB64EA"/>
    <w:rsid w:val="00ED7043"/>
    <w:rsid w:val="00EE501F"/>
    <w:rsid w:val="00F01CF5"/>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207693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ase@vmn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mnvd.gov.lv/lv/paliativas-aprupes-mobilas-komandas-pakalpojumi-pacienta-dzivesvie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Strele@lm.gov.lv" TargetMode="External"/><Relationship Id="rId5" Type="http://schemas.openxmlformats.org/officeDocument/2006/relationships/footnotes" Target="footnotes.xml"/><Relationship Id="rId10" Type="http://schemas.openxmlformats.org/officeDocument/2006/relationships/hyperlink" Target="mailto:Sigita.Rozentale@lm.gov.lv" TargetMode="External"/><Relationship Id="rId4" Type="http://schemas.openxmlformats.org/officeDocument/2006/relationships/webSettings" Target="webSettings.xml"/><Relationship Id="rId9" Type="http://schemas.openxmlformats.org/officeDocument/2006/relationships/hyperlink" Target="mailto:Linda.Celmina-Keze@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1464</Words>
  <Characters>835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2023-08-11T11:17:00Z</dcterms:created>
  <dcterms:modified xsi:type="dcterms:W3CDTF">2023-08-11T11:17:00Z</dcterms:modified>
</cp:coreProperties>
</file>