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FFC05E9" w:rsidR="002C35F4" w:rsidRDefault="007D2351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 w:rsidR="00B77C0E">
        <w:rPr>
          <w:b/>
          <w:bCs/>
        </w:rPr>
        <w:t>.06</w:t>
      </w:r>
      <w:r w:rsidR="00335C8D">
        <w:rPr>
          <w:b/>
          <w:bCs/>
        </w:rPr>
        <w:t>.2023</w:t>
      </w:r>
      <w:r w:rsidR="001530FF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A3BE3C4" w14:textId="181E05CA" w:rsidR="00B77C0E" w:rsidRDefault="007D2351" w:rsidP="00CF744E">
      <w:pPr>
        <w:spacing w:after="0" w:line="240" w:lineRule="auto"/>
        <w:rPr>
          <w:rFonts w:cstheme="minorHAnsi"/>
        </w:rPr>
      </w:pPr>
      <w:r w:rsidRPr="007D2351">
        <w:rPr>
          <w:rFonts w:cstheme="minorHAnsi"/>
        </w:rPr>
        <w:t>Par bērna profilaktiskajām apskatēm mājās</w:t>
      </w:r>
    </w:p>
    <w:p w14:paraId="2FC2C440" w14:textId="77777777" w:rsidR="007D2351" w:rsidRPr="003D33D0" w:rsidRDefault="007D2351" w:rsidP="00CF744E">
      <w:pPr>
        <w:spacing w:after="0" w:line="240" w:lineRule="auto"/>
        <w:rPr>
          <w:rFonts w:cstheme="minorHAnsi"/>
        </w:rPr>
      </w:pPr>
    </w:p>
    <w:p w14:paraId="4979EB97" w14:textId="09AAFDF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101F6A1" w14:textId="77777777" w:rsidR="007D2351" w:rsidRPr="007D2351" w:rsidRDefault="007D2351" w:rsidP="007D2351">
      <w:pPr>
        <w:jc w:val="both"/>
        <w:rPr>
          <w:rFonts w:cstheme="minorHAnsi"/>
        </w:rPr>
      </w:pPr>
      <w:r w:rsidRPr="007D2351">
        <w:rPr>
          <w:rFonts w:cstheme="minorHAnsi"/>
        </w:rPr>
        <w:t xml:space="preserve">Nacionālais veselības dienests atgādina, ka no 01.04.2023., ir pārrēķināts ģimenes ārsta veiktas bērna profilaktiskās apskates mājās tarifs, palielinot manipulācijas </w:t>
      </w:r>
      <w:r w:rsidRPr="007D2351">
        <w:rPr>
          <w:rFonts w:cstheme="minorHAnsi"/>
          <w:b/>
          <w:bCs/>
        </w:rPr>
        <w:t>01064</w:t>
      </w:r>
      <w:r w:rsidRPr="007D2351">
        <w:rPr>
          <w:rFonts w:cstheme="minorHAnsi"/>
        </w:rPr>
        <w:t xml:space="preserve"> tarifu no 9,81 </w:t>
      </w:r>
      <w:proofErr w:type="spellStart"/>
      <w:r w:rsidRPr="007D2351">
        <w:rPr>
          <w:rFonts w:cstheme="minorHAnsi"/>
        </w:rPr>
        <w:t>euro</w:t>
      </w:r>
      <w:proofErr w:type="spellEnd"/>
      <w:r w:rsidRPr="007D2351">
        <w:rPr>
          <w:rFonts w:cstheme="minorHAnsi"/>
        </w:rPr>
        <w:t xml:space="preserve"> uz 18,74 </w:t>
      </w:r>
      <w:proofErr w:type="spellStart"/>
      <w:r w:rsidRPr="007D2351">
        <w:rPr>
          <w:rFonts w:cstheme="minorHAnsi"/>
        </w:rPr>
        <w:t>euro</w:t>
      </w:r>
      <w:proofErr w:type="spellEnd"/>
      <w:r w:rsidRPr="007D2351">
        <w:rPr>
          <w:rFonts w:cstheme="minorHAnsi"/>
        </w:rPr>
        <w:t xml:space="preserve">, kā arī no 01.04.2023. tiek apmaksāta māsas vai ārsta palīga (feldšera) veikta bērna profilaktiska apskate mājās, norādot manipulāciju </w:t>
      </w:r>
      <w:r w:rsidRPr="007D2351">
        <w:rPr>
          <w:rFonts w:cstheme="minorHAnsi"/>
          <w:b/>
          <w:bCs/>
        </w:rPr>
        <w:t>60248</w:t>
      </w:r>
      <w:r w:rsidRPr="007D2351">
        <w:rPr>
          <w:rFonts w:cstheme="minorHAnsi"/>
        </w:rPr>
        <w:t xml:space="preserve"> ar tarifu 15,20 </w:t>
      </w:r>
      <w:proofErr w:type="spellStart"/>
      <w:r w:rsidRPr="007D2351">
        <w:rPr>
          <w:rFonts w:cstheme="minorHAnsi"/>
        </w:rPr>
        <w:t>euro</w:t>
      </w:r>
      <w:proofErr w:type="spellEnd"/>
      <w:r w:rsidRPr="007D2351">
        <w:rPr>
          <w:rFonts w:cstheme="minorHAnsi"/>
        </w:rPr>
        <w:t>. Gadījumi, kad  jāveic bērna profilaktiskās apskates mājās, ir noteikts Ministru kabineta 2018.gada 28. augusta noteikumi Nr. 555 „Veselības aprūpes pakalpojumu organizēšanas un samaksas kārtība” 1.pielikuma 1.punktā. Papildu informācija tabulā: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64"/>
        <w:gridCol w:w="1071"/>
        <w:gridCol w:w="3248"/>
      </w:tblGrid>
      <w:tr w:rsidR="007D2351" w:rsidRPr="007D2351" w14:paraId="3EC00338" w14:textId="77777777" w:rsidTr="007D2351">
        <w:trPr>
          <w:trHeight w:val="246"/>
          <w:tblHeader/>
        </w:trPr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4DB2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  <w:b/>
                <w:bCs/>
              </w:rPr>
              <w:t>Manipulācijas kods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68B9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  <w:b/>
                <w:bCs/>
              </w:rPr>
              <w:t>Manipulācijas nosaukums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70DA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  <w:b/>
                <w:bCs/>
              </w:rPr>
              <w:t xml:space="preserve">Tarifs, </w:t>
            </w:r>
            <w:proofErr w:type="spellStart"/>
            <w:r w:rsidRPr="007D2351">
              <w:rPr>
                <w:rFonts w:cstheme="minorHAnsi"/>
                <w:b/>
                <w:bCs/>
              </w:rPr>
              <w:t>euro</w:t>
            </w:r>
            <w:proofErr w:type="spellEnd"/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278B" w14:textId="77777777" w:rsidR="007D2351" w:rsidRPr="007D2351" w:rsidRDefault="007D2351">
            <w:pPr>
              <w:rPr>
                <w:rFonts w:cstheme="minorHAnsi"/>
              </w:rPr>
            </w:pPr>
          </w:p>
        </w:tc>
      </w:tr>
      <w:tr w:rsidR="007D2351" w:rsidRPr="007D2351" w14:paraId="022583A9" w14:textId="77777777" w:rsidTr="007D2351">
        <w:trPr>
          <w:trHeight w:val="992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61C5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>01064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A805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>Bērnu profilaktiskās apskates, ko veic ģimenes ārsts bērna mājās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9F69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>18.74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3F95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 xml:space="preserve">Norāda pacientam ar diagnozi Z00.1. </w:t>
            </w:r>
          </w:p>
          <w:p w14:paraId="0B951910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 xml:space="preserve">Bērnu profilaktiskās apskates veic atbilstoši normatīvajiem aktiem. </w:t>
            </w:r>
          </w:p>
          <w:p w14:paraId="71EF3DDF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>Pacienta līdzmaksājumu sedz no valsts budžeta līdzekļiem.</w:t>
            </w:r>
          </w:p>
        </w:tc>
      </w:tr>
      <w:tr w:rsidR="007D2351" w:rsidRPr="007D2351" w14:paraId="063153C0" w14:textId="77777777" w:rsidTr="007D2351">
        <w:trPr>
          <w:trHeight w:val="745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061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>60248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DCF7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>Māsas vai ārsta palīga (feldšera) veikta bērna profilaktiska apskate mājās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C6B8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>15.20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7CA1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 xml:space="preserve">Norāda pacientam ar diagnozi Z00.1. </w:t>
            </w:r>
          </w:p>
          <w:p w14:paraId="6111E2A9" w14:textId="77777777" w:rsidR="007D2351" w:rsidRPr="007D2351" w:rsidRDefault="007D2351">
            <w:pPr>
              <w:rPr>
                <w:rFonts w:cstheme="minorHAnsi"/>
              </w:rPr>
            </w:pPr>
            <w:r w:rsidRPr="007D2351">
              <w:rPr>
                <w:rFonts w:cstheme="minorHAnsi"/>
              </w:rPr>
              <w:t>Bērnu profilaktiskās apskates veic atbilstoši normatīvajiem aktiem.</w:t>
            </w:r>
          </w:p>
        </w:tc>
      </w:tr>
    </w:tbl>
    <w:p w14:paraId="5E0CC2A2" w14:textId="0B803871" w:rsidR="00B77C0E" w:rsidRDefault="00B77C0E" w:rsidP="007D2351">
      <w:pPr>
        <w:jc w:val="both"/>
      </w:pPr>
    </w:p>
    <w:sectPr w:rsidR="00B77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7D2351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49BB2-13A4-49A8-ADF2-5B2E00EE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2023-06-20T12:50:00Z</dcterms:created>
  <dcterms:modified xsi:type="dcterms:W3CDTF">2023-06-20T12:50:00Z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