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1D9AB4B" w:rsidR="002C35F4" w:rsidRDefault="00A3223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27.03</w:t>
      </w:r>
      <w:r w:rsidR="00CA4FC6">
        <w:rPr>
          <w:b/>
          <w:bCs/>
        </w:rPr>
        <w:t>.202</w:t>
      </w:r>
      <w:r>
        <w:rPr>
          <w:b/>
          <w:bCs/>
        </w:rPr>
        <w:t>3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663E2DF" w14:textId="01BAD124" w:rsidR="009B1107" w:rsidRDefault="00A32230" w:rsidP="009B1107">
      <w:r>
        <w:t>Uzaicinājums uz semināru ģimenes ārstiem 30.03.2023.</w:t>
      </w:r>
    </w:p>
    <w:p w14:paraId="2310DA54" w14:textId="77777777" w:rsidR="00D808A2" w:rsidRPr="005C1D24" w:rsidRDefault="00D808A2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2447658" w14:textId="77777777" w:rsidR="00A32230" w:rsidRDefault="00A32230" w:rsidP="00A32230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30.martā plkst.13.00-15.00 ar seminārā izskatāmiem jautājumiem pieslēgšanās saiti (saiti skatīt zemāk). Lūgums pieslēgties semināra saitei no 12.45 līdz 12.55.</w:t>
      </w:r>
      <w:r>
        <w:br/>
        <w:t>Izskatāmie jautājumi:</w:t>
      </w:r>
    </w:p>
    <w:p w14:paraId="11147C80" w14:textId="77777777" w:rsidR="00A32230" w:rsidRDefault="00A32230" w:rsidP="00A32230">
      <w:pPr>
        <w:pStyle w:val="NormalWeb"/>
      </w:pPr>
      <w:r>
        <w:t>1.    Aktualitātes no 1.aprīļa – Baiba Bērziņa, Nacionālā veselības dienesta Ambulatoro pakalpojumu nodaļas vadītāja (20 min.)</w:t>
      </w:r>
      <w:r>
        <w:br/>
        <w:t xml:space="preserve">2.    Jaundzimušo </w:t>
      </w:r>
      <w:proofErr w:type="spellStart"/>
      <w:r>
        <w:t>skrīninga</w:t>
      </w:r>
      <w:proofErr w:type="spellEnd"/>
      <w:r>
        <w:t xml:space="preserve"> izmeklējumi un vakcinācija no 1.aprīļa – Līga Gaigala, Nacionālā veselības dienesta vadošais eksperts veselības aprūpes jautājumos (30 min.)</w:t>
      </w:r>
      <w:r>
        <w:br/>
        <w:t>3.    Kompensējamo medikamentu recepšu izrakstīšana un jaunumi kompensējamo medikamentu sarakstā – Zinta Rugāja, Nacionālā veselības dienesta Zāļu un medicīnisko ierīču departamenta direktora vietniece (30 min.)</w:t>
      </w:r>
      <w:r>
        <w:br/>
        <w:t>4.    Informācijas apmaiņas kārtība – Daiga Vulfa, Nacionālā veselības dienesta Līgumpartneru departamenta direktore (20 min.)</w:t>
      </w:r>
      <w:r>
        <w:br/>
        <w:t>5.    Atbildes uz jautājumiem (20 min.)</w:t>
      </w:r>
      <w:r>
        <w:br/>
        <w:t>​</w:t>
      </w:r>
    </w:p>
    <w:p w14:paraId="17007DC9" w14:textId="35E9B7FF" w:rsidR="00D808A2" w:rsidRPr="00E721FF" w:rsidRDefault="00D808A2" w:rsidP="00A32230">
      <w:pPr>
        <w:spacing w:after="120"/>
        <w:ind w:firstLine="720"/>
        <w:jc w:val="both"/>
        <w:rPr>
          <w:rFonts w:cstheme="minorHAnsi"/>
        </w:rPr>
      </w:pPr>
    </w:p>
    <w:sectPr w:rsidR="00D808A2" w:rsidRPr="00E7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42D6" w14:textId="77777777" w:rsidR="00E07C42" w:rsidRDefault="00E07C42" w:rsidP="007004A0">
      <w:pPr>
        <w:spacing w:after="0" w:line="240" w:lineRule="auto"/>
      </w:pPr>
      <w:r>
        <w:separator/>
      </w:r>
    </w:p>
  </w:endnote>
  <w:endnote w:type="continuationSeparator" w:id="0">
    <w:p w14:paraId="57F2F42C" w14:textId="77777777" w:rsidR="00E07C42" w:rsidRDefault="00E07C42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D30B" w14:textId="77777777" w:rsidR="00E07C42" w:rsidRDefault="00E07C42" w:rsidP="007004A0">
      <w:pPr>
        <w:spacing w:after="0" w:line="240" w:lineRule="auto"/>
      </w:pPr>
      <w:r>
        <w:separator/>
      </w:r>
    </w:p>
  </w:footnote>
  <w:footnote w:type="continuationSeparator" w:id="0">
    <w:p w14:paraId="568F7866" w14:textId="77777777" w:rsidR="00E07C42" w:rsidRDefault="00E07C42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A00689"/>
    <w:rsid w:val="00A12D67"/>
    <w:rsid w:val="00A32230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A4FC6"/>
    <w:rsid w:val="00CF744E"/>
    <w:rsid w:val="00D575F0"/>
    <w:rsid w:val="00D808A2"/>
    <w:rsid w:val="00DD3E41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2023-04-06T07:28:00Z</dcterms:created>
  <dcterms:modified xsi:type="dcterms:W3CDTF">2023-04-06T07:28:00Z</dcterms:modified>
</cp:coreProperties>
</file>