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2C78187" w:rsidR="002C35F4" w:rsidRDefault="0045515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874F7">
        <w:rPr>
          <w:b/>
          <w:bCs/>
        </w:rPr>
        <w:t>4</w:t>
      </w:r>
      <w:r w:rsidR="00C76E61">
        <w:rPr>
          <w:b/>
          <w:bCs/>
        </w:rPr>
        <w:t>.02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1094BE7" w14:textId="0F2158F3" w:rsidR="00FC0D88" w:rsidRDefault="007874F7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Pr="007874F7">
        <w:rPr>
          <w:rFonts w:cstheme="minorHAnsi"/>
          <w:color w:val="000000"/>
        </w:rPr>
        <w:t>ar valsts apmaksāto vakcīnu pret ērču encefalītu</w:t>
      </w:r>
    </w:p>
    <w:p w14:paraId="393246F4" w14:textId="77777777" w:rsidR="007874F7" w:rsidRDefault="007874F7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28DC8B86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3AEB944" w14:textId="77777777" w:rsidR="007874F7" w:rsidRPr="007874F7" w:rsidRDefault="007874F7" w:rsidP="007874F7">
      <w:pPr>
        <w:rPr>
          <w:rFonts w:cstheme="minorHAnsi"/>
        </w:rPr>
      </w:pPr>
      <w:r w:rsidRPr="007874F7">
        <w:rPr>
          <w:rFonts w:cstheme="minorHAnsi"/>
        </w:rPr>
        <w:t>Nosūtam Jums SPKC ir sagatavoto informāciju par valsts apmaksāto bērnu vakcināciju pret ērču encefalītu 2023.gadā.</w:t>
      </w:r>
    </w:p>
    <w:p w14:paraId="55193FE6" w14:textId="2FF7CBD9" w:rsidR="00EC63AB" w:rsidRPr="00EC63AB" w:rsidRDefault="007874F7" w:rsidP="00FC0D88">
      <w:pPr>
        <w:pStyle w:val="NormalWeb"/>
        <w:rPr>
          <w:rFonts w:asciiTheme="minorHAnsi" w:hAnsiTheme="minorHAnsi" w:cstheme="minorHAnsi"/>
          <w:b/>
          <w:bCs/>
        </w:rPr>
      </w:pPr>
      <w:r>
        <w:object w:dxaOrig="1520" w:dyaOrig="985" w14:anchorId="3CB12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2pt;height:49.2pt" o:ole="">
            <v:imagedata r:id="rId5" o:title=""/>
          </v:shape>
          <o:OLEObject Type="Embed" ProgID="Word.Document.12" ShapeID="_x0000_i1032" DrawAspect="Icon" ObjectID="_1738760829" r:id="rId6">
            <o:FieldCodes>\s</o:FieldCodes>
          </o:OLEObject>
        </w:object>
      </w:r>
      <w:r>
        <w:object w:dxaOrig="1520" w:dyaOrig="985" w14:anchorId="74057B9F">
          <v:shape id="_x0000_i1031" type="#_x0000_t75" style="width:76.2pt;height:49.2pt" o:ole="">
            <v:imagedata r:id="rId7" o:title=""/>
          </v:shape>
          <o:OLEObject Type="Embed" ProgID="Word.Document.12" ShapeID="_x0000_i1031" DrawAspect="Icon" ObjectID="_1738760830" r:id="rId8">
            <o:FieldCodes>\s</o:FieldCodes>
          </o:OLEObject>
        </w:object>
      </w:r>
      <w:r>
        <w:object w:dxaOrig="1520" w:dyaOrig="985" w14:anchorId="11648165">
          <v:shape id="_x0000_i1030" type="#_x0000_t75" style="width:76.2pt;height:49.2pt" o:ole="">
            <v:imagedata r:id="rId9" o:title=""/>
          </v:shape>
          <o:OLEObject Type="Embed" ProgID="Word.Document.12" ShapeID="_x0000_i1030" DrawAspect="Icon" ObjectID="_1738760831" r:id="rId10">
            <o:FieldCodes>\s</o:FieldCodes>
          </o:OLEObject>
        </w:object>
      </w:r>
      <w:r>
        <w:object w:dxaOrig="1520" w:dyaOrig="985" w14:anchorId="57C4B244">
          <v:shape id="_x0000_i1029" type="#_x0000_t75" style="width:76.2pt;height:49.2pt" o:ole="">
            <v:imagedata r:id="rId11" o:title=""/>
          </v:shape>
          <o:OLEObject Type="Embed" ProgID="Word.Document.12" ShapeID="_x0000_i1029" DrawAspect="Icon" ObjectID="_1738760832" r:id="rId12">
            <o:FieldCodes>\s</o:FieldCodes>
          </o:OLEObject>
        </w:object>
      </w:r>
    </w:p>
    <w:sectPr w:rsidR="00EC63AB" w:rsidRPr="00EC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3"/>
  </w:num>
  <w:num w:numId="5" w16cid:durableId="1657148472">
    <w:abstractNumId w:val="19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671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0665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5515B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874F7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EC63AB"/>
    <w:rsid w:val="00F044BD"/>
    <w:rsid w:val="00F50425"/>
    <w:rsid w:val="00F51696"/>
    <w:rsid w:val="00F7287F"/>
    <w:rsid w:val="00FC03E3"/>
    <w:rsid w:val="00F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EC6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EC63A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2023-02-24T14:21:00Z</dcterms:created>
  <dcterms:modified xsi:type="dcterms:W3CDTF">2023-02-24T14:21:00Z</dcterms:modified>
</cp:coreProperties>
</file>