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1C22" w14:textId="77777777" w:rsidR="00B02982" w:rsidRPr="00062A47" w:rsidRDefault="00B02982" w:rsidP="008F7BD3">
      <w:pPr>
        <w:autoSpaceDE w:val="0"/>
        <w:autoSpaceDN w:val="0"/>
        <w:adjustRightInd w:val="0"/>
        <w:spacing w:after="120" w:line="276" w:lineRule="auto"/>
        <w:contextualSpacing/>
        <w:rPr>
          <w:rFonts w:ascii="Tms Rmn" w:hAnsi="Tms Rmn"/>
        </w:rPr>
      </w:pPr>
    </w:p>
    <w:p w14:paraId="1546EF49" w14:textId="77777777" w:rsidR="00B02982" w:rsidRPr="00453A33" w:rsidRDefault="00B02982" w:rsidP="008F7BD3">
      <w:pPr>
        <w:autoSpaceDE w:val="0"/>
        <w:autoSpaceDN w:val="0"/>
        <w:adjustRightInd w:val="0"/>
        <w:spacing w:after="120" w:line="276" w:lineRule="auto"/>
        <w:contextualSpacing/>
        <w:rPr>
          <w:rFonts w:ascii="Times New Roman" w:hAnsi="Times New Roman" w:cs="Times New Roman"/>
          <w:color w:val="000000"/>
        </w:rPr>
      </w:pPr>
    </w:p>
    <w:p w14:paraId="5D568A1A" w14:textId="77777777" w:rsidR="00B02982" w:rsidRPr="003D6F6A" w:rsidRDefault="00B02982" w:rsidP="008F7BD3">
      <w:pPr>
        <w:autoSpaceDE w:val="0"/>
        <w:autoSpaceDN w:val="0"/>
        <w:adjustRightInd w:val="0"/>
        <w:spacing w:after="120" w:line="276" w:lineRule="auto"/>
        <w:contextualSpacing/>
        <w:rPr>
          <w:rFonts w:ascii="Times New Roman" w:hAnsi="Times New Roman" w:cs="Times New Roman"/>
          <w:color w:val="000000"/>
          <w:sz w:val="24"/>
          <w:szCs w:val="24"/>
        </w:rPr>
      </w:pPr>
    </w:p>
    <w:p w14:paraId="78BA3644" w14:textId="398C8159" w:rsidR="009B6356" w:rsidRPr="000B1EF6" w:rsidRDefault="009B6356" w:rsidP="009B6356">
      <w:pPr>
        <w:autoSpaceDE w:val="0"/>
        <w:autoSpaceDN w:val="0"/>
        <w:adjustRightInd w:val="0"/>
        <w:spacing w:after="0"/>
        <w:jc w:val="both"/>
        <w:rPr>
          <w:rFonts w:ascii="Times New Roman" w:hAnsi="Times New Roman"/>
          <w:b/>
          <w:bCs/>
          <w:noProof/>
          <w:sz w:val="24"/>
        </w:rPr>
      </w:pPr>
      <w:r w:rsidRPr="000B1EF6">
        <w:rPr>
          <w:rFonts w:ascii="Times New Roman" w:hAnsi="Times New Roman"/>
          <w:b/>
          <w:bCs/>
          <w:noProof/>
          <w:sz w:val="24"/>
        </w:rPr>
        <w:t>Par aktualizēto manipulāciju sarakstu no 01.</w:t>
      </w:r>
      <w:r>
        <w:rPr>
          <w:rFonts w:ascii="Times New Roman" w:hAnsi="Times New Roman"/>
          <w:b/>
          <w:bCs/>
          <w:noProof/>
          <w:sz w:val="24"/>
        </w:rPr>
        <w:t>1</w:t>
      </w:r>
      <w:r w:rsidR="007727EF">
        <w:rPr>
          <w:rFonts w:ascii="Times New Roman" w:hAnsi="Times New Roman"/>
          <w:b/>
          <w:bCs/>
          <w:noProof/>
          <w:sz w:val="24"/>
        </w:rPr>
        <w:t>1</w:t>
      </w:r>
      <w:r w:rsidRPr="000B1EF6">
        <w:rPr>
          <w:rFonts w:ascii="Times New Roman" w:hAnsi="Times New Roman"/>
          <w:b/>
          <w:bCs/>
          <w:noProof/>
          <w:sz w:val="24"/>
        </w:rPr>
        <w:t xml:space="preserve">.2022. </w:t>
      </w:r>
    </w:p>
    <w:p w14:paraId="1AC0CE9C" w14:textId="6A5EA9ED" w:rsidR="009B6356" w:rsidRPr="000B1EF6" w:rsidRDefault="009B6356" w:rsidP="007727EF">
      <w:pPr>
        <w:pStyle w:val="NormalWeb"/>
        <w:spacing w:before="120" w:beforeAutospacing="0" w:after="0" w:afterAutospacing="0"/>
        <w:ind w:firstLine="720"/>
        <w:jc w:val="both"/>
        <w:rPr>
          <w:noProof/>
        </w:rPr>
      </w:pPr>
      <w:r w:rsidRPr="000B1EF6">
        <w:rPr>
          <w:noProof/>
        </w:rPr>
        <w:t>Nacionālais veselības dienests (turpmāk – Dienests) informē, ka ir veikta manipulāciju saraksta pārskatīšana un grozījumu sagatavošana. Dienests skaidro, ka saskaņā ar Ministru kabineta 2018. gada 28.</w:t>
      </w:r>
      <w:r>
        <w:rPr>
          <w:noProof/>
        </w:rPr>
        <w:t xml:space="preserve"> </w:t>
      </w:r>
      <w:r w:rsidRPr="000B1EF6">
        <w:rPr>
          <w:noProof/>
        </w:rPr>
        <w:t>augusta noteikumu Nr.555 “Veselības aprūpes pakalpojumu organizēšanas un samaksas kārtība” (turpmāk – Noteikumu) 2.14.punktu Dienests sagatavo manipulāciju sarakstu, ko saskaņā ar Noteikumu Nr.555 154.7.punktu pēc pārskatīšanas Dienestam ir jāsaskaņo ar Veselības ministriju, lai pēc tam sarakstu publicētu Dienesta tīmekļa vietnē. Savukārt</w:t>
      </w:r>
      <w:r w:rsidR="00AC7318">
        <w:rPr>
          <w:noProof/>
        </w:rPr>
        <w:t xml:space="preserve">, </w:t>
      </w:r>
      <w:r w:rsidRPr="000B1EF6">
        <w:rPr>
          <w:noProof/>
        </w:rPr>
        <w:t xml:space="preserve">līgumos par primārās veselības aprūpes pakalpojumu sniegšanu un apmaksu noteikts, ka Dienesta pienākums ir informēt līgumpartnerus par izmaiņām manipulāciju sarakstā, lai līgumpartneri šo informāciju ņemtu vērā līgumu izpildē. </w:t>
      </w:r>
    </w:p>
    <w:p w14:paraId="71C2EC8B" w14:textId="0AA309B3" w:rsidR="009B6356" w:rsidRDefault="009B6356" w:rsidP="007727EF">
      <w:pPr>
        <w:pStyle w:val="NormalWeb"/>
        <w:spacing w:before="0" w:beforeAutospacing="0" w:after="0" w:afterAutospacing="0"/>
        <w:ind w:firstLine="720"/>
        <w:jc w:val="both"/>
        <w:rPr>
          <w:noProof/>
        </w:rPr>
      </w:pPr>
      <w:r w:rsidRPr="000B1EF6">
        <w:rPr>
          <w:noProof/>
        </w:rPr>
        <w:t>Dienests informē, ka ar 01.</w:t>
      </w:r>
      <w:r>
        <w:rPr>
          <w:noProof/>
        </w:rPr>
        <w:t>1</w:t>
      </w:r>
      <w:r w:rsidR="007727EF">
        <w:rPr>
          <w:noProof/>
        </w:rPr>
        <w:t>1</w:t>
      </w:r>
      <w:r w:rsidRPr="000B1EF6">
        <w:rPr>
          <w:noProof/>
        </w:rPr>
        <w:t xml:space="preserve">.2022. </w:t>
      </w:r>
      <w:r>
        <w:rPr>
          <w:noProof/>
        </w:rPr>
        <w:t xml:space="preserve">stājas </w:t>
      </w:r>
      <w:r w:rsidRPr="000B1EF6">
        <w:rPr>
          <w:noProof/>
        </w:rPr>
        <w:t>spēkā izmaiņas manipulāciju sarakstā. Aktualizētā manipulāciju saraksta versija tiks publicēta Dienesta tīmekļa vietnes www.vmnvd.gov.lv sadaļā “Profesionāļiem” – “Pakalpojumu tarifi”</w:t>
      </w:r>
      <w:r w:rsidR="007727EF">
        <w:rPr>
          <w:noProof/>
        </w:rPr>
        <w:t>, t</w:t>
      </w:r>
      <w:r w:rsidRPr="000B1EF6">
        <w:rPr>
          <w:noProof/>
        </w:rPr>
        <w:t xml:space="preserve">āpat šajā tīmekļa vietnes sadaļā ir pieejamas arī vēsturiskās manipulāciju saraksta versijas un informācija par visām veiktajām izmaiņām – failā “Manipulāciju saraksta izmaiņu reģistrs”. Dienests vērš uzmanību uz svarīgākajām izmaiņām. </w:t>
      </w:r>
    </w:p>
    <w:p w14:paraId="2BB7BB78" w14:textId="4C363D13" w:rsidR="007727EF" w:rsidRPr="000B1EF6" w:rsidRDefault="007727EF" w:rsidP="007727EF">
      <w:pPr>
        <w:pStyle w:val="NormalWeb"/>
        <w:spacing w:before="0" w:beforeAutospacing="0" w:after="0" w:afterAutospacing="0"/>
        <w:ind w:firstLine="720"/>
        <w:jc w:val="both"/>
        <w:rPr>
          <w:noProof/>
        </w:rPr>
      </w:pPr>
      <w:r w:rsidRPr="007727EF">
        <w:rPr>
          <w:noProof/>
        </w:rPr>
        <w:t>Dienests</w:t>
      </w:r>
      <w:r w:rsidR="00AC7318">
        <w:rPr>
          <w:noProof/>
        </w:rPr>
        <w:t xml:space="preserve"> </w:t>
      </w:r>
      <w:r w:rsidRPr="007727EF">
        <w:rPr>
          <w:noProof/>
        </w:rPr>
        <w:t>veicis manipulāciju 60086, 60545 nosaukuma precizējumu, kā arī veikti apmaksas nosacījumi precizējumi manipulācijām 40161, 40174, 41095, kas saistīti ar zarnu vēža skrīninga aptveres rādītājs izņemšanu no ģimenes ārstu darbības gada kvalitātes novērtēšanas kritērijiem saistībā ar jauno apmaksas modeli</w:t>
      </w:r>
      <w:r w:rsidR="0054674D">
        <w:rPr>
          <w:rStyle w:val="FootnoteReference"/>
          <w:noProof/>
        </w:rPr>
        <w:footnoteReference w:id="1"/>
      </w:r>
      <w:r w:rsidR="00576964">
        <w:rPr>
          <w:noProof/>
        </w:rPr>
        <w:t xml:space="preserve">, </w:t>
      </w:r>
      <w:r w:rsidR="00576964" w:rsidRPr="00576964">
        <w:rPr>
          <w:noProof/>
        </w:rPr>
        <w:t xml:space="preserve">un turpmāk minētās manipulācijas nebūs ģimenes ārsta praksei apmaksājamas. </w:t>
      </w:r>
      <w:r w:rsidRPr="007727EF">
        <w:rPr>
          <w:noProof/>
        </w:rPr>
        <w:t>Savukārt, manipulācijas 60546 apmaksas nosacījuma precizējums veikts atbilstoši kritērijam “Ģimenes ārsta veikto papildu manipulāciju un papildu pakalpojumu daudzveidība”, kad tiek vērtēti paša ārsta taloni, bet šajā gadījumā šo manipulāciju norāda māsa.</w:t>
      </w:r>
    </w:p>
    <w:p w14:paraId="029A6F16" w14:textId="0A1F9E90" w:rsidR="00650780" w:rsidRPr="009B6356" w:rsidRDefault="005E29FE" w:rsidP="009B6356">
      <w:pPr>
        <w:spacing w:after="120" w:line="276" w:lineRule="auto"/>
        <w:ind w:firstLine="567"/>
        <w:contextualSpacing/>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Vienlaikus a</w:t>
      </w:r>
      <w:r w:rsidR="009B6356" w:rsidRPr="009B6356">
        <w:rPr>
          <w:rFonts w:ascii="Times New Roman" w:eastAsia="Times New Roman" w:hAnsi="Times New Roman" w:cs="Times New Roman"/>
          <w:noProof/>
          <w:sz w:val="24"/>
          <w:szCs w:val="24"/>
          <w:lang w:eastAsia="lv-LV"/>
        </w:rPr>
        <w:t>r citām manipulāciju saraksta izmaiņām Dienests aicina iepazīties vēstules pielikumā – Manipulāciju saraksta izmaiņu reģistrs.</w:t>
      </w:r>
    </w:p>
    <w:sectPr w:rsidR="00650780" w:rsidRPr="009B6356" w:rsidSect="0050016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A965" w14:textId="77777777" w:rsidR="0054674D" w:rsidRDefault="0054674D" w:rsidP="0054674D">
      <w:pPr>
        <w:spacing w:after="0" w:line="240" w:lineRule="auto"/>
      </w:pPr>
      <w:r>
        <w:separator/>
      </w:r>
    </w:p>
  </w:endnote>
  <w:endnote w:type="continuationSeparator" w:id="0">
    <w:p w14:paraId="581A6A80" w14:textId="77777777" w:rsidR="0054674D" w:rsidRDefault="0054674D" w:rsidP="0054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9DE1" w14:textId="77777777" w:rsidR="0054674D" w:rsidRDefault="0054674D" w:rsidP="0054674D">
      <w:pPr>
        <w:spacing w:after="0" w:line="240" w:lineRule="auto"/>
      </w:pPr>
      <w:r>
        <w:separator/>
      </w:r>
    </w:p>
  </w:footnote>
  <w:footnote w:type="continuationSeparator" w:id="0">
    <w:p w14:paraId="0D7E9389" w14:textId="77777777" w:rsidR="0054674D" w:rsidRDefault="0054674D" w:rsidP="0054674D">
      <w:pPr>
        <w:spacing w:after="0" w:line="240" w:lineRule="auto"/>
      </w:pPr>
      <w:r>
        <w:continuationSeparator/>
      </w:r>
    </w:p>
  </w:footnote>
  <w:footnote w:id="1">
    <w:p w14:paraId="617A995F" w14:textId="21809349" w:rsidR="0054674D" w:rsidRPr="0054674D" w:rsidRDefault="0054674D" w:rsidP="0054674D">
      <w:pPr>
        <w:pStyle w:val="FootnoteText"/>
        <w:jc w:val="both"/>
        <w:rPr>
          <w:rFonts w:ascii="Times New Roman" w:hAnsi="Times New Roman" w:cs="Times New Roman"/>
        </w:rPr>
      </w:pPr>
      <w:r w:rsidRPr="0054674D">
        <w:rPr>
          <w:rStyle w:val="FootnoteReference"/>
          <w:rFonts w:ascii="Times New Roman" w:hAnsi="Times New Roman" w:cs="Times New Roman"/>
        </w:rPr>
        <w:footnoteRef/>
      </w:r>
      <w:r w:rsidRPr="0054674D">
        <w:rPr>
          <w:rFonts w:ascii="Times New Roman" w:hAnsi="Times New Roman" w:cs="Times New Roman"/>
        </w:rPr>
        <w:t xml:space="preserve"> Latvijas Repub</w:t>
      </w:r>
      <w:r w:rsidR="00FB097A">
        <w:rPr>
          <w:rFonts w:ascii="Times New Roman" w:hAnsi="Times New Roman" w:cs="Times New Roman"/>
        </w:rPr>
        <w:t>l</w:t>
      </w:r>
      <w:r w:rsidRPr="0054674D">
        <w:rPr>
          <w:rFonts w:ascii="Times New Roman" w:hAnsi="Times New Roman" w:cs="Times New Roman"/>
        </w:rPr>
        <w:t xml:space="preserve">ikas tiesību akti, Ministru kabineta 2018. gada 28. augusta noteikumi Nr. 555 “Veselības aprūpes pakalpojumu organizēšanas un samaksas kārtība” 16.3 punkts. Tiešsaistē </w:t>
      </w:r>
      <w:hyperlink r:id="rId1" w:history="1">
        <w:r w:rsidRPr="0054674D">
          <w:rPr>
            <w:rStyle w:val="Hyperlink"/>
            <w:rFonts w:ascii="Times New Roman" w:hAnsi="Times New Roman" w:cs="Times New Roman"/>
          </w:rPr>
          <w:t>https://likumi.lv/ta/id/301399-veselibas-aprupes-pakalpojumu-organizesanas-un-samaksas-kartiba</w:t>
        </w:r>
      </w:hyperlink>
      <w:r w:rsidRPr="0054674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96DF6"/>
    <w:multiLevelType w:val="hybridMultilevel"/>
    <w:tmpl w:val="650CFEA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1" w15:restartNumberingAfterBreak="0">
    <w:nsid w:val="2DCB0C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52659A"/>
    <w:multiLevelType w:val="hybridMultilevel"/>
    <w:tmpl w:val="FE2806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DA63EB7"/>
    <w:multiLevelType w:val="hybridMultilevel"/>
    <w:tmpl w:val="0F3CC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9C5891"/>
    <w:multiLevelType w:val="hybridMultilevel"/>
    <w:tmpl w:val="DEBC4CB2"/>
    <w:lvl w:ilvl="0" w:tplc="1938DA64">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79ED3E38"/>
    <w:multiLevelType w:val="hybridMultilevel"/>
    <w:tmpl w:val="5BCE6C88"/>
    <w:lvl w:ilvl="0" w:tplc="1938DA64">
      <w:start w:val="1"/>
      <w:numFmt w:val="bullet"/>
      <w:lvlText w:val=""/>
      <w:lvlJc w:val="left"/>
      <w:pPr>
        <w:ind w:left="1854"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7B3C0B0E"/>
    <w:multiLevelType w:val="hybridMultilevel"/>
    <w:tmpl w:val="8174CBB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586769544">
    <w:abstractNumId w:val="1"/>
  </w:num>
  <w:num w:numId="2" w16cid:durableId="1441140973">
    <w:abstractNumId w:val="0"/>
  </w:num>
  <w:num w:numId="3" w16cid:durableId="1584143620">
    <w:abstractNumId w:val="3"/>
  </w:num>
  <w:num w:numId="4" w16cid:durableId="252587433">
    <w:abstractNumId w:val="2"/>
  </w:num>
  <w:num w:numId="5" w16cid:durableId="1378437199">
    <w:abstractNumId w:val="6"/>
  </w:num>
  <w:num w:numId="6" w16cid:durableId="367292304">
    <w:abstractNumId w:val="4"/>
  </w:num>
  <w:num w:numId="7" w16cid:durableId="1114904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9D"/>
    <w:rsid w:val="00062A47"/>
    <w:rsid w:val="000A7AEE"/>
    <w:rsid w:val="000B6962"/>
    <w:rsid w:val="000D7BC0"/>
    <w:rsid w:val="000D7BFC"/>
    <w:rsid w:val="000E6574"/>
    <w:rsid w:val="001010F4"/>
    <w:rsid w:val="00147AE9"/>
    <w:rsid w:val="00155EEC"/>
    <w:rsid w:val="001A4C19"/>
    <w:rsid w:val="00207FC4"/>
    <w:rsid w:val="002137A2"/>
    <w:rsid w:val="002231FF"/>
    <w:rsid w:val="002377A9"/>
    <w:rsid w:val="002D75C2"/>
    <w:rsid w:val="002E26BD"/>
    <w:rsid w:val="0030336F"/>
    <w:rsid w:val="003127F0"/>
    <w:rsid w:val="00332F61"/>
    <w:rsid w:val="0036649D"/>
    <w:rsid w:val="003B48CC"/>
    <w:rsid w:val="003C7705"/>
    <w:rsid w:val="003D23C8"/>
    <w:rsid w:val="003D6F6A"/>
    <w:rsid w:val="00453A33"/>
    <w:rsid w:val="00475D6A"/>
    <w:rsid w:val="004B4D7E"/>
    <w:rsid w:val="004D2864"/>
    <w:rsid w:val="00500161"/>
    <w:rsid w:val="0050383F"/>
    <w:rsid w:val="005126CE"/>
    <w:rsid w:val="0053265E"/>
    <w:rsid w:val="00544E64"/>
    <w:rsid w:val="0054674D"/>
    <w:rsid w:val="00547C9B"/>
    <w:rsid w:val="00556086"/>
    <w:rsid w:val="00560109"/>
    <w:rsid w:val="00576964"/>
    <w:rsid w:val="005C77FF"/>
    <w:rsid w:val="005E29FE"/>
    <w:rsid w:val="00604369"/>
    <w:rsid w:val="00605F74"/>
    <w:rsid w:val="00610535"/>
    <w:rsid w:val="00637BB9"/>
    <w:rsid w:val="00650780"/>
    <w:rsid w:val="0067305B"/>
    <w:rsid w:val="006D0B56"/>
    <w:rsid w:val="006F0DEC"/>
    <w:rsid w:val="00711DC9"/>
    <w:rsid w:val="0074327A"/>
    <w:rsid w:val="007727EF"/>
    <w:rsid w:val="00793188"/>
    <w:rsid w:val="007B7EE5"/>
    <w:rsid w:val="007C3261"/>
    <w:rsid w:val="007C6334"/>
    <w:rsid w:val="007E1C0F"/>
    <w:rsid w:val="008049C0"/>
    <w:rsid w:val="008702BF"/>
    <w:rsid w:val="008C78A8"/>
    <w:rsid w:val="008F7BD3"/>
    <w:rsid w:val="009405E7"/>
    <w:rsid w:val="009A314E"/>
    <w:rsid w:val="009B0485"/>
    <w:rsid w:val="009B6356"/>
    <w:rsid w:val="009C010C"/>
    <w:rsid w:val="009D25B6"/>
    <w:rsid w:val="00A31B97"/>
    <w:rsid w:val="00A36322"/>
    <w:rsid w:val="00A667F4"/>
    <w:rsid w:val="00A74095"/>
    <w:rsid w:val="00A77708"/>
    <w:rsid w:val="00A928D5"/>
    <w:rsid w:val="00AC7318"/>
    <w:rsid w:val="00B00A43"/>
    <w:rsid w:val="00B02982"/>
    <w:rsid w:val="00B3255C"/>
    <w:rsid w:val="00B4326D"/>
    <w:rsid w:val="00B80003"/>
    <w:rsid w:val="00B81B00"/>
    <w:rsid w:val="00BC5681"/>
    <w:rsid w:val="00BC7850"/>
    <w:rsid w:val="00BD02E6"/>
    <w:rsid w:val="00C23076"/>
    <w:rsid w:val="00C720E5"/>
    <w:rsid w:val="00C77720"/>
    <w:rsid w:val="00C80DDB"/>
    <w:rsid w:val="00CB3B6E"/>
    <w:rsid w:val="00CC6413"/>
    <w:rsid w:val="00CD6ECB"/>
    <w:rsid w:val="00D12A27"/>
    <w:rsid w:val="00D21C9A"/>
    <w:rsid w:val="00D52D8E"/>
    <w:rsid w:val="00DF11A0"/>
    <w:rsid w:val="00E40466"/>
    <w:rsid w:val="00E54AB3"/>
    <w:rsid w:val="00E83998"/>
    <w:rsid w:val="00E84EE7"/>
    <w:rsid w:val="00EA5FA9"/>
    <w:rsid w:val="00EB09F2"/>
    <w:rsid w:val="00EB31D7"/>
    <w:rsid w:val="00EC5665"/>
    <w:rsid w:val="00ED2F2D"/>
    <w:rsid w:val="00EE44DE"/>
    <w:rsid w:val="00F4708E"/>
    <w:rsid w:val="00F95790"/>
    <w:rsid w:val="00FA748C"/>
    <w:rsid w:val="00FB09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1BFB"/>
  <w15:chartTrackingRefBased/>
  <w15:docId w15:val="{0D8CBAA1-02DA-45E6-8900-A12FA04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DDB"/>
    <w:rPr>
      <w:color w:val="0563C1" w:themeColor="hyperlink"/>
      <w:u w:val="single"/>
    </w:rPr>
  </w:style>
  <w:style w:type="paragraph" w:styleId="ListParagraph">
    <w:name w:val="List Paragraph"/>
    <w:basedOn w:val="Normal"/>
    <w:uiPriority w:val="34"/>
    <w:qFormat/>
    <w:rsid w:val="00A928D5"/>
    <w:pPr>
      <w:ind w:left="720"/>
      <w:contextualSpacing/>
    </w:pPr>
  </w:style>
  <w:style w:type="paragraph" w:customStyle="1" w:styleId="tv213">
    <w:name w:val="tv213"/>
    <w:basedOn w:val="Normal"/>
    <w:rsid w:val="000A7A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D6F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46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74D"/>
    <w:rPr>
      <w:sz w:val="20"/>
      <w:szCs w:val="20"/>
    </w:rPr>
  </w:style>
  <w:style w:type="character" w:styleId="FootnoteReference">
    <w:name w:val="footnote reference"/>
    <w:basedOn w:val="DefaultParagraphFont"/>
    <w:uiPriority w:val="99"/>
    <w:semiHidden/>
    <w:unhideWhenUsed/>
    <w:rsid w:val="0054674D"/>
    <w:rPr>
      <w:vertAlign w:val="superscript"/>
    </w:rPr>
  </w:style>
  <w:style w:type="character" w:styleId="UnresolvedMention">
    <w:name w:val="Unresolved Mention"/>
    <w:basedOn w:val="DefaultParagraphFont"/>
    <w:uiPriority w:val="99"/>
    <w:semiHidden/>
    <w:unhideWhenUsed/>
    <w:rsid w:val="00546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01399-veselibas-aprupes-pakalpojumu-organizesanas-un-samaks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0D2A2-07D5-45B0-898D-84D9945B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1322</Words>
  <Characters>755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Saukāne</dc:creator>
  <cp:keywords/>
  <dc:description/>
  <cp:lastModifiedBy>Inka Indriksone</cp:lastModifiedBy>
  <cp:revision>8</cp:revision>
  <dcterms:created xsi:type="dcterms:W3CDTF">2022-10-27T10:12:00Z</dcterms:created>
  <dcterms:modified xsi:type="dcterms:W3CDTF">2022-11-01T14:48:00Z</dcterms:modified>
</cp:coreProperties>
</file>