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CCE3" w14:textId="77777777" w:rsidR="00EB4040" w:rsidRDefault="00000000" w:rsidP="00EB4040">
      <w:pPr>
        <w:pStyle w:val="Heading1"/>
        <w:rPr>
          <w:rFonts w:eastAsia="Times New Roman"/>
          <w:color w:val="auto"/>
          <w:lang w:eastAsia="lv-LV"/>
        </w:rPr>
      </w:pPr>
      <w:bookmarkStart w:id="0" w:name="_Hlk94177890"/>
      <w:bookmarkStart w:id="1" w:name="_Hlk99638017"/>
      <w:bookmarkEnd w:id="0"/>
      <w:r>
        <w:rPr>
          <w:color w:val="auto"/>
        </w:rPr>
        <w:t xml:space="preserve">Algoritms </w:t>
      </w:r>
      <w:r w:rsidRPr="00246963">
        <w:rPr>
          <w:rFonts w:eastAsia="Times New Roman"/>
          <w:color w:val="auto"/>
          <w:lang w:eastAsia="lv-LV"/>
        </w:rPr>
        <w:t>Covid-19</w:t>
      </w:r>
      <w:r w:rsidR="004B2118">
        <w:rPr>
          <w:rFonts w:eastAsia="Times New Roman"/>
          <w:color w:val="auto"/>
          <w:lang w:eastAsia="lv-LV"/>
        </w:rPr>
        <w:t xml:space="preserve"> infekcijas</w:t>
      </w:r>
      <w:r>
        <w:rPr>
          <w:rFonts w:eastAsia="Times New Roman"/>
          <w:color w:val="auto"/>
          <w:lang w:eastAsia="lv-LV"/>
        </w:rPr>
        <w:t xml:space="preserve"> laboratorisk</w:t>
      </w:r>
      <w:r w:rsidR="007D4686">
        <w:rPr>
          <w:rFonts w:eastAsia="Times New Roman"/>
          <w:color w:val="auto"/>
          <w:lang w:eastAsia="lv-LV"/>
        </w:rPr>
        <w:t>ās</w:t>
      </w:r>
      <w:r>
        <w:rPr>
          <w:rFonts w:eastAsia="Times New Roman"/>
          <w:color w:val="auto"/>
          <w:lang w:eastAsia="lv-LV"/>
        </w:rPr>
        <w:t xml:space="preserve"> izm</w:t>
      </w:r>
      <w:r w:rsidR="007D4686">
        <w:rPr>
          <w:rFonts w:eastAsia="Times New Roman"/>
          <w:color w:val="auto"/>
          <w:lang w:eastAsia="lv-LV"/>
        </w:rPr>
        <w:t>e</w:t>
      </w:r>
      <w:r>
        <w:rPr>
          <w:rFonts w:eastAsia="Times New Roman"/>
          <w:color w:val="auto"/>
          <w:lang w:eastAsia="lv-LV"/>
        </w:rPr>
        <w:t>klēšana</w:t>
      </w:r>
      <w:r w:rsidR="007D4686">
        <w:rPr>
          <w:rFonts w:eastAsia="Times New Roman"/>
          <w:color w:val="auto"/>
          <w:lang w:eastAsia="lv-LV"/>
        </w:rPr>
        <w:t>s</w:t>
      </w:r>
      <w:r w:rsidRPr="00246963">
        <w:rPr>
          <w:rFonts w:eastAsia="Times New Roman"/>
          <w:color w:val="auto"/>
          <w:lang w:eastAsia="lv-LV"/>
        </w:rPr>
        <w:t xml:space="preserve"> </w:t>
      </w:r>
      <w:r w:rsidR="007D4686">
        <w:rPr>
          <w:color w:val="auto"/>
        </w:rPr>
        <w:t>organizēšanai</w:t>
      </w:r>
    </w:p>
    <w:p w14:paraId="2F9CF9B5" w14:textId="77777777" w:rsidR="00B260BE" w:rsidRDefault="00000000" w:rsidP="009D4C1C">
      <w:pPr>
        <w:pStyle w:val="NoSpacing"/>
        <w:jc w:val="both"/>
        <w:rPr>
          <w:rStyle w:val="Strong"/>
          <w:rFonts w:ascii="Times New Roman" w:hAnsi="Times New Roman" w:cs="Times New Roman"/>
          <w:sz w:val="24"/>
          <w:szCs w:val="24"/>
        </w:rPr>
      </w:pPr>
      <w:r w:rsidRPr="00246963">
        <w:rPr>
          <w:rStyle w:val="Strong"/>
          <w:rFonts w:ascii="Times New Roman" w:hAnsi="Times New Roman" w:cs="Times New Roman"/>
          <w:sz w:val="24"/>
          <w:szCs w:val="24"/>
        </w:rPr>
        <w:t xml:space="preserve">          </w:t>
      </w:r>
    </w:p>
    <w:p w14:paraId="3424550B" w14:textId="77777777" w:rsidR="00B260BE" w:rsidRPr="004B2118" w:rsidRDefault="00000000" w:rsidP="009D4C1C">
      <w:pPr>
        <w:pStyle w:val="NoSpacing"/>
        <w:numPr>
          <w:ilvl w:val="0"/>
          <w:numId w:val="1"/>
        </w:numPr>
        <w:jc w:val="both"/>
        <w:rPr>
          <w:rStyle w:val="Strong"/>
          <w:rFonts w:ascii="Times New Roman" w:hAnsi="Times New Roman" w:cs="Times New Roman"/>
          <w:sz w:val="24"/>
          <w:szCs w:val="24"/>
        </w:rPr>
      </w:pPr>
      <w:r w:rsidRPr="00246963">
        <w:rPr>
          <w:rFonts w:ascii="Times New Roman" w:hAnsi="Times New Roman" w:cs="Times New Roman"/>
          <w:b/>
          <w:bCs/>
          <w:sz w:val="24"/>
          <w:szCs w:val="24"/>
          <w:lang w:eastAsia="lv-LV"/>
        </w:rPr>
        <w:t>SARS-CoV-2 </w:t>
      </w:r>
      <w:r w:rsidRPr="00246963">
        <w:rPr>
          <w:rStyle w:val="Strong"/>
          <w:rFonts w:ascii="Times New Roman" w:hAnsi="Times New Roman" w:cs="Times New Roman"/>
          <w:sz w:val="24"/>
          <w:szCs w:val="24"/>
          <w:shd w:val="clear" w:color="auto" w:fill="FFFFFF"/>
        </w:rPr>
        <w:t>vīrusa klātbūtnes noteikšana:</w:t>
      </w:r>
    </w:p>
    <w:p w14:paraId="70DF5AFD" w14:textId="77777777" w:rsidR="00907E2D" w:rsidRPr="00246963" w:rsidRDefault="00000000" w:rsidP="009D4C1C">
      <w:pPr>
        <w:pStyle w:val="NoSpacing"/>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5345C6" w:rsidRPr="00246963">
        <w:rPr>
          <w:rStyle w:val="Strong"/>
          <w:rFonts w:ascii="Times New Roman" w:hAnsi="Times New Roman" w:cs="Times New Roman"/>
          <w:sz w:val="24"/>
          <w:szCs w:val="24"/>
        </w:rPr>
        <w:t xml:space="preserve"> 1. SARS-CoV-2 vīrusa RNS noteikšan</w:t>
      </w:r>
      <w:r w:rsidR="006E551C">
        <w:rPr>
          <w:rStyle w:val="Strong"/>
          <w:rFonts w:ascii="Times New Roman" w:hAnsi="Times New Roman" w:cs="Times New Roman"/>
          <w:sz w:val="24"/>
          <w:szCs w:val="24"/>
        </w:rPr>
        <w:t>a</w:t>
      </w:r>
      <w:r w:rsidR="002A01A9">
        <w:rPr>
          <w:rStyle w:val="Strong"/>
          <w:rFonts w:ascii="Times New Roman" w:hAnsi="Times New Roman" w:cs="Times New Roman"/>
          <w:sz w:val="24"/>
          <w:szCs w:val="24"/>
        </w:rPr>
        <w:t xml:space="preserve"> par valsts budžeta līdzekļiem</w:t>
      </w:r>
      <w:r w:rsidR="006E551C">
        <w:rPr>
          <w:rStyle w:val="Strong"/>
          <w:rFonts w:ascii="Times New Roman" w:hAnsi="Times New Roman" w:cs="Times New Roman"/>
          <w:sz w:val="24"/>
          <w:szCs w:val="24"/>
        </w:rPr>
        <w:t xml:space="preserve"> tiek veikta:</w:t>
      </w:r>
      <w:r w:rsidR="002A01A9">
        <w:rPr>
          <w:rStyle w:val="Strong"/>
          <w:rFonts w:ascii="Times New Roman" w:hAnsi="Times New Roman" w:cs="Times New Roman"/>
          <w:sz w:val="24"/>
          <w:szCs w:val="24"/>
        </w:rPr>
        <w:t xml:space="preserve"> </w:t>
      </w:r>
    </w:p>
    <w:p w14:paraId="43B28D80" w14:textId="77777777" w:rsidR="000E4175" w:rsidRPr="00246963" w:rsidRDefault="00000000" w:rsidP="009D4C1C">
      <w:pPr>
        <w:pStyle w:val="NoSpacing"/>
        <w:jc w:val="both"/>
        <w:rPr>
          <w:rFonts w:ascii="Times New Roman" w:hAnsi="Times New Roman" w:cs="Times New Roman"/>
          <w:b/>
          <w:bCs/>
          <w:sz w:val="24"/>
          <w:szCs w:val="24"/>
        </w:rPr>
      </w:pPr>
      <w:r w:rsidRPr="00246963">
        <w:rPr>
          <w:rStyle w:val="Strong"/>
          <w:rFonts w:ascii="Times New Roman" w:hAnsi="Times New Roman" w:cs="Times New Roman"/>
          <w:sz w:val="24"/>
          <w:szCs w:val="24"/>
          <w:shd w:val="clear" w:color="auto" w:fill="FFFFFF"/>
        </w:rPr>
        <w:t xml:space="preserve">           </w:t>
      </w:r>
      <w:r w:rsidR="00EC5349" w:rsidRPr="00246963">
        <w:rPr>
          <w:rStyle w:val="Strong"/>
          <w:rFonts w:ascii="Times New Roman" w:hAnsi="Times New Roman" w:cs="Times New Roman"/>
          <w:sz w:val="24"/>
          <w:szCs w:val="24"/>
          <w:shd w:val="clear" w:color="auto" w:fill="FFFFFF"/>
        </w:rPr>
        <w:t xml:space="preserve">1.1. </w:t>
      </w:r>
      <w:r w:rsidR="00012DF8" w:rsidRPr="00246963">
        <w:rPr>
          <w:rStyle w:val="Strong"/>
          <w:rFonts w:ascii="Times New Roman" w:hAnsi="Times New Roman" w:cs="Times New Roman"/>
          <w:sz w:val="24"/>
          <w:szCs w:val="24"/>
          <w:shd w:val="clear" w:color="auto" w:fill="FFFFFF"/>
        </w:rPr>
        <w:t>a</w:t>
      </w:r>
      <w:r w:rsidR="0053409A" w:rsidRPr="00246963">
        <w:rPr>
          <w:rStyle w:val="Strong"/>
          <w:rFonts w:ascii="Times New Roman" w:hAnsi="Times New Roman" w:cs="Times New Roman"/>
          <w:sz w:val="24"/>
          <w:szCs w:val="24"/>
          <w:shd w:val="clear" w:color="auto" w:fill="FFFFFF"/>
        </w:rPr>
        <w:t>r</w:t>
      </w:r>
      <w:r w:rsidR="00EF4BCB" w:rsidRPr="00246963">
        <w:rPr>
          <w:rStyle w:val="Strong"/>
          <w:rFonts w:ascii="Times New Roman" w:hAnsi="Times New Roman" w:cs="Times New Roman"/>
          <w:sz w:val="24"/>
          <w:szCs w:val="24"/>
          <w:shd w:val="clear" w:color="auto" w:fill="FFFFFF"/>
        </w:rPr>
        <w:t xml:space="preserve"> </w:t>
      </w:r>
      <w:r w:rsidR="0053409A" w:rsidRPr="00246963">
        <w:rPr>
          <w:rStyle w:val="Strong"/>
          <w:rFonts w:ascii="Times New Roman" w:hAnsi="Times New Roman" w:cs="Times New Roman"/>
          <w:sz w:val="24"/>
          <w:szCs w:val="24"/>
          <w:shd w:val="clear" w:color="auto" w:fill="FFFFFF"/>
        </w:rPr>
        <w:t>ārsta nosūtījum</w:t>
      </w:r>
      <w:r w:rsidR="00012DF8" w:rsidRPr="00246963">
        <w:rPr>
          <w:rStyle w:val="Strong"/>
          <w:rFonts w:ascii="Times New Roman" w:hAnsi="Times New Roman" w:cs="Times New Roman"/>
          <w:sz w:val="24"/>
          <w:szCs w:val="24"/>
          <w:shd w:val="clear" w:color="auto" w:fill="FFFFFF"/>
        </w:rPr>
        <w:t>u</w:t>
      </w:r>
      <w:r w:rsidR="000B682A" w:rsidRPr="00246963">
        <w:rPr>
          <w:rFonts w:ascii="Times New Roman" w:eastAsia="Times New Roman" w:hAnsi="Times New Roman" w:cs="Times New Roman"/>
          <w:b/>
          <w:bCs/>
          <w:sz w:val="24"/>
          <w:szCs w:val="24"/>
          <w:lang w:eastAsia="lv-LV"/>
        </w:rPr>
        <w:t xml:space="preserve"> </w:t>
      </w:r>
      <w:r w:rsidR="000B682A" w:rsidRPr="00246963">
        <w:rPr>
          <w:rFonts w:ascii="Times New Roman" w:hAnsi="Times New Roman" w:cs="Times New Roman"/>
          <w:b/>
          <w:bCs/>
          <w:sz w:val="24"/>
          <w:szCs w:val="24"/>
        </w:rPr>
        <w:t>atbilstoši klīniskajām</w:t>
      </w:r>
      <w:r w:rsidR="00937F51" w:rsidRPr="00246963">
        <w:rPr>
          <w:rFonts w:ascii="Times New Roman" w:hAnsi="Times New Roman" w:cs="Times New Roman"/>
          <w:b/>
          <w:bCs/>
          <w:sz w:val="24"/>
          <w:szCs w:val="24"/>
        </w:rPr>
        <w:t xml:space="preserve"> un epidemioloģiskajām</w:t>
      </w:r>
      <w:r>
        <w:rPr>
          <w:rStyle w:val="FootnoteReference"/>
          <w:rFonts w:ascii="Times New Roman" w:hAnsi="Times New Roman" w:cs="Times New Roman"/>
          <w:b/>
          <w:bCs/>
          <w:sz w:val="24"/>
          <w:szCs w:val="24"/>
        </w:rPr>
        <w:footnoteReference w:id="1"/>
      </w:r>
      <w:r w:rsidR="000B682A" w:rsidRPr="00246963">
        <w:rPr>
          <w:rFonts w:ascii="Times New Roman" w:hAnsi="Times New Roman" w:cs="Times New Roman"/>
          <w:b/>
          <w:bCs/>
          <w:sz w:val="24"/>
          <w:szCs w:val="24"/>
        </w:rPr>
        <w:t xml:space="preserve"> indikācijām</w:t>
      </w:r>
      <w:r w:rsidRPr="00246963">
        <w:rPr>
          <w:rFonts w:ascii="Times New Roman" w:hAnsi="Times New Roman" w:cs="Times New Roman"/>
          <w:b/>
          <w:bCs/>
          <w:sz w:val="24"/>
          <w:szCs w:val="24"/>
        </w:rPr>
        <w:t xml:space="preserve"> laboratorijās</w:t>
      </w:r>
      <w:r w:rsidR="000B682A" w:rsidRPr="00246963">
        <w:rPr>
          <w:rFonts w:ascii="Times New Roman" w:hAnsi="Times New Roman" w:cs="Times New Roman"/>
          <w:b/>
          <w:bCs/>
          <w:sz w:val="24"/>
          <w:szCs w:val="24"/>
        </w:rPr>
        <w:t xml:space="preserve"> </w:t>
      </w:r>
      <w:r w:rsidR="006C008C" w:rsidRPr="00246963">
        <w:rPr>
          <w:rFonts w:ascii="Times New Roman" w:eastAsia="Times New Roman" w:hAnsi="Times New Roman" w:cs="Times New Roman"/>
          <w:b/>
          <w:bCs/>
          <w:sz w:val="24"/>
          <w:szCs w:val="24"/>
          <w:lang w:eastAsia="lv-LV"/>
        </w:rPr>
        <w:t xml:space="preserve">(laboratoriskajai pārbaudei </w:t>
      </w:r>
      <w:r w:rsidR="0053409A" w:rsidRPr="00246963">
        <w:rPr>
          <w:rFonts w:ascii="Times New Roman" w:eastAsia="Times New Roman" w:hAnsi="Times New Roman" w:cs="Times New Roman"/>
          <w:b/>
          <w:bCs/>
          <w:sz w:val="24"/>
          <w:szCs w:val="24"/>
          <w:lang w:eastAsia="lv-LV"/>
        </w:rPr>
        <w:t xml:space="preserve">piesakoties </w:t>
      </w:r>
      <w:r w:rsidR="006C008C" w:rsidRPr="00246963">
        <w:rPr>
          <w:rFonts w:ascii="Times New Roman" w:eastAsia="Times New Roman" w:hAnsi="Times New Roman" w:cs="Times New Roman"/>
          <w:b/>
          <w:bCs/>
          <w:sz w:val="24"/>
          <w:szCs w:val="24"/>
          <w:lang w:eastAsia="lv-LV"/>
        </w:rPr>
        <w:t xml:space="preserve">telefoniski </w:t>
      </w:r>
      <w:r w:rsidR="0053409A" w:rsidRPr="00246963">
        <w:rPr>
          <w:rFonts w:ascii="Times New Roman" w:eastAsia="Times New Roman" w:hAnsi="Times New Roman" w:cs="Times New Roman"/>
          <w:b/>
          <w:bCs/>
          <w:sz w:val="24"/>
          <w:szCs w:val="24"/>
          <w:lang w:eastAsia="lv-LV"/>
        </w:rPr>
        <w:t xml:space="preserve">pa tālruņa numuru </w:t>
      </w:r>
      <w:r w:rsidR="0053409A" w:rsidRPr="00246963">
        <w:rPr>
          <w:rFonts w:ascii="Times New Roman" w:hAnsi="Times New Roman" w:cs="Times New Roman"/>
          <w:b/>
          <w:bCs/>
          <w:sz w:val="24"/>
          <w:szCs w:val="24"/>
        </w:rPr>
        <w:t>8303</w:t>
      </w:r>
      <w:r w:rsidR="006C008C" w:rsidRPr="00246963">
        <w:rPr>
          <w:rFonts w:ascii="Times New Roman" w:hAnsi="Times New Roman" w:cs="Times New Roman"/>
          <w:b/>
          <w:bCs/>
          <w:sz w:val="24"/>
          <w:szCs w:val="24"/>
        </w:rPr>
        <w:t>)</w:t>
      </w:r>
      <w:r w:rsidR="00B410C8" w:rsidRPr="00246963">
        <w:rPr>
          <w:rFonts w:ascii="Times New Roman" w:hAnsi="Times New Roman" w:cs="Times New Roman"/>
          <w:b/>
          <w:bCs/>
          <w:sz w:val="24"/>
          <w:szCs w:val="24"/>
        </w:rPr>
        <w:t>;</w:t>
      </w:r>
    </w:p>
    <w:p w14:paraId="33EB4F6D" w14:textId="77777777" w:rsidR="001A03E2" w:rsidRPr="00246963" w:rsidRDefault="00000000" w:rsidP="00673155">
      <w:pPr>
        <w:spacing w:after="0" w:line="240" w:lineRule="auto"/>
        <w:jc w:val="both"/>
        <w:rPr>
          <w:rFonts w:ascii="Times New Roman" w:hAnsi="Times New Roman" w:cs="Times New Roman"/>
          <w:b/>
          <w:bCs/>
          <w:sz w:val="24"/>
          <w:szCs w:val="24"/>
        </w:rPr>
      </w:pPr>
      <w:r w:rsidRPr="00246963">
        <w:rPr>
          <w:rFonts w:ascii="Times New Roman" w:hAnsi="Times New Roman" w:cs="Times New Roman"/>
          <w:b/>
          <w:bCs/>
          <w:sz w:val="24"/>
          <w:szCs w:val="24"/>
        </w:rPr>
        <w:t xml:space="preserve">           </w:t>
      </w:r>
      <w:r w:rsidR="00EC5349" w:rsidRPr="00246963">
        <w:rPr>
          <w:rFonts w:ascii="Times New Roman" w:hAnsi="Times New Roman" w:cs="Times New Roman"/>
          <w:b/>
          <w:bCs/>
          <w:sz w:val="24"/>
          <w:szCs w:val="24"/>
        </w:rPr>
        <w:t xml:space="preserve">1.2. </w:t>
      </w:r>
      <w:r w:rsidR="00EF4BCB" w:rsidRPr="00246963">
        <w:rPr>
          <w:rFonts w:ascii="Times New Roman" w:hAnsi="Times New Roman" w:cs="Times New Roman"/>
          <w:b/>
          <w:bCs/>
          <w:sz w:val="24"/>
          <w:szCs w:val="24"/>
        </w:rPr>
        <w:t xml:space="preserve">rutīnas </w:t>
      </w:r>
      <w:proofErr w:type="spellStart"/>
      <w:r w:rsidR="00EF4BCB" w:rsidRPr="00246963">
        <w:rPr>
          <w:rFonts w:ascii="Times New Roman" w:hAnsi="Times New Roman" w:cs="Times New Roman"/>
          <w:b/>
          <w:bCs/>
          <w:sz w:val="24"/>
          <w:szCs w:val="24"/>
        </w:rPr>
        <w:t>skrīninga</w:t>
      </w:r>
      <w:proofErr w:type="spellEnd"/>
      <w:r w:rsidR="00EF4BCB" w:rsidRPr="00246963">
        <w:rPr>
          <w:rFonts w:ascii="Times New Roman" w:hAnsi="Times New Roman" w:cs="Times New Roman"/>
          <w:b/>
          <w:bCs/>
          <w:sz w:val="24"/>
          <w:szCs w:val="24"/>
        </w:rPr>
        <w:t xml:space="preserve"> nolūkā</w:t>
      </w:r>
      <w:r w:rsidR="000D7EAD">
        <w:rPr>
          <w:rFonts w:ascii="Times New Roman" w:hAnsi="Times New Roman" w:cs="Times New Roman"/>
          <w:b/>
          <w:bCs/>
          <w:sz w:val="24"/>
          <w:szCs w:val="24"/>
        </w:rPr>
        <w:t>, saskaņā ar</w:t>
      </w:r>
      <w:r w:rsidR="00D3143E">
        <w:rPr>
          <w:rFonts w:ascii="Times New Roman" w:hAnsi="Times New Roman" w:cs="Times New Roman"/>
          <w:b/>
          <w:bCs/>
          <w:sz w:val="24"/>
          <w:szCs w:val="24"/>
        </w:rPr>
        <w:t xml:space="preserve"> Covid-19</w:t>
      </w:r>
      <w:r w:rsidR="00AE59C8">
        <w:rPr>
          <w:rFonts w:ascii="Times New Roman" w:hAnsi="Times New Roman" w:cs="Times New Roman"/>
          <w:b/>
          <w:bCs/>
          <w:sz w:val="24"/>
          <w:szCs w:val="24"/>
        </w:rPr>
        <w:t xml:space="preserve"> infekcijas</w:t>
      </w:r>
      <w:r w:rsidR="00D3143E">
        <w:rPr>
          <w:rFonts w:ascii="Times New Roman" w:hAnsi="Times New Roman" w:cs="Times New Roman"/>
          <w:b/>
          <w:bCs/>
          <w:sz w:val="24"/>
          <w:szCs w:val="24"/>
        </w:rPr>
        <w:t xml:space="preserve"> izplatības scenāriju un</w:t>
      </w:r>
      <w:r w:rsidR="006E551C">
        <w:rPr>
          <w:rFonts w:ascii="Times New Roman" w:hAnsi="Times New Roman" w:cs="Times New Roman"/>
          <w:b/>
          <w:bCs/>
          <w:sz w:val="24"/>
          <w:szCs w:val="24"/>
        </w:rPr>
        <w:t xml:space="preserve"> šīm rekomendācijām par </w:t>
      </w:r>
      <w:proofErr w:type="spellStart"/>
      <w:r w:rsidR="006E551C">
        <w:rPr>
          <w:rFonts w:ascii="Times New Roman" w:hAnsi="Times New Roman" w:cs="Times New Roman"/>
          <w:b/>
          <w:bCs/>
          <w:sz w:val="24"/>
          <w:szCs w:val="24"/>
        </w:rPr>
        <w:t>skrīningā</w:t>
      </w:r>
      <w:proofErr w:type="spellEnd"/>
      <w:r w:rsidR="006E551C">
        <w:rPr>
          <w:rFonts w:ascii="Times New Roman" w:hAnsi="Times New Roman" w:cs="Times New Roman"/>
          <w:b/>
          <w:bCs/>
          <w:sz w:val="24"/>
          <w:szCs w:val="24"/>
        </w:rPr>
        <w:t xml:space="preserve"> iesaistāmajām grupām, kas publicētas</w:t>
      </w:r>
      <w:r w:rsidR="000D7EAD">
        <w:rPr>
          <w:rFonts w:ascii="Times New Roman" w:hAnsi="Times New Roman" w:cs="Times New Roman"/>
          <w:b/>
          <w:bCs/>
          <w:sz w:val="24"/>
          <w:szCs w:val="24"/>
        </w:rPr>
        <w:t xml:space="preserve"> </w:t>
      </w:r>
      <w:r w:rsidR="00AE59C8">
        <w:rPr>
          <w:rFonts w:ascii="Times New Roman" w:hAnsi="Times New Roman" w:cs="Times New Roman"/>
          <w:b/>
          <w:bCs/>
          <w:sz w:val="24"/>
          <w:szCs w:val="24"/>
        </w:rPr>
        <w:t xml:space="preserve">Slimību profilakses un kontroles centra (turpmāk – </w:t>
      </w:r>
      <w:r w:rsidR="000D7EAD">
        <w:rPr>
          <w:rFonts w:ascii="Times New Roman" w:hAnsi="Times New Roman" w:cs="Times New Roman"/>
          <w:b/>
          <w:bCs/>
          <w:sz w:val="24"/>
          <w:szCs w:val="24"/>
        </w:rPr>
        <w:t>SPKC</w:t>
      </w:r>
      <w:r w:rsidR="00AE59C8">
        <w:rPr>
          <w:rFonts w:ascii="Times New Roman" w:hAnsi="Times New Roman" w:cs="Times New Roman"/>
          <w:b/>
          <w:bCs/>
          <w:sz w:val="24"/>
          <w:szCs w:val="24"/>
        </w:rPr>
        <w:t>)</w:t>
      </w:r>
      <w:r w:rsidR="006E551C">
        <w:rPr>
          <w:rFonts w:ascii="Times New Roman" w:hAnsi="Times New Roman" w:cs="Times New Roman"/>
          <w:b/>
          <w:bCs/>
          <w:sz w:val="24"/>
          <w:szCs w:val="24"/>
        </w:rPr>
        <w:t xml:space="preserve"> tīmekļa vietnē</w:t>
      </w:r>
      <w:r w:rsidR="000D7EAD">
        <w:rPr>
          <w:rFonts w:ascii="Times New Roman" w:hAnsi="Times New Roman" w:cs="Times New Roman"/>
          <w:b/>
          <w:bCs/>
          <w:sz w:val="24"/>
          <w:szCs w:val="24"/>
        </w:rPr>
        <w:t xml:space="preserve"> </w:t>
      </w:r>
      <w:r w:rsidR="00EF4BCB" w:rsidRPr="00246963">
        <w:rPr>
          <w:rFonts w:ascii="Times New Roman" w:hAnsi="Times New Roman" w:cs="Times New Roman"/>
          <w:b/>
          <w:bCs/>
          <w:sz w:val="24"/>
          <w:szCs w:val="24"/>
        </w:rPr>
        <w:t>.</w:t>
      </w:r>
    </w:p>
    <w:p w14:paraId="6552DFF6" w14:textId="77777777" w:rsidR="009D4C1C" w:rsidRPr="00246963" w:rsidRDefault="00000000" w:rsidP="00EC5349">
      <w:pPr>
        <w:spacing w:after="0" w:line="240" w:lineRule="auto"/>
        <w:jc w:val="both"/>
        <w:rPr>
          <w:rFonts w:ascii="Times New Roman" w:eastAsia="Segoe UI" w:hAnsi="Times New Roman" w:cs="Times New Roman"/>
          <w:b/>
          <w:bCs/>
          <w:sz w:val="24"/>
          <w:szCs w:val="24"/>
        </w:rPr>
      </w:pPr>
      <w:r w:rsidRPr="00246963">
        <w:rPr>
          <w:rFonts w:ascii="Times New Roman" w:hAnsi="Times New Roman" w:cs="Times New Roman"/>
          <w:b/>
          <w:bCs/>
          <w:sz w:val="24"/>
          <w:szCs w:val="24"/>
        </w:rPr>
        <w:t xml:space="preserve">          </w:t>
      </w:r>
      <w:r w:rsidR="00EC5349" w:rsidRPr="00246963">
        <w:rPr>
          <w:rFonts w:ascii="Times New Roman" w:hAnsi="Times New Roman" w:cs="Times New Roman"/>
          <w:b/>
          <w:bCs/>
          <w:sz w:val="24"/>
          <w:szCs w:val="24"/>
        </w:rPr>
        <w:t xml:space="preserve">2. </w:t>
      </w:r>
      <w:r w:rsidR="002F0942" w:rsidRPr="00246963">
        <w:rPr>
          <w:rFonts w:ascii="Times New Roman" w:hAnsi="Times New Roman" w:cs="Times New Roman"/>
          <w:b/>
          <w:bCs/>
          <w:sz w:val="24"/>
          <w:szCs w:val="24"/>
        </w:rPr>
        <w:t>P</w:t>
      </w:r>
      <w:r w:rsidR="00EC5349" w:rsidRPr="00246963">
        <w:rPr>
          <w:rFonts w:ascii="Times New Roman" w:hAnsi="Times New Roman" w:cs="Times New Roman"/>
          <w:b/>
          <w:bCs/>
          <w:sz w:val="24"/>
          <w:szCs w:val="24"/>
        </w:rPr>
        <w:t xml:space="preserve">rofesionāla </w:t>
      </w:r>
      <w:r w:rsidR="00EC5349" w:rsidRPr="00246963">
        <w:rPr>
          <w:rFonts w:ascii="Times New Roman" w:eastAsia="Segoe UI" w:hAnsi="Times New Roman" w:cs="Times New Roman"/>
          <w:b/>
          <w:bCs/>
          <w:sz w:val="24"/>
          <w:szCs w:val="24"/>
        </w:rPr>
        <w:t>SARS-CoV-2 antigēna noteikšana</w:t>
      </w:r>
      <w:r w:rsidR="006E551C">
        <w:rPr>
          <w:rFonts w:ascii="Times New Roman" w:eastAsia="Segoe UI" w:hAnsi="Times New Roman" w:cs="Times New Roman"/>
          <w:b/>
          <w:bCs/>
          <w:sz w:val="24"/>
          <w:szCs w:val="24"/>
        </w:rPr>
        <w:t xml:space="preserve"> tiek veikta</w:t>
      </w:r>
      <w:r w:rsidRPr="00246963">
        <w:rPr>
          <w:rFonts w:ascii="Times New Roman" w:eastAsia="Segoe UI" w:hAnsi="Times New Roman" w:cs="Times New Roman"/>
          <w:b/>
          <w:bCs/>
          <w:sz w:val="24"/>
          <w:szCs w:val="24"/>
        </w:rPr>
        <w:t>:</w:t>
      </w:r>
    </w:p>
    <w:p w14:paraId="3766D8A1" w14:textId="77777777" w:rsidR="009D4C1C" w:rsidRPr="00246963" w:rsidRDefault="00000000" w:rsidP="00673155">
      <w:pPr>
        <w:spacing w:after="0" w:line="240" w:lineRule="auto"/>
        <w:jc w:val="both"/>
        <w:rPr>
          <w:rFonts w:ascii="Times New Roman" w:eastAsia="Segoe UI" w:hAnsi="Times New Roman" w:cs="Times New Roman"/>
          <w:b/>
          <w:bCs/>
          <w:sz w:val="24"/>
          <w:szCs w:val="24"/>
        </w:rPr>
      </w:pPr>
      <w:r w:rsidRPr="00246963">
        <w:rPr>
          <w:rFonts w:ascii="Times New Roman" w:eastAsia="Segoe UI" w:hAnsi="Times New Roman" w:cs="Times New Roman"/>
          <w:b/>
          <w:bCs/>
          <w:sz w:val="24"/>
          <w:szCs w:val="24"/>
        </w:rPr>
        <w:t xml:space="preserve">           2.1. </w:t>
      </w:r>
      <w:r w:rsidR="001C1EFC" w:rsidRPr="00246963">
        <w:rPr>
          <w:rFonts w:ascii="Times New Roman" w:eastAsia="Segoe UI" w:hAnsi="Times New Roman" w:cs="Times New Roman"/>
          <w:b/>
          <w:bCs/>
          <w:sz w:val="24"/>
          <w:szCs w:val="24"/>
        </w:rPr>
        <w:t xml:space="preserve">ja </w:t>
      </w:r>
      <w:r w:rsidRPr="00246963">
        <w:rPr>
          <w:rFonts w:ascii="Times New Roman" w:eastAsia="Segoe UI" w:hAnsi="Times New Roman" w:cs="Times New Roman"/>
          <w:b/>
          <w:bCs/>
          <w:sz w:val="24"/>
          <w:szCs w:val="24"/>
        </w:rPr>
        <w:t>personai</w:t>
      </w:r>
      <w:r w:rsidR="001C1EFC" w:rsidRPr="00246963">
        <w:rPr>
          <w:rFonts w:ascii="Times New Roman" w:eastAsia="Segoe UI" w:hAnsi="Times New Roman" w:cs="Times New Roman"/>
          <w:b/>
          <w:bCs/>
          <w:sz w:val="24"/>
          <w:szCs w:val="24"/>
        </w:rPr>
        <w:t xml:space="preserve"> </w:t>
      </w:r>
      <w:r w:rsidR="002F0942" w:rsidRPr="00246963">
        <w:rPr>
          <w:rFonts w:ascii="Times New Roman" w:eastAsia="Segoe UI" w:hAnsi="Times New Roman" w:cs="Times New Roman"/>
          <w:b/>
          <w:bCs/>
          <w:sz w:val="24"/>
          <w:szCs w:val="24"/>
        </w:rPr>
        <w:t>n</w:t>
      </w:r>
      <w:r w:rsidRPr="00246963">
        <w:rPr>
          <w:rFonts w:ascii="Times New Roman" w:eastAsia="Segoe UI" w:hAnsi="Times New Roman" w:cs="Times New Roman"/>
          <w:b/>
          <w:bCs/>
          <w:sz w:val="24"/>
          <w:szCs w:val="24"/>
        </w:rPr>
        <w:t>av ārsta nosūtījuma</w:t>
      </w:r>
      <w:r w:rsidR="00904080" w:rsidRPr="00246963">
        <w:rPr>
          <w:rFonts w:ascii="Times New Roman" w:eastAsia="Segoe UI" w:hAnsi="Times New Roman" w:cs="Times New Roman"/>
          <w:b/>
          <w:bCs/>
          <w:sz w:val="24"/>
          <w:szCs w:val="24"/>
        </w:rPr>
        <w:t xml:space="preserve"> – atbilstoši klīniskajām</w:t>
      </w:r>
      <w:r w:rsidR="00722228" w:rsidRPr="00246963">
        <w:rPr>
          <w:rFonts w:ascii="Times New Roman" w:eastAsia="Segoe UI" w:hAnsi="Times New Roman" w:cs="Times New Roman"/>
          <w:b/>
          <w:bCs/>
          <w:sz w:val="24"/>
          <w:szCs w:val="24"/>
        </w:rPr>
        <w:t xml:space="preserve"> un epidemioloģiskajām</w:t>
      </w:r>
      <w:r w:rsidR="00904080" w:rsidRPr="00246963">
        <w:rPr>
          <w:rFonts w:ascii="Times New Roman" w:eastAsia="Segoe UI" w:hAnsi="Times New Roman" w:cs="Times New Roman"/>
          <w:b/>
          <w:bCs/>
          <w:sz w:val="24"/>
          <w:szCs w:val="24"/>
        </w:rPr>
        <w:t xml:space="preserve"> indikācijām</w:t>
      </w:r>
      <w:r w:rsidR="00722228" w:rsidRPr="00246963">
        <w:rPr>
          <w:rFonts w:ascii="Times New Roman" w:eastAsia="Segoe UI" w:hAnsi="Times New Roman" w:cs="Times New Roman"/>
          <w:b/>
          <w:bCs/>
          <w:sz w:val="24"/>
          <w:szCs w:val="24"/>
        </w:rPr>
        <w:t xml:space="preserve"> laboratorijās</w:t>
      </w:r>
      <w:r w:rsidR="002F0942" w:rsidRPr="00246963">
        <w:rPr>
          <w:rFonts w:ascii="Times New Roman" w:eastAsia="Segoe UI" w:hAnsi="Times New Roman" w:cs="Times New Roman"/>
          <w:b/>
          <w:bCs/>
          <w:sz w:val="24"/>
          <w:szCs w:val="24"/>
        </w:rPr>
        <w:t>,</w:t>
      </w:r>
      <w:r w:rsidR="00F954DA" w:rsidRPr="00246963">
        <w:rPr>
          <w:rFonts w:ascii="Times New Roman" w:eastAsia="Segoe UI" w:hAnsi="Times New Roman" w:cs="Times New Roman"/>
          <w:b/>
          <w:bCs/>
          <w:sz w:val="24"/>
          <w:szCs w:val="24"/>
        </w:rPr>
        <w:t xml:space="preserve"> </w:t>
      </w:r>
      <w:r w:rsidRPr="00246963">
        <w:rPr>
          <w:rFonts w:ascii="Times New Roman" w:eastAsia="Segoe UI" w:hAnsi="Times New Roman" w:cs="Times New Roman"/>
          <w:b/>
          <w:bCs/>
          <w:sz w:val="24"/>
          <w:szCs w:val="24"/>
        </w:rPr>
        <w:t>aptiekās</w:t>
      </w:r>
      <w:r w:rsidR="002F0942" w:rsidRPr="00246963">
        <w:rPr>
          <w:rFonts w:ascii="Times New Roman" w:eastAsia="Segoe UI" w:hAnsi="Times New Roman" w:cs="Times New Roman"/>
          <w:b/>
          <w:bCs/>
          <w:sz w:val="24"/>
          <w:szCs w:val="24"/>
        </w:rPr>
        <w:t xml:space="preserve"> un ārstniecības iestādēs</w:t>
      </w:r>
      <w:r w:rsidRPr="00246963">
        <w:rPr>
          <w:rFonts w:ascii="Times New Roman" w:eastAsia="Segoe UI" w:hAnsi="Times New Roman" w:cs="Times New Roman"/>
          <w:b/>
          <w:bCs/>
          <w:sz w:val="24"/>
          <w:szCs w:val="24"/>
        </w:rPr>
        <w:t>, kas noslēgušas līgumu ar Nacionālo veselības dienestu (turpmāk – NVD) par šāda izmeklējuma veikšanu</w:t>
      </w:r>
      <w:r>
        <w:rPr>
          <w:rStyle w:val="FootnoteReference"/>
          <w:rFonts w:ascii="Times New Roman" w:eastAsia="Segoe UI" w:hAnsi="Times New Roman" w:cs="Times New Roman"/>
          <w:b/>
          <w:bCs/>
          <w:sz w:val="24"/>
          <w:szCs w:val="24"/>
        </w:rPr>
        <w:footnoteReference w:id="2"/>
      </w:r>
      <w:r w:rsidR="004B2118">
        <w:rPr>
          <w:rFonts w:ascii="Times New Roman" w:eastAsia="Segoe UI" w:hAnsi="Times New Roman" w:cs="Times New Roman"/>
          <w:b/>
          <w:bCs/>
          <w:sz w:val="24"/>
          <w:szCs w:val="24"/>
        </w:rPr>
        <w:t>;</w:t>
      </w:r>
    </w:p>
    <w:p w14:paraId="7F91606A" w14:textId="77777777" w:rsidR="00722228" w:rsidRPr="00246963" w:rsidRDefault="00000000" w:rsidP="00673155">
      <w:pPr>
        <w:spacing w:after="0" w:line="240" w:lineRule="auto"/>
        <w:jc w:val="both"/>
        <w:rPr>
          <w:rFonts w:ascii="Times New Roman" w:eastAsia="Segoe UI" w:hAnsi="Times New Roman" w:cs="Times New Roman"/>
          <w:b/>
          <w:bCs/>
          <w:sz w:val="24"/>
          <w:szCs w:val="24"/>
        </w:rPr>
      </w:pPr>
      <w:r w:rsidRPr="00246963">
        <w:rPr>
          <w:rFonts w:ascii="Times New Roman" w:eastAsia="Segoe UI" w:hAnsi="Times New Roman" w:cs="Times New Roman"/>
          <w:b/>
          <w:bCs/>
          <w:sz w:val="24"/>
          <w:szCs w:val="24"/>
        </w:rPr>
        <w:t xml:space="preserve">            2.2. rutīnas </w:t>
      </w:r>
      <w:proofErr w:type="spellStart"/>
      <w:r w:rsidRPr="00246963">
        <w:rPr>
          <w:rFonts w:ascii="Times New Roman" w:eastAsia="Segoe UI" w:hAnsi="Times New Roman" w:cs="Times New Roman"/>
          <w:b/>
          <w:bCs/>
          <w:sz w:val="24"/>
          <w:szCs w:val="24"/>
        </w:rPr>
        <w:t>skrīninga</w:t>
      </w:r>
      <w:proofErr w:type="spellEnd"/>
      <w:r w:rsidRPr="00246963">
        <w:rPr>
          <w:rFonts w:ascii="Times New Roman" w:eastAsia="Segoe UI" w:hAnsi="Times New Roman" w:cs="Times New Roman"/>
          <w:b/>
          <w:bCs/>
          <w:sz w:val="24"/>
          <w:szCs w:val="24"/>
        </w:rPr>
        <w:t xml:space="preserve"> nolūkā.</w:t>
      </w:r>
    </w:p>
    <w:p w14:paraId="072CD11A" w14:textId="77777777" w:rsidR="000E4175" w:rsidRPr="00246963" w:rsidRDefault="00000000" w:rsidP="00536DB8">
      <w:pPr>
        <w:pStyle w:val="NoSpacing"/>
        <w:numPr>
          <w:ilvl w:val="0"/>
          <w:numId w:val="1"/>
        </w:numPr>
        <w:jc w:val="both"/>
        <w:rPr>
          <w:rFonts w:ascii="Times New Roman" w:hAnsi="Times New Roman" w:cs="Times New Roman"/>
          <w:b/>
          <w:bCs/>
          <w:sz w:val="24"/>
          <w:szCs w:val="24"/>
        </w:rPr>
      </w:pPr>
      <w:r w:rsidRPr="00246963">
        <w:rPr>
          <w:rFonts w:ascii="Times New Roman" w:hAnsi="Times New Roman" w:cs="Times New Roman"/>
          <w:b/>
          <w:bCs/>
          <w:sz w:val="24"/>
          <w:szCs w:val="24"/>
          <w:lang w:eastAsia="lv-LV"/>
        </w:rPr>
        <w:t>Anti-SARS-CoV-2 antivielu noteikšana</w:t>
      </w:r>
      <w:r w:rsidR="00C54B0B">
        <w:rPr>
          <w:rFonts w:ascii="Times New Roman" w:hAnsi="Times New Roman" w:cs="Times New Roman"/>
          <w:b/>
          <w:bCs/>
          <w:sz w:val="24"/>
          <w:szCs w:val="24"/>
          <w:lang w:eastAsia="lv-LV"/>
        </w:rPr>
        <w:t xml:space="preserve"> tiek veikta</w:t>
      </w:r>
      <w:r w:rsidR="00750E77" w:rsidRPr="00246963">
        <w:rPr>
          <w:rFonts w:ascii="Times New Roman" w:hAnsi="Times New Roman" w:cs="Times New Roman"/>
          <w:b/>
          <w:bCs/>
          <w:sz w:val="24"/>
          <w:szCs w:val="24"/>
          <w:lang w:eastAsia="lv-LV"/>
        </w:rPr>
        <w:t xml:space="preserve"> tikai ar ārsta nosūtījumu diagnostikas nolūkā</w:t>
      </w:r>
      <w:r w:rsidRPr="00246963">
        <w:rPr>
          <w:rFonts w:ascii="Times New Roman" w:hAnsi="Times New Roman" w:cs="Times New Roman"/>
          <w:b/>
          <w:bCs/>
          <w:sz w:val="24"/>
          <w:szCs w:val="24"/>
          <w:lang w:eastAsia="lv-LV"/>
        </w:rPr>
        <w:t>.</w:t>
      </w:r>
    </w:p>
    <w:p w14:paraId="5D5E7908" w14:textId="77777777" w:rsidR="000E4175" w:rsidRPr="00246963" w:rsidRDefault="00000000" w:rsidP="00536DB8">
      <w:pPr>
        <w:pStyle w:val="NoSpacing"/>
        <w:numPr>
          <w:ilvl w:val="0"/>
          <w:numId w:val="1"/>
        </w:numPr>
        <w:jc w:val="both"/>
        <w:rPr>
          <w:rStyle w:val="Strong"/>
          <w:rFonts w:ascii="Times New Roman" w:hAnsi="Times New Roman" w:cs="Times New Roman"/>
          <w:sz w:val="24"/>
          <w:szCs w:val="24"/>
        </w:rPr>
      </w:pPr>
      <w:r w:rsidRPr="00246963">
        <w:rPr>
          <w:rStyle w:val="Strong"/>
          <w:rFonts w:ascii="Times New Roman" w:hAnsi="Times New Roman" w:cs="Times New Roman"/>
          <w:sz w:val="24"/>
          <w:szCs w:val="24"/>
        </w:rPr>
        <w:t>SARS-CoV-2 vīrusa sekven</w:t>
      </w:r>
      <w:r w:rsidR="00CE0A63" w:rsidRPr="00246963">
        <w:rPr>
          <w:rStyle w:val="Strong"/>
          <w:rFonts w:ascii="Times New Roman" w:hAnsi="Times New Roman" w:cs="Times New Roman"/>
          <w:sz w:val="24"/>
          <w:szCs w:val="24"/>
        </w:rPr>
        <w:t>c</w:t>
      </w:r>
      <w:r w:rsidRPr="00246963">
        <w:rPr>
          <w:rStyle w:val="Strong"/>
          <w:rFonts w:ascii="Times New Roman" w:hAnsi="Times New Roman" w:cs="Times New Roman"/>
          <w:sz w:val="24"/>
          <w:szCs w:val="24"/>
        </w:rPr>
        <w:t>ēšana</w:t>
      </w:r>
      <w:r w:rsidR="00C54B0B">
        <w:rPr>
          <w:rStyle w:val="Strong"/>
          <w:rFonts w:ascii="Times New Roman" w:hAnsi="Times New Roman" w:cs="Times New Roman"/>
          <w:sz w:val="24"/>
          <w:szCs w:val="24"/>
        </w:rPr>
        <w:t xml:space="preserve"> tiek veikta epidemioloģiskās uzraudzības nolūk</w:t>
      </w:r>
      <w:r w:rsidR="00972E9F">
        <w:rPr>
          <w:rStyle w:val="Strong"/>
          <w:rFonts w:ascii="Times New Roman" w:hAnsi="Times New Roman" w:cs="Times New Roman"/>
          <w:sz w:val="24"/>
          <w:szCs w:val="24"/>
        </w:rPr>
        <w:t>ā.</w:t>
      </w:r>
    </w:p>
    <w:p w14:paraId="0C5616A7" w14:textId="77777777" w:rsidR="009951A4" w:rsidRPr="009348DC" w:rsidRDefault="00000000" w:rsidP="00536DB8">
      <w:pPr>
        <w:pStyle w:val="NoSpacing"/>
        <w:numPr>
          <w:ilvl w:val="0"/>
          <w:numId w:val="1"/>
        </w:numPr>
        <w:jc w:val="both"/>
        <w:rPr>
          <w:rFonts w:ascii="Times New Roman" w:hAnsi="Times New Roman" w:cs="Times New Roman"/>
          <w:b/>
          <w:bCs/>
          <w:sz w:val="24"/>
          <w:szCs w:val="24"/>
          <w:u w:val="single"/>
          <w:shd w:val="clear" w:color="auto" w:fill="FFFFFF"/>
        </w:rPr>
      </w:pPr>
      <w:r w:rsidRPr="00246963">
        <w:rPr>
          <w:rFonts w:ascii="Times New Roman" w:eastAsia="Segoe UI" w:hAnsi="Times New Roman" w:cs="Times New Roman"/>
          <w:b/>
          <w:bCs/>
          <w:sz w:val="24"/>
          <w:szCs w:val="24"/>
        </w:rPr>
        <w:t xml:space="preserve">SARS-CoV-2 vīrusa variantu </w:t>
      </w:r>
      <w:proofErr w:type="spellStart"/>
      <w:r w:rsidRPr="00246963">
        <w:rPr>
          <w:rFonts w:ascii="Times New Roman" w:eastAsia="Segoe UI" w:hAnsi="Times New Roman" w:cs="Times New Roman"/>
          <w:b/>
          <w:bCs/>
          <w:sz w:val="24"/>
          <w:szCs w:val="24"/>
        </w:rPr>
        <w:t>skrīnings</w:t>
      </w:r>
      <w:proofErr w:type="spellEnd"/>
      <w:r w:rsidRPr="00246963">
        <w:rPr>
          <w:rFonts w:ascii="Times New Roman" w:eastAsia="Segoe UI" w:hAnsi="Times New Roman" w:cs="Times New Roman"/>
          <w:b/>
          <w:bCs/>
          <w:sz w:val="24"/>
          <w:szCs w:val="24"/>
        </w:rPr>
        <w:t xml:space="preserve"> ar RT-PĶR</w:t>
      </w:r>
      <w:r w:rsidR="00C54B0B">
        <w:rPr>
          <w:rFonts w:ascii="Times New Roman" w:eastAsia="Segoe UI" w:hAnsi="Times New Roman" w:cs="Times New Roman"/>
          <w:b/>
          <w:bCs/>
          <w:sz w:val="24"/>
          <w:szCs w:val="24"/>
        </w:rPr>
        <w:t xml:space="preserve"> tiek veikts </w:t>
      </w:r>
      <w:r w:rsidR="00C54B0B">
        <w:rPr>
          <w:rStyle w:val="Strong"/>
          <w:rFonts w:ascii="Times New Roman" w:hAnsi="Times New Roman" w:cs="Times New Roman"/>
          <w:sz w:val="24"/>
          <w:szCs w:val="24"/>
        </w:rPr>
        <w:t>epidemioloģiskās uzraudzības nolūk</w:t>
      </w:r>
      <w:r w:rsidR="00972E9F">
        <w:rPr>
          <w:rStyle w:val="Strong"/>
          <w:rFonts w:ascii="Times New Roman" w:hAnsi="Times New Roman" w:cs="Times New Roman"/>
          <w:sz w:val="24"/>
          <w:szCs w:val="24"/>
        </w:rPr>
        <w:t>ā</w:t>
      </w:r>
      <w:r w:rsidR="002F102D" w:rsidRPr="00246963">
        <w:rPr>
          <w:rFonts w:ascii="Times New Roman" w:eastAsia="Segoe UI" w:hAnsi="Times New Roman" w:cs="Times New Roman"/>
          <w:b/>
          <w:bCs/>
          <w:sz w:val="24"/>
          <w:szCs w:val="24"/>
        </w:rPr>
        <w:t>.</w:t>
      </w:r>
    </w:p>
    <w:p w14:paraId="5DAFC9FA" w14:textId="77777777" w:rsidR="009348DC" w:rsidRDefault="009348DC" w:rsidP="009348DC">
      <w:pPr>
        <w:pStyle w:val="NoSpacing"/>
        <w:ind w:left="720"/>
        <w:jc w:val="both"/>
        <w:rPr>
          <w:rFonts w:ascii="Times New Roman" w:hAnsi="Times New Roman" w:cs="Times New Roman"/>
          <w:b/>
          <w:bCs/>
          <w:sz w:val="24"/>
          <w:szCs w:val="24"/>
          <w:u w:val="single"/>
          <w:shd w:val="clear" w:color="auto" w:fill="FFFFFF"/>
        </w:rPr>
      </w:pPr>
    </w:p>
    <w:p w14:paraId="3BE45656" w14:textId="77777777" w:rsidR="0058667B" w:rsidRPr="004B2118" w:rsidRDefault="00000000" w:rsidP="009B17F4">
      <w:pPr>
        <w:pStyle w:val="NoSpacing"/>
        <w:ind w:left="1440"/>
        <w:jc w:val="center"/>
        <w:rPr>
          <w:rStyle w:val="Strong"/>
          <w:rFonts w:ascii="Times New Roman" w:hAnsi="Times New Roman" w:cs="Times New Roman"/>
          <w:sz w:val="24"/>
          <w:szCs w:val="24"/>
        </w:rPr>
      </w:pPr>
      <w:r>
        <w:rPr>
          <w:rFonts w:ascii="Times New Roman" w:hAnsi="Times New Roman" w:cs="Times New Roman"/>
          <w:b/>
          <w:bCs/>
          <w:sz w:val="24"/>
          <w:szCs w:val="24"/>
          <w:lang w:eastAsia="lv-LV"/>
        </w:rPr>
        <w:t>I</w:t>
      </w:r>
      <w:r w:rsidR="001E1477">
        <w:rPr>
          <w:rFonts w:ascii="Times New Roman" w:hAnsi="Times New Roman" w:cs="Times New Roman"/>
          <w:b/>
          <w:bCs/>
          <w:sz w:val="24"/>
          <w:szCs w:val="24"/>
          <w:lang w:eastAsia="lv-LV"/>
        </w:rPr>
        <w:t>.</w:t>
      </w:r>
      <w:r>
        <w:rPr>
          <w:rFonts w:ascii="Times New Roman" w:hAnsi="Times New Roman" w:cs="Times New Roman"/>
          <w:b/>
          <w:bCs/>
          <w:sz w:val="24"/>
          <w:szCs w:val="24"/>
          <w:lang w:eastAsia="lv-LV"/>
        </w:rPr>
        <w:t xml:space="preserve"> </w:t>
      </w:r>
      <w:r w:rsidRPr="00246963">
        <w:rPr>
          <w:rFonts w:ascii="Times New Roman" w:hAnsi="Times New Roman" w:cs="Times New Roman"/>
          <w:b/>
          <w:bCs/>
          <w:sz w:val="24"/>
          <w:szCs w:val="24"/>
          <w:lang w:eastAsia="lv-LV"/>
        </w:rPr>
        <w:t>SARS-CoV-2 </w:t>
      </w:r>
      <w:r w:rsidRPr="00246963">
        <w:rPr>
          <w:rStyle w:val="Strong"/>
          <w:rFonts w:ascii="Times New Roman" w:hAnsi="Times New Roman" w:cs="Times New Roman"/>
          <w:sz w:val="24"/>
          <w:szCs w:val="24"/>
          <w:shd w:val="clear" w:color="auto" w:fill="FFFFFF"/>
        </w:rPr>
        <w:t>vīrusa klātbūtnes noteikšana</w:t>
      </w:r>
    </w:p>
    <w:p w14:paraId="41D0E4E7" w14:textId="77777777" w:rsidR="0058667B" w:rsidRDefault="0058667B" w:rsidP="009348DC">
      <w:pPr>
        <w:pStyle w:val="NoSpacing"/>
        <w:ind w:left="720"/>
        <w:jc w:val="both"/>
        <w:rPr>
          <w:rFonts w:ascii="Times New Roman" w:hAnsi="Times New Roman" w:cs="Times New Roman"/>
          <w:b/>
          <w:bCs/>
          <w:sz w:val="24"/>
          <w:szCs w:val="24"/>
          <w:u w:val="single"/>
          <w:shd w:val="clear" w:color="auto" w:fill="FFFFFF"/>
        </w:rPr>
      </w:pPr>
    </w:p>
    <w:p w14:paraId="05EA4C96" w14:textId="77777777" w:rsidR="001A03E2" w:rsidRPr="00246963" w:rsidRDefault="00000000" w:rsidP="00536DB8">
      <w:pPr>
        <w:pStyle w:val="NoSpacing"/>
        <w:numPr>
          <w:ilvl w:val="0"/>
          <w:numId w:val="2"/>
        </w:numPr>
        <w:jc w:val="both"/>
        <w:rPr>
          <w:rFonts w:ascii="Times New Roman" w:eastAsia="Times New Roman" w:hAnsi="Times New Roman" w:cs="Times New Roman"/>
          <w:b/>
          <w:bCs/>
          <w:sz w:val="24"/>
          <w:szCs w:val="24"/>
          <w:lang w:eastAsia="lv-LV"/>
        </w:rPr>
      </w:pPr>
      <w:r w:rsidRPr="00246963">
        <w:rPr>
          <w:rFonts w:ascii="Times New Roman" w:eastAsia="Times New Roman" w:hAnsi="Times New Roman" w:cs="Times New Roman"/>
          <w:b/>
          <w:bCs/>
          <w:sz w:val="24"/>
          <w:szCs w:val="24"/>
          <w:lang w:eastAsia="lv-LV"/>
        </w:rPr>
        <w:t>Klīniskās indikācijas</w:t>
      </w:r>
      <w:r w:rsidR="009348DC">
        <w:rPr>
          <w:rFonts w:ascii="Times New Roman" w:eastAsia="Times New Roman" w:hAnsi="Times New Roman" w:cs="Times New Roman"/>
          <w:b/>
          <w:bCs/>
          <w:sz w:val="24"/>
          <w:szCs w:val="24"/>
          <w:lang w:eastAsia="lv-LV"/>
        </w:rPr>
        <w:t xml:space="preserve"> valsts apmaksātai SARS CoV-2 RNS noteikšanai</w:t>
      </w:r>
      <w:r w:rsidR="00717DEC" w:rsidRPr="00246963">
        <w:rPr>
          <w:rFonts w:ascii="Times New Roman" w:eastAsia="Times New Roman" w:hAnsi="Times New Roman" w:cs="Times New Roman"/>
          <w:b/>
          <w:bCs/>
          <w:sz w:val="24"/>
          <w:szCs w:val="24"/>
          <w:lang w:eastAsia="lv-LV"/>
        </w:rPr>
        <w:t xml:space="preserve"> (neraugoties uz vakcinācijas </w:t>
      </w:r>
      <w:r w:rsidR="00750E77" w:rsidRPr="00246963">
        <w:rPr>
          <w:rFonts w:ascii="Times New Roman" w:eastAsia="Times New Roman" w:hAnsi="Times New Roman" w:cs="Times New Roman"/>
          <w:b/>
          <w:bCs/>
          <w:sz w:val="24"/>
          <w:szCs w:val="24"/>
          <w:lang w:eastAsia="lv-LV"/>
        </w:rPr>
        <w:t>pret Covid-19</w:t>
      </w:r>
      <w:r w:rsidR="00C507A3">
        <w:rPr>
          <w:rFonts w:ascii="Times New Roman" w:eastAsia="Times New Roman" w:hAnsi="Times New Roman" w:cs="Times New Roman"/>
          <w:b/>
          <w:bCs/>
          <w:sz w:val="24"/>
          <w:szCs w:val="24"/>
          <w:lang w:eastAsia="lv-LV"/>
        </w:rPr>
        <w:t xml:space="preserve"> infekciju</w:t>
      </w:r>
      <w:r w:rsidR="00750E77" w:rsidRPr="00246963">
        <w:rPr>
          <w:rFonts w:ascii="Times New Roman" w:eastAsia="Times New Roman" w:hAnsi="Times New Roman" w:cs="Times New Roman"/>
          <w:b/>
          <w:bCs/>
          <w:sz w:val="24"/>
          <w:szCs w:val="24"/>
          <w:lang w:eastAsia="lv-LV"/>
        </w:rPr>
        <w:t xml:space="preserve"> </w:t>
      </w:r>
      <w:r w:rsidR="00717DEC" w:rsidRPr="00246963">
        <w:rPr>
          <w:rFonts w:ascii="Times New Roman" w:eastAsia="Times New Roman" w:hAnsi="Times New Roman" w:cs="Times New Roman"/>
          <w:b/>
          <w:bCs/>
          <w:sz w:val="24"/>
          <w:szCs w:val="24"/>
          <w:lang w:eastAsia="lv-LV"/>
        </w:rPr>
        <w:t>statusu)</w:t>
      </w:r>
      <w:r w:rsidRPr="00246963">
        <w:rPr>
          <w:rFonts w:ascii="Times New Roman" w:eastAsia="Times New Roman" w:hAnsi="Times New Roman" w:cs="Times New Roman"/>
          <w:b/>
          <w:bCs/>
          <w:sz w:val="24"/>
          <w:szCs w:val="24"/>
          <w:lang w:eastAsia="lv-LV"/>
        </w:rPr>
        <w:t>:</w:t>
      </w:r>
    </w:p>
    <w:p w14:paraId="0888C1BB" w14:textId="77777777" w:rsidR="00F46A5E" w:rsidRPr="001F7949" w:rsidRDefault="00000000" w:rsidP="00144452">
      <w:pPr>
        <w:pStyle w:val="NoSpacing"/>
        <w:jc w:val="both"/>
        <w:rPr>
          <w:rFonts w:ascii="Times New Roman" w:eastAsia="Times New Roman" w:hAnsi="Times New Roman" w:cs="Times New Roman"/>
          <w:sz w:val="24"/>
          <w:szCs w:val="24"/>
          <w:lang w:eastAsia="lv-LV"/>
        </w:rPr>
      </w:pPr>
      <w:r w:rsidRPr="003F2834">
        <w:rPr>
          <w:rFonts w:ascii="Times New Roman" w:eastAsia="Times New Roman" w:hAnsi="Times New Roman" w:cs="Times New Roman"/>
          <w:sz w:val="24"/>
          <w:szCs w:val="24"/>
          <w:lang w:eastAsia="lv-LV"/>
        </w:rPr>
        <w:t>1.1.</w:t>
      </w:r>
      <w:r w:rsidRPr="001F7949">
        <w:rPr>
          <w:rFonts w:ascii="Times New Roman" w:eastAsia="Times New Roman" w:hAnsi="Times New Roman" w:cs="Times New Roman"/>
          <w:sz w:val="24"/>
          <w:szCs w:val="24"/>
          <w:lang w:eastAsia="lv-LV"/>
        </w:rPr>
        <w:t xml:space="preserve"> </w:t>
      </w:r>
      <w:r w:rsidR="00C507A3" w:rsidRPr="001F7949">
        <w:rPr>
          <w:rFonts w:ascii="Times New Roman" w:eastAsia="Times New Roman" w:hAnsi="Times New Roman" w:cs="Times New Roman"/>
          <w:sz w:val="24"/>
          <w:szCs w:val="24"/>
          <w:lang w:eastAsia="lv-LV"/>
        </w:rPr>
        <w:t>p</w:t>
      </w:r>
      <w:r w:rsidR="008C3AFD" w:rsidRPr="001F7949">
        <w:rPr>
          <w:rFonts w:ascii="Times New Roman" w:eastAsia="Times New Roman" w:hAnsi="Times New Roman" w:cs="Times New Roman"/>
          <w:sz w:val="24"/>
          <w:szCs w:val="24"/>
          <w:lang w:eastAsia="lv-LV"/>
        </w:rPr>
        <w:t>acientiem ar smagu slimības gaitu</w:t>
      </w:r>
      <w:r w:rsidRPr="001F7949">
        <w:rPr>
          <w:rFonts w:ascii="Times New Roman" w:eastAsia="Times New Roman" w:hAnsi="Times New Roman" w:cs="Times New Roman"/>
          <w:sz w:val="24"/>
          <w:szCs w:val="24"/>
          <w:lang w:eastAsia="lv-LV"/>
        </w:rPr>
        <w:t>:</w:t>
      </w:r>
    </w:p>
    <w:p w14:paraId="017CCEFF" w14:textId="77777777" w:rsidR="00A65096" w:rsidRPr="00246963" w:rsidRDefault="00000000" w:rsidP="00144452">
      <w:pPr>
        <w:pStyle w:val="NoSpacing"/>
        <w:numPr>
          <w:ilvl w:val="2"/>
          <w:numId w:val="2"/>
        </w:numPr>
        <w:ind w:left="0" w:firstLine="0"/>
        <w:jc w:val="both"/>
        <w:rPr>
          <w:rFonts w:ascii="Times New Roman" w:eastAsia="Times New Roman" w:hAnsi="Times New Roman" w:cs="Times New Roman"/>
          <w:b/>
          <w:bCs/>
          <w:sz w:val="24"/>
          <w:szCs w:val="24"/>
          <w:lang w:eastAsia="lv-LV"/>
        </w:rPr>
      </w:pPr>
      <w:r w:rsidRPr="00246963">
        <w:rPr>
          <w:rFonts w:ascii="Times New Roman" w:hAnsi="Times New Roman" w:cs="Times New Roman"/>
          <w:sz w:val="24"/>
          <w:szCs w:val="24"/>
        </w:rPr>
        <w:t>ar akūtas elpceļu infekcijas slimības pazīmēm vai citām pazīmēm, kas ir raksturīgas Covid-19 infekcijai;</w:t>
      </w:r>
    </w:p>
    <w:p w14:paraId="2C1DB89F" w14:textId="77777777" w:rsidR="001A03E2" w:rsidRPr="00246963" w:rsidRDefault="00000000" w:rsidP="00144452">
      <w:pPr>
        <w:pStyle w:val="NoSpacing"/>
        <w:numPr>
          <w:ilvl w:val="2"/>
          <w:numId w:val="2"/>
        </w:numPr>
        <w:ind w:left="0" w:firstLine="0"/>
        <w:jc w:val="both"/>
        <w:rPr>
          <w:rFonts w:ascii="Times New Roman" w:eastAsia="Times New Roman" w:hAnsi="Times New Roman" w:cs="Times New Roman"/>
          <w:b/>
          <w:bCs/>
          <w:sz w:val="24"/>
          <w:szCs w:val="24"/>
          <w:lang w:eastAsia="lv-LV"/>
        </w:rPr>
      </w:pPr>
      <w:r w:rsidRPr="00246963">
        <w:rPr>
          <w:rFonts w:ascii="Times New Roman" w:hAnsi="Times New Roman" w:cs="Times New Roman"/>
          <w:sz w:val="24"/>
          <w:szCs w:val="24"/>
          <w:shd w:val="clear" w:color="auto" w:fill="FFFFFF"/>
        </w:rPr>
        <w:t>ar pneimonijas klīniskajām pazīmēm</w:t>
      </w:r>
      <w:r w:rsidR="00C507A3">
        <w:rPr>
          <w:rFonts w:ascii="Times New Roman" w:hAnsi="Times New Roman" w:cs="Times New Roman"/>
          <w:sz w:val="24"/>
          <w:szCs w:val="24"/>
          <w:shd w:val="clear" w:color="auto" w:fill="FFFFFF"/>
        </w:rPr>
        <w:t>,</w:t>
      </w:r>
      <w:r w:rsidR="0043559B" w:rsidRPr="00246963">
        <w:rPr>
          <w:rFonts w:ascii="Times New Roman" w:hAnsi="Times New Roman" w:cs="Times New Roman"/>
          <w:sz w:val="24"/>
          <w:szCs w:val="24"/>
          <w:shd w:val="clear" w:color="auto" w:fill="FFFFFF"/>
        </w:rPr>
        <w:t xml:space="preserve"> t.sk. pacientiem ar diagnosticētu pneimoniju</w:t>
      </w:r>
      <w:r w:rsidRPr="00246963">
        <w:rPr>
          <w:rFonts w:ascii="Times New Roman" w:hAnsi="Times New Roman" w:cs="Times New Roman"/>
          <w:sz w:val="24"/>
          <w:szCs w:val="24"/>
          <w:shd w:val="clear" w:color="auto" w:fill="FFFFFF"/>
        </w:rPr>
        <w:t>;</w:t>
      </w:r>
    </w:p>
    <w:p w14:paraId="0B407725" w14:textId="77777777" w:rsidR="0043559B" w:rsidRPr="00246963" w:rsidRDefault="00000000" w:rsidP="00144452">
      <w:pPr>
        <w:pStyle w:val="NoSpacing"/>
        <w:numPr>
          <w:ilvl w:val="2"/>
          <w:numId w:val="2"/>
        </w:numPr>
        <w:ind w:left="0" w:firstLine="0"/>
        <w:jc w:val="both"/>
        <w:rPr>
          <w:rFonts w:ascii="Times New Roman" w:eastAsia="Times New Roman" w:hAnsi="Times New Roman" w:cs="Times New Roman"/>
          <w:b/>
          <w:bCs/>
          <w:sz w:val="24"/>
          <w:szCs w:val="24"/>
          <w:lang w:eastAsia="lv-LV"/>
        </w:rPr>
      </w:pPr>
      <w:r w:rsidRPr="00246963">
        <w:rPr>
          <w:rFonts w:ascii="Times New Roman" w:hAnsi="Times New Roman" w:cs="Times New Roman"/>
          <w:sz w:val="24"/>
          <w:szCs w:val="24"/>
          <w:shd w:val="clear" w:color="auto" w:fill="FFFFFF"/>
        </w:rPr>
        <w:t>ar smagu akūtu respiratoru infekciju (turpmāk - SARI) bez cita iemesla, kas pilnībā izskaidro klīniskās izpausmes, t.sk. SARI, t.sk. pacienti, kuriem ir nepieciešama intensīvā terapija</w:t>
      </w:r>
      <w:r>
        <w:rPr>
          <w:rStyle w:val="FootnoteReference"/>
          <w:rFonts w:ascii="Times New Roman" w:hAnsi="Times New Roman" w:cs="Times New Roman"/>
          <w:sz w:val="24"/>
          <w:szCs w:val="24"/>
          <w:shd w:val="clear" w:color="auto" w:fill="FFFFFF"/>
        </w:rPr>
        <w:footnoteReference w:id="3"/>
      </w:r>
      <w:r w:rsidRPr="00246963">
        <w:rPr>
          <w:rFonts w:ascii="Times New Roman" w:hAnsi="Times New Roman" w:cs="Times New Roman"/>
          <w:sz w:val="24"/>
          <w:szCs w:val="24"/>
          <w:shd w:val="clear" w:color="auto" w:fill="FFFFFF"/>
        </w:rPr>
        <w:t>;</w:t>
      </w:r>
    </w:p>
    <w:p w14:paraId="43277B14" w14:textId="77777777" w:rsidR="0043559B" w:rsidRPr="00246963" w:rsidRDefault="00000000" w:rsidP="00144452">
      <w:pPr>
        <w:pStyle w:val="NoSpacing"/>
        <w:numPr>
          <w:ilvl w:val="2"/>
          <w:numId w:val="2"/>
        </w:numPr>
        <w:spacing w:line="360" w:lineRule="auto"/>
        <w:ind w:left="0" w:firstLine="0"/>
        <w:jc w:val="both"/>
        <w:rPr>
          <w:rFonts w:ascii="Times New Roman" w:eastAsia="Times New Roman" w:hAnsi="Times New Roman" w:cs="Times New Roman"/>
          <w:b/>
          <w:bCs/>
          <w:sz w:val="24"/>
          <w:szCs w:val="24"/>
          <w:lang w:eastAsia="lv-LV"/>
        </w:rPr>
      </w:pPr>
      <w:r w:rsidRPr="00246963">
        <w:rPr>
          <w:rFonts w:ascii="Times New Roman" w:hAnsi="Times New Roman" w:cs="Times New Roman"/>
          <w:sz w:val="24"/>
          <w:szCs w:val="24"/>
          <w:shd w:val="clear" w:color="auto" w:fill="FFFFFF"/>
        </w:rPr>
        <w:t>ar neskaidras izcelsmes drudzi</w:t>
      </w:r>
      <w:r w:rsidR="001F7949">
        <w:rPr>
          <w:rFonts w:ascii="Times New Roman" w:hAnsi="Times New Roman" w:cs="Times New Roman"/>
          <w:sz w:val="24"/>
          <w:szCs w:val="24"/>
          <w:shd w:val="clear" w:color="auto" w:fill="FFFFFF"/>
        </w:rPr>
        <w:t>.</w:t>
      </w:r>
    </w:p>
    <w:p w14:paraId="5CA98C09" w14:textId="77777777" w:rsidR="00D42DA1" w:rsidRPr="00246963" w:rsidRDefault="00000000" w:rsidP="00144452">
      <w:pPr>
        <w:pStyle w:val="NoSpacing"/>
        <w:jc w:val="both"/>
        <w:rPr>
          <w:rFonts w:ascii="Times New Roman" w:eastAsia="Times New Roman" w:hAnsi="Times New Roman" w:cs="Times New Roman"/>
          <w:b/>
          <w:bCs/>
          <w:sz w:val="24"/>
          <w:szCs w:val="24"/>
          <w:lang w:eastAsia="lv-LV"/>
        </w:rPr>
      </w:pPr>
      <w:r w:rsidRPr="003F2834">
        <w:rPr>
          <w:rFonts w:ascii="Times New Roman" w:hAnsi="Times New Roman" w:cs="Times New Roman"/>
          <w:sz w:val="24"/>
          <w:szCs w:val="24"/>
        </w:rPr>
        <w:t>1.2.</w:t>
      </w:r>
      <w:r>
        <w:rPr>
          <w:rFonts w:ascii="Times New Roman" w:hAnsi="Times New Roman" w:cs="Times New Roman"/>
          <w:sz w:val="24"/>
          <w:szCs w:val="24"/>
        </w:rPr>
        <w:t> pirms medicīniskajām manipulācijām saskaņā ar ārstniecības iestādes noteikto kārtību (nosūtījums uz manipulāciju var tikt izmantots arī kā nosūtījums uz testēšanu);</w:t>
      </w:r>
    </w:p>
    <w:p w14:paraId="6F6E2EA7" w14:textId="77777777" w:rsidR="00AB7C1E" w:rsidRPr="00144452" w:rsidRDefault="00000000" w:rsidP="00144452">
      <w:pPr>
        <w:spacing w:after="0" w:line="240" w:lineRule="auto"/>
        <w:jc w:val="both"/>
        <w:rPr>
          <w:rFonts w:ascii="Times New Roman" w:hAnsi="Times New Roman" w:cs="Times New Roman"/>
          <w:b/>
          <w:sz w:val="24"/>
          <w:szCs w:val="24"/>
        </w:rPr>
      </w:pPr>
      <w:r w:rsidRPr="00144452">
        <w:rPr>
          <w:rFonts w:ascii="Times New Roman" w:eastAsia="Times New Roman" w:hAnsi="Times New Roman" w:cs="Times New Roman"/>
          <w:sz w:val="24"/>
          <w:szCs w:val="24"/>
          <w:lang w:eastAsia="lv-LV"/>
        </w:rPr>
        <w:lastRenderedPageBreak/>
        <w:t>1.3.</w:t>
      </w:r>
      <w:r w:rsidRPr="00144452">
        <w:rPr>
          <w:rFonts w:ascii="Times New Roman" w:hAnsi="Times New Roman" w:cs="Times New Roman"/>
          <w:b/>
          <w:bCs/>
          <w:sz w:val="24"/>
          <w:szCs w:val="24"/>
        </w:rPr>
        <w:t xml:space="preserve"> </w:t>
      </w:r>
      <w:r w:rsidRPr="00144452">
        <w:rPr>
          <w:rFonts w:ascii="Times New Roman" w:hAnsi="Times New Roman" w:cs="Times New Roman"/>
          <w:bCs/>
          <w:sz w:val="24"/>
          <w:szCs w:val="24"/>
        </w:rPr>
        <w:t>ambulatorajā praksē</w:t>
      </w:r>
      <w:r w:rsidR="00BB20FA" w:rsidRPr="00144452">
        <w:rPr>
          <w:rFonts w:ascii="Times New Roman" w:hAnsi="Times New Roman" w:cs="Times New Roman"/>
          <w:bCs/>
          <w:sz w:val="24"/>
          <w:szCs w:val="24"/>
        </w:rPr>
        <w:t xml:space="preserve"> </w:t>
      </w:r>
      <w:r w:rsidRPr="00144452">
        <w:rPr>
          <w:rFonts w:ascii="Times New Roman" w:hAnsi="Times New Roman" w:cs="Times New Roman"/>
          <w:bCs/>
          <w:sz w:val="24"/>
          <w:szCs w:val="24"/>
        </w:rPr>
        <w:t>pacientiem ar Covid-19 saslimšanas pazīmēm, kuri pieder kādai no šādām riska grupām</w:t>
      </w:r>
      <w:r w:rsidRPr="00144452">
        <w:rPr>
          <w:rFonts w:ascii="Times New Roman" w:hAnsi="Times New Roman" w:cs="Times New Roman"/>
          <w:b/>
          <w:sz w:val="24"/>
          <w:szCs w:val="24"/>
        </w:rPr>
        <w:t xml:space="preserve"> </w:t>
      </w:r>
      <w:r w:rsidRPr="00144452">
        <w:rPr>
          <w:rFonts w:ascii="Times New Roman" w:hAnsi="Times New Roman" w:cs="Times New Roman"/>
          <w:sz w:val="24"/>
          <w:szCs w:val="24"/>
        </w:rPr>
        <w:t>neraugoties uz pārslimošanas statusu (izņemot gadījumus, ja personai reģistrēta inficēšanās ar SARS CoV-2 ne agrāk kā pirms 60 dienām):</w:t>
      </w:r>
    </w:p>
    <w:p w14:paraId="7100A065" w14:textId="77777777" w:rsidR="00AB7C1E" w:rsidRPr="00144452" w:rsidRDefault="00000000" w:rsidP="00AB7C1E">
      <w:pPr>
        <w:pStyle w:val="ListParagraph"/>
        <w:numPr>
          <w:ilvl w:val="2"/>
          <w:numId w:val="12"/>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sociālās aprūpes centru (turpmāk – SAC) klientiem;</w:t>
      </w:r>
    </w:p>
    <w:p w14:paraId="401639E7" w14:textId="77777777" w:rsidR="00AB7C1E" w:rsidRPr="00144452" w:rsidRDefault="00000000" w:rsidP="00AB7C1E">
      <w:pPr>
        <w:pStyle w:val="ListParagraph"/>
        <w:numPr>
          <w:ilvl w:val="2"/>
          <w:numId w:val="12"/>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personām vecumā virs 70 gadiem;</w:t>
      </w:r>
    </w:p>
    <w:p w14:paraId="2FB82C75" w14:textId="77777777" w:rsidR="00AB7C1E" w:rsidRPr="00144452" w:rsidRDefault="00000000" w:rsidP="00AB7C1E">
      <w:pPr>
        <w:pStyle w:val="ListParagraph"/>
        <w:numPr>
          <w:ilvl w:val="2"/>
          <w:numId w:val="12"/>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grūtniecēm;</w:t>
      </w:r>
    </w:p>
    <w:p w14:paraId="478E60AA" w14:textId="77777777" w:rsidR="00AB7C1E" w:rsidRPr="00144452" w:rsidRDefault="00000000" w:rsidP="00AB7C1E">
      <w:pPr>
        <w:pStyle w:val="ListParagraph"/>
        <w:numPr>
          <w:ilvl w:val="2"/>
          <w:numId w:val="12"/>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personām vecuma grupā no 12 līdz 69 gadiem, ja personai ir kāda no minētajām veselības problēmām:</w:t>
      </w:r>
    </w:p>
    <w:p w14:paraId="3C1F43A2" w14:textId="77777777" w:rsidR="00AB7C1E" w:rsidRPr="00144452" w:rsidRDefault="00000000" w:rsidP="00AB7C1E">
      <w:pPr>
        <w:pStyle w:val="ListParagraph"/>
        <w:numPr>
          <w:ilvl w:val="3"/>
          <w:numId w:val="12"/>
        </w:numPr>
        <w:spacing w:after="0" w:line="240" w:lineRule="auto"/>
        <w:jc w:val="both"/>
        <w:rPr>
          <w:rFonts w:ascii="Times New Roman" w:hAnsi="Times New Roman" w:cs="Times New Roman"/>
          <w:sz w:val="24"/>
          <w:szCs w:val="24"/>
        </w:rPr>
      </w:pPr>
      <w:r w:rsidRPr="00144452">
        <w:rPr>
          <w:rFonts w:ascii="Times New Roman" w:hAnsi="Times New Roman" w:cs="Times New Roman"/>
          <w:color w:val="212529"/>
          <w:sz w:val="24"/>
          <w:szCs w:val="24"/>
          <w:shd w:val="clear" w:color="auto" w:fill="FFFFFF"/>
        </w:rPr>
        <w:t xml:space="preserve"> smaga hroniska nieru slimība - hroniska nieru mazspēj</w:t>
      </w:r>
      <w:r w:rsidR="00CD6BC3" w:rsidRPr="00144452">
        <w:rPr>
          <w:rFonts w:ascii="Times New Roman" w:hAnsi="Times New Roman" w:cs="Times New Roman"/>
          <w:color w:val="212529"/>
          <w:sz w:val="24"/>
          <w:szCs w:val="24"/>
          <w:shd w:val="clear" w:color="auto" w:fill="FFFFFF"/>
        </w:rPr>
        <w:t>a</w:t>
      </w:r>
      <w:r w:rsidRPr="00144452">
        <w:rPr>
          <w:rFonts w:ascii="Times New Roman" w:hAnsi="Times New Roman" w:cs="Times New Roman"/>
          <w:color w:val="212529"/>
          <w:sz w:val="24"/>
          <w:szCs w:val="24"/>
          <w:shd w:val="clear" w:color="auto" w:fill="FFFFFF"/>
        </w:rPr>
        <w:t xml:space="preserve"> 3., 4. vai 5</w:t>
      </w:r>
      <w:r w:rsidR="00CD6BC3" w:rsidRPr="00144452">
        <w:rPr>
          <w:rFonts w:ascii="Times New Roman" w:hAnsi="Times New Roman" w:cs="Times New Roman"/>
          <w:color w:val="212529"/>
          <w:sz w:val="24"/>
          <w:szCs w:val="24"/>
          <w:shd w:val="clear" w:color="auto" w:fill="FFFFFF"/>
        </w:rPr>
        <w:t>.</w:t>
      </w:r>
      <w:r w:rsidRPr="00144452">
        <w:rPr>
          <w:rFonts w:ascii="Times New Roman" w:hAnsi="Times New Roman" w:cs="Times New Roman"/>
          <w:color w:val="212529"/>
          <w:sz w:val="24"/>
          <w:szCs w:val="24"/>
          <w:shd w:val="clear" w:color="auto" w:fill="FFFFFF"/>
        </w:rPr>
        <w:t xml:space="preserve"> stadijā, </w:t>
      </w:r>
      <w:proofErr w:type="spellStart"/>
      <w:r w:rsidRPr="00144452">
        <w:rPr>
          <w:rFonts w:ascii="Times New Roman" w:hAnsi="Times New Roman" w:cs="Times New Roman"/>
          <w:color w:val="212529"/>
          <w:sz w:val="24"/>
          <w:szCs w:val="24"/>
          <w:shd w:val="clear" w:color="auto" w:fill="FFFFFF"/>
        </w:rPr>
        <w:t>nefrotiskais</w:t>
      </w:r>
      <w:proofErr w:type="spellEnd"/>
      <w:r w:rsidRPr="00144452">
        <w:rPr>
          <w:rFonts w:ascii="Times New Roman" w:hAnsi="Times New Roman" w:cs="Times New Roman"/>
          <w:color w:val="212529"/>
          <w:sz w:val="24"/>
          <w:szCs w:val="24"/>
          <w:shd w:val="clear" w:color="auto" w:fill="FFFFFF"/>
        </w:rPr>
        <w:t xml:space="preserve"> sindroms vai pēc nieru transplantācijas;</w:t>
      </w:r>
    </w:p>
    <w:p w14:paraId="16726A95" w14:textId="77777777" w:rsidR="00AB7C1E" w:rsidRPr="00144452" w:rsidRDefault="00000000" w:rsidP="00AB7C1E">
      <w:pPr>
        <w:pStyle w:val="ListParagraph"/>
        <w:numPr>
          <w:ilvl w:val="3"/>
          <w:numId w:val="12"/>
        </w:numPr>
        <w:spacing w:after="0" w:line="240" w:lineRule="auto"/>
        <w:jc w:val="both"/>
        <w:rPr>
          <w:rFonts w:ascii="Times New Roman" w:hAnsi="Times New Roman" w:cs="Times New Roman"/>
          <w:sz w:val="24"/>
          <w:szCs w:val="24"/>
        </w:rPr>
      </w:pPr>
      <w:r w:rsidRPr="00144452">
        <w:rPr>
          <w:rFonts w:ascii="Times New Roman" w:hAnsi="Times New Roman" w:cs="Times New Roman"/>
          <w:color w:val="212529"/>
          <w:sz w:val="24"/>
          <w:szCs w:val="24"/>
          <w:shd w:val="clear" w:color="auto" w:fill="FFFFFF"/>
        </w:rPr>
        <w:t xml:space="preserve"> smaga elpošanas sistēmas slimība, piemēram, vidēji smaga vai smaga bronhiālā astma, kad nepieciešama pastāvīga sistēmisko steroīdu lietošana vai ir bieži paasinājumi ar hospitalizācijas nepieciešamību; personas ar hronisku </w:t>
      </w:r>
      <w:proofErr w:type="spellStart"/>
      <w:r w:rsidRPr="00144452">
        <w:rPr>
          <w:rFonts w:ascii="Times New Roman" w:hAnsi="Times New Roman" w:cs="Times New Roman"/>
          <w:color w:val="212529"/>
          <w:sz w:val="24"/>
          <w:szCs w:val="24"/>
          <w:shd w:val="clear" w:color="auto" w:fill="FFFFFF"/>
        </w:rPr>
        <w:t>obstruktīvo</w:t>
      </w:r>
      <w:proofErr w:type="spellEnd"/>
      <w:r w:rsidRPr="00144452">
        <w:rPr>
          <w:rFonts w:ascii="Times New Roman" w:hAnsi="Times New Roman" w:cs="Times New Roman"/>
          <w:color w:val="212529"/>
          <w:sz w:val="24"/>
          <w:szCs w:val="24"/>
          <w:shd w:val="clear" w:color="auto" w:fill="FFFFFF"/>
        </w:rPr>
        <w:t xml:space="preserve"> plaušu slimību (HOPS), hronisko bronhītu un emfizēmu, </w:t>
      </w:r>
      <w:proofErr w:type="spellStart"/>
      <w:r w:rsidRPr="00144452">
        <w:rPr>
          <w:rFonts w:ascii="Times New Roman" w:hAnsi="Times New Roman" w:cs="Times New Roman"/>
          <w:color w:val="212529"/>
          <w:sz w:val="24"/>
          <w:szCs w:val="24"/>
          <w:shd w:val="clear" w:color="auto" w:fill="FFFFFF"/>
        </w:rPr>
        <w:t>brohhektāzēm</w:t>
      </w:r>
      <w:proofErr w:type="spellEnd"/>
      <w:r w:rsidRPr="00144452">
        <w:rPr>
          <w:rFonts w:ascii="Times New Roman" w:hAnsi="Times New Roman" w:cs="Times New Roman"/>
          <w:color w:val="212529"/>
          <w:sz w:val="24"/>
          <w:szCs w:val="24"/>
          <w:shd w:val="clear" w:color="auto" w:fill="FFFFFF"/>
        </w:rPr>
        <w:t xml:space="preserve">, </w:t>
      </w:r>
      <w:proofErr w:type="spellStart"/>
      <w:r w:rsidRPr="00144452">
        <w:rPr>
          <w:rFonts w:ascii="Times New Roman" w:hAnsi="Times New Roman" w:cs="Times New Roman"/>
          <w:color w:val="212529"/>
          <w:sz w:val="24"/>
          <w:szCs w:val="24"/>
          <w:shd w:val="clear" w:color="auto" w:fill="FFFFFF"/>
        </w:rPr>
        <w:t>cistisko</w:t>
      </w:r>
      <w:proofErr w:type="spellEnd"/>
      <w:r w:rsidRPr="00144452">
        <w:rPr>
          <w:rFonts w:ascii="Times New Roman" w:hAnsi="Times New Roman" w:cs="Times New Roman"/>
          <w:color w:val="212529"/>
          <w:sz w:val="24"/>
          <w:szCs w:val="24"/>
          <w:shd w:val="clear" w:color="auto" w:fill="FFFFFF"/>
        </w:rPr>
        <w:t xml:space="preserve"> fibrozi, plaušu fibrozi, </w:t>
      </w:r>
      <w:proofErr w:type="spellStart"/>
      <w:r w:rsidRPr="00144452">
        <w:rPr>
          <w:rFonts w:ascii="Times New Roman" w:hAnsi="Times New Roman" w:cs="Times New Roman"/>
          <w:color w:val="212529"/>
          <w:sz w:val="24"/>
          <w:szCs w:val="24"/>
          <w:shd w:val="clear" w:color="auto" w:fill="FFFFFF"/>
        </w:rPr>
        <w:t>pneimokoniozi</w:t>
      </w:r>
      <w:proofErr w:type="spellEnd"/>
      <w:r w:rsidRPr="00144452">
        <w:rPr>
          <w:rFonts w:ascii="Times New Roman" w:hAnsi="Times New Roman" w:cs="Times New Roman"/>
          <w:color w:val="212529"/>
          <w:sz w:val="24"/>
          <w:szCs w:val="24"/>
          <w:shd w:val="clear" w:color="auto" w:fill="FFFFFF"/>
        </w:rPr>
        <w:t xml:space="preserve"> un </w:t>
      </w:r>
      <w:proofErr w:type="spellStart"/>
      <w:r w:rsidRPr="00144452">
        <w:rPr>
          <w:rFonts w:ascii="Times New Roman" w:hAnsi="Times New Roman" w:cs="Times New Roman"/>
          <w:color w:val="212529"/>
          <w:sz w:val="24"/>
          <w:szCs w:val="24"/>
          <w:shd w:val="clear" w:color="auto" w:fill="FFFFFF"/>
        </w:rPr>
        <w:t>bronhopulmonālo</w:t>
      </w:r>
      <w:proofErr w:type="spellEnd"/>
      <w:r w:rsidRPr="00144452">
        <w:rPr>
          <w:rFonts w:ascii="Times New Roman" w:hAnsi="Times New Roman" w:cs="Times New Roman"/>
          <w:color w:val="212529"/>
          <w:sz w:val="24"/>
          <w:szCs w:val="24"/>
          <w:shd w:val="clear" w:color="auto" w:fill="FFFFFF"/>
        </w:rPr>
        <w:t xml:space="preserve"> </w:t>
      </w:r>
      <w:proofErr w:type="spellStart"/>
      <w:r w:rsidRPr="00144452">
        <w:rPr>
          <w:rFonts w:ascii="Times New Roman" w:hAnsi="Times New Roman" w:cs="Times New Roman"/>
          <w:color w:val="212529"/>
          <w:sz w:val="24"/>
          <w:szCs w:val="24"/>
          <w:shd w:val="clear" w:color="auto" w:fill="FFFFFF"/>
        </w:rPr>
        <w:t>displāziju</w:t>
      </w:r>
      <w:proofErr w:type="spellEnd"/>
      <w:r w:rsidRPr="00144452">
        <w:rPr>
          <w:rFonts w:ascii="Times New Roman" w:hAnsi="Times New Roman" w:cs="Times New Roman"/>
          <w:color w:val="212529"/>
          <w:sz w:val="24"/>
          <w:szCs w:val="24"/>
          <w:shd w:val="clear" w:color="auto" w:fill="FFFFFF"/>
        </w:rPr>
        <w:t>, u.tml.;</w:t>
      </w:r>
    </w:p>
    <w:p w14:paraId="3E6F899B" w14:textId="77777777" w:rsidR="00AB7C1E" w:rsidRPr="00144452" w:rsidRDefault="00000000" w:rsidP="00AB7C1E">
      <w:p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1.3.4.3. 2. tipa cukura diabēt</w:t>
      </w:r>
      <w:r w:rsidR="003B6179" w:rsidRPr="00144452">
        <w:rPr>
          <w:rFonts w:ascii="Times New Roman" w:hAnsi="Times New Roman" w:cs="Times New Roman"/>
          <w:sz w:val="24"/>
          <w:szCs w:val="24"/>
        </w:rPr>
        <w:t>s</w:t>
      </w:r>
      <w:r w:rsidRPr="00144452">
        <w:rPr>
          <w:rFonts w:ascii="Times New Roman" w:hAnsi="Times New Roman" w:cs="Times New Roman"/>
          <w:sz w:val="24"/>
          <w:szCs w:val="24"/>
        </w:rPr>
        <w:t xml:space="preserve"> ar medikamentozu terapiju vai 1.tipa cukura diabēt</w:t>
      </w:r>
      <w:r w:rsidR="003B6179" w:rsidRPr="00144452">
        <w:rPr>
          <w:rFonts w:ascii="Times New Roman" w:hAnsi="Times New Roman" w:cs="Times New Roman"/>
          <w:sz w:val="24"/>
          <w:szCs w:val="24"/>
        </w:rPr>
        <w:t>s</w:t>
      </w:r>
      <w:r w:rsidRPr="00144452">
        <w:rPr>
          <w:rFonts w:ascii="Times New Roman" w:hAnsi="Times New Roman" w:cs="Times New Roman"/>
          <w:sz w:val="24"/>
          <w:szCs w:val="24"/>
        </w:rPr>
        <w:t>;</w:t>
      </w:r>
    </w:p>
    <w:p w14:paraId="57FED0FB" w14:textId="77777777" w:rsidR="00AB7C1E" w:rsidRPr="00144452" w:rsidRDefault="00000000" w:rsidP="00AB7C1E">
      <w:pPr>
        <w:pStyle w:val="ListParagraph"/>
        <w:numPr>
          <w:ilvl w:val="3"/>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Dauna sindroms;</w:t>
      </w:r>
    </w:p>
    <w:p w14:paraId="65A40692" w14:textId="77777777" w:rsidR="00AB7C1E" w:rsidRPr="00144452" w:rsidRDefault="00000000" w:rsidP="00AB7C1E">
      <w:pPr>
        <w:pStyle w:val="ListParagraph"/>
        <w:numPr>
          <w:ilvl w:val="3"/>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8762CD" w:rsidRPr="00144452">
        <w:rPr>
          <w:rFonts w:ascii="Times New Roman" w:hAnsi="Times New Roman" w:cs="Times New Roman"/>
          <w:sz w:val="24"/>
          <w:szCs w:val="24"/>
        </w:rPr>
        <w:t xml:space="preserve"> </w:t>
      </w:r>
      <w:r w:rsidRPr="00144452">
        <w:rPr>
          <w:rFonts w:ascii="Times New Roman" w:hAnsi="Times New Roman" w:cs="Times New Roman"/>
          <w:sz w:val="24"/>
          <w:szCs w:val="24"/>
        </w:rPr>
        <w:t>personas, kuras gaida vai kuriem tika veikta orgānu transplantācija vai cilmes šūnu transplantācija;</w:t>
      </w:r>
    </w:p>
    <w:p w14:paraId="609D03A0" w14:textId="77777777" w:rsidR="00AB7C1E" w:rsidRPr="00144452" w:rsidRDefault="00000000" w:rsidP="00AB7C1E">
      <w:pPr>
        <w:pStyle w:val="ListParagraph"/>
        <w:numPr>
          <w:ilvl w:val="3"/>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aktīva vēža ārstēšana;</w:t>
      </w:r>
    </w:p>
    <w:p w14:paraId="02A1033F" w14:textId="77777777" w:rsidR="00AB7C1E" w:rsidRPr="00144452" w:rsidRDefault="00000000" w:rsidP="00AB7C1E">
      <w:pPr>
        <w:pStyle w:val="ListParagraph"/>
        <w:numPr>
          <w:ilvl w:val="3"/>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color w:val="212529"/>
          <w:sz w:val="24"/>
          <w:szCs w:val="24"/>
          <w:shd w:val="clear" w:color="auto" w:fill="FFFFFF"/>
        </w:rPr>
        <w:t xml:space="preserve"> smagas sirds asinsvadu sistēmas slimības, piemēram, iedzimta sirds asinsvadu anomālija, vidēji smaga vai smaga hipertoniskā slimība, hroniska sirds mazspēja; </w:t>
      </w:r>
      <w:proofErr w:type="spellStart"/>
      <w:r w:rsidRPr="00144452">
        <w:rPr>
          <w:rFonts w:ascii="Times New Roman" w:hAnsi="Times New Roman" w:cs="Times New Roman"/>
          <w:color w:val="212529"/>
          <w:sz w:val="24"/>
          <w:szCs w:val="24"/>
          <w:shd w:val="clear" w:color="auto" w:fill="FFFFFF"/>
        </w:rPr>
        <w:t>perifēro</w:t>
      </w:r>
      <w:proofErr w:type="spellEnd"/>
      <w:r w:rsidRPr="00144452">
        <w:rPr>
          <w:rFonts w:ascii="Times New Roman" w:hAnsi="Times New Roman" w:cs="Times New Roman"/>
          <w:color w:val="212529"/>
          <w:sz w:val="24"/>
          <w:szCs w:val="24"/>
          <w:shd w:val="clear" w:color="auto" w:fill="FFFFFF"/>
        </w:rPr>
        <w:t xml:space="preserve"> asinsvadu slimības; slimības vēsturē bijusi venoza </w:t>
      </w:r>
      <w:proofErr w:type="spellStart"/>
      <w:r w:rsidRPr="00144452">
        <w:rPr>
          <w:rFonts w:ascii="Times New Roman" w:hAnsi="Times New Roman" w:cs="Times New Roman"/>
          <w:color w:val="212529"/>
          <w:sz w:val="24"/>
          <w:szCs w:val="24"/>
          <w:shd w:val="clear" w:color="auto" w:fill="FFFFFF"/>
        </w:rPr>
        <w:t>trombembolija</w:t>
      </w:r>
      <w:proofErr w:type="spellEnd"/>
      <w:r w:rsidRPr="00144452">
        <w:rPr>
          <w:rFonts w:ascii="Times New Roman" w:hAnsi="Times New Roman" w:cs="Times New Roman"/>
          <w:color w:val="212529"/>
          <w:sz w:val="24"/>
          <w:szCs w:val="24"/>
          <w:shd w:val="clear" w:color="auto" w:fill="FFFFFF"/>
        </w:rPr>
        <w:t xml:space="preserve"> </w:t>
      </w:r>
      <w:proofErr w:type="spellStart"/>
      <w:r w:rsidRPr="00144452">
        <w:rPr>
          <w:rFonts w:ascii="Times New Roman" w:hAnsi="Times New Roman" w:cs="Times New Roman"/>
          <w:color w:val="212529"/>
          <w:sz w:val="24"/>
          <w:szCs w:val="24"/>
          <w:shd w:val="clear" w:color="auto" w:fill="FFFFFF"/>
        </w:rPr>
        <w:t>utml</w:t>
      </w:r>
      <w:proofErr w:type="spellEnd"/>
      <w:r w:rsidRPr="00144452">
        <w:rPr>
          <w:rFonts w:ascii="Times New Roman" w:hAnsi="Times New Roman" w:cs="Times New Roman"/>
          <w:color w:val="212529"/>
          <w:sz w:val="24"/>
          <w:szCs w:val="24"/>
          <w:shd w:val="clear" w:color="auto" w:fill="FFFFFF"/>
        </w:rPr>
        <w:t>.;</w:t>
      </w:r>
    </w:p>
    <w:p w14:paraId="76062D7F" w14:textId="77777777" w:rsidR="008C3AFD" w:rsidRPr="00144452" w:rsidRDefault="00000000" w:rsidP="008C3AFD">
      <w:pPr>
        <w:pStyle w:val="ListParagraph"/>
        <w:numPr>
          <w:ilvl w:val="3"/>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neiroloģiska slimība ar saistītu elpošanas mazspēju un/vai paaugstinātu jutību pret infekcijām,</w:t>
      </w:r>
    </w:p>
    <w:p w14:paraId="660C6862" w14:textId="77777777" w:rsidR="00AB7C1E" w:rsidRPr="00144452" w:rsidRDefault="00000000" w:rsidP="008C3AFD">
      <w:pPr>
        <w:pStyle w:val="ListParagraph"/>
        <w:numPr>
          <w:ilvl w:val="3"/>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shd w:val="clear" w:color="auto" w:fill="FFFFFF"/>
        </w:rPr>
        <w:t xml:space="preserve"> </w:t>
      </w:r>
      <w:r w:rsidR="008C3AFD" w:rsidRPr="00144452">
        <w:rPr>
          <w:rFonts w:ascii="Times New Roman" w:hAnsi="Times New Roman" w:cs="Times New Roman"/>
          <w:sz w:val="24"/>
          <w:szCs w:val="24"/>
          <w:shd w:val="clear" w:color="auto" w:fill="FFFFFF"/>
        </w:rPr>
        <w:t xml:space="preserve">ar imūndeficītu, tai skaitā, pacientiem, kuri lieto </w:t>
      </w:r>
      <w:proofErr w:type="spellStart"/>
      <w:r w:rsidR="008C3AFD" w:rsidRPr="00144452">
        <w:rPr>
          <w:rFonts w:ascii="Times New Roman" w:hAnsi="Times New Roman" w:cs="Times New Roman"/>
          <w:sz w:val="24"/>
          <w:szCs w:val="24"/>
          <w:shd w:val="clear" w:color="auto" w:fill="FFFFFF"/>
        </w:rPr>
        <w:t>imūnsupresīvu</w:t>
      </w:r>
      <w:proofErr w:type="spellEnd"/>
      <w:r w:rsidR="008C3AFD" w:rsidRPr="00144452">
        <w:rPr>
          <w:rFonts w:ascii="Times New Roman" w:hAnsi="Times New Roman" w:cs="Times New Roman"/>
          <w:sz w:val="24"/>
          <w:szCs w:val="24"/>
          <w:shd w:val="clear" w:color="auto" w:fill="FFFFFF"/>
        </w:rPr>
        <w:t xml:space="preserve"> terapiju veselības stāvokļa pasliktināšanās gadījumā, citu hronisku slimību paasinājuma gadījumos, ievērojot arī epidemioloģisko risku;</w:t>
      </w:r>
    </w:p>
    <w:p w14:paraId="050D6321" w14:textId="77777777" w:rsidR="00AB7C1E" w:rsidRPr="00144452" w:rsidRDefault="00000000" w:rsidP="0085394B">
      <w:pPr>
        <w:pStyle w:val="ListParagraph"/>
        <w:numPr>
          <w:ilvl w:val="3"/>
          <w:numId w:val="13"/>
        </w:numPr>
        <w:spacing w:after="0" w:line="240" w:lineRule="auto"/>
        <w:ind w:left="567"/>
        <w:jc w:val="both"/>
        <w:rPr>
          <w:rFonts w:ascii="Times New Roman" w:hAnsi="Times New Roman" w:cs="Times New Roman"/>
          <w:sz w:val="24"/>
          <w:szCs w:val="24"/>
        </w:rPr>
      </w:pPr>
      <w:r w:rsidRPr="00144452">
        <w:rPr>
          <w:rFonts w:ascii="Times New Roman" w:hAnsi="Times New Roman" w:cs="Times New Roman"/>
          <w:sz w:val="24"/>
          <w:szCs w:val="24"/>
        </w:rPr>
        <w:t xml:space="preserve"> smagas hroniskas aknu slimības - </w:t>
      </w:r>
      <w:r w:rsidRPr="00144452">
        <w:rPr>
          <w:rFonts w:ascii="Times New Roman" w:hAnsi="Times New Roman" w:cs="Times New Roman"/>
          <w:color w:val="212529"/>
          <w:sz w:val="24"/>
          <w:szCs w:val="24"/>
          <w:shd w:val="clear" w:color="auto" w:fill="FFFFFF"/>
        </w:rPr>
        <w:t>hronisks hepatīts, aknu mazspēja, ciroze u. tml.</w:t>
      </w:r>
      <w:r w:rsidRPr="00144452">
        <w:rPr>
          <w:rFonts w:ascii="Times New Roman" w:hAnsi="Times New Roman" w:cs="Times New Roman"/>
          <w:sz w:val="24"/>
          <w:szCs w:val="24"/>
        </w:rPr>
        <w:t>;</w:t>
      </w:r>
    </w:p>
    <w:p w14:paraId="6DA08F33" w14:textId="77777777" w:rsidR="0085394B" w:rsidRPr="00144452" w:rsidRDefault="00000000" w:rsidP="0085394B">
      <w:pPr>
        <w:pStyle w:val="ListParagraph"/>
        <w:numPr>
          <w:ilvl w:val="3"/>
          <w:numId w:val="13"/>
        </w:numPr>
        <w:spacing w:after="0" w:line="240" w:lineRule="auto"/>
        <w:ind w:left="284" w:hanging="426"/>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 xml:space="preserve">miega </w:t>
      </w:r>
      <w:proofErr w:type="spellStart"/>
      <w:r w:rsidR="00AB7C1E" w:rsidRPr="00144452">
        <w:rPr>
          <w:rFonts w:ascii="Times New Roman" w:hAnsi="Times New Roman" w:cs="Times New Roman"/>
          <w:sz w:val="24"/>
          <w:szCs w:val="24"/>
        </w:rPr>
        <w:t>apnoje</w:t>
      </w:r>
      <w:proofErr w:type="spellEnd"/>
      <w:r w:rsidR="00AB7C1E" w:rsidRPr="00144452">
        <w:rPr>
          <w:rFonts w:ascii="Times New Roman" w:hAnsi="Times New Roman" w:cs="Times New Roman"/>
          <w:sz w:val="24"/>
          <w:szCs w:val="24"/>
        </w:rPr>
        <w:t>;</w:t>
      </w:r>
    </w:p>
    <w:p w14:paraId="43A289CB" w14:textId="77777777" w:rsidR="0085394B" w:rsidRPr="00144452" w:rsidRDefault="00000000" w:rsidP="0085394B">
      <w:pPr>
        <w:pStyle w:val="ListParagraph"/>
        <w:numPr>
          <w:ilvl w:val="3"/>
          <w:numId w:val="13"/>
        </w:numPr>
        <w:spacing w:after="0" w:line="240" w:lineRule="auto"/>
        <w:ind w:left="284" w:hanging="426"/>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 xml:space="preserve">psihoze, kuru ārstē ar </w:t>
      </w:r>
      <w:proofErr w:type="spellStart"/>
      <w:r w:rsidR="00AB7C1E" w:rsidRPr="00144452">
        <w:rPr>
          <w:rFonts w:ascii="Times New Roman" w:hAnsi="Times New Roman" w:cs="Times New Roman"/>
          <w:sz w:val="24"/>
          <w:szCs w:val="24"/>
        </w:rPr>
        <w:t>klozapīnu</w:t>
      </w:r>
      <w:proofErr w:type="spellEnd"/>
      <w:r w:rsidR="00AB7C1E" w:rsidRPr="00144452">
        <w:rPr>
          <w:rFonts w:ascii="Times New Roman" w:hAnsi="Times New Roman" w:cs="Times New Roman"/>
          <w:sz w:val="24"/>
          <w:szCs w:val="24"/>
        </w:rPr>
        <w:t>;</w:t>
      </w:r>
    </w:p>
    <w:p w14:paraId="4D8D0ABC" w14:textId="77777777" w:rsidR="0085394B" w:rsidRPr="00144452" w:rsidRDefault="00000000" w:rsidP="0085394B">
      <w:pPr>
        <w:pStyle w:val="ListParagraph"/>
        <w:numPr>
          <w:ilvl w:val="3"/>
          <w:numId w:val="13"/>
        </w:numPr>
        <w:spacing w:after="0" w:line="240" w:lineRule="auto"/>
        <w:ind w:left="284" w:hanging="426"/>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aptaukošanās, ja ķermeņa masas indekss ir vai pārsniedz 40;</w:t>
      </w:r>
    </w:p>
    <w:p w14:paraId="36E1ADE8" w14:textId="77777777" w:rsidR="00AB7C1E" w:rsidRPr="00144452" w:rsidRDefault="00000000" w:rsidP="0085394B">
      <w:pPr>
        <w:pStyle w:val="ListParagraph"/>
        <w:numPr>
          <w:ilvl w:val="2"/>
          <w:numId w:val="13"/>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b</w:t>
      </w:r>
      <w:r w:rsidR="00497E0A" w:rsidRPr="00144452">
        <w:rPr>
          <w:rFonts w:ascii="Times New Roman" w:hAnsi="Times New Roman" w:cs="Times New Roman"/>
          <w:sz w:val="24"/>
          <w:szCs w:val="24"/>
        </w:rPr>
        <w:t xml:space="preserve">ērniem vecumā līdz </w:t>
      </w:r>
      <w:r w:rsidRPr="00144452">
        <w:rPr>
          <w:rFonts w:ascii="Times New Roman" w:hAnsi="Times New Roman" w:cs="Times New Roman"/>
          <w:sz w:val="24"/>
          <w:szCs w:val="24"/>
        </w:rPr>
        <w:t xml:space="preserve"> 11 gadiem, ja</w:t>
      </w:r>
      <w:r w:rsidR="00497E0A" w:rsidRPr="00144452">
        <w:rPr>
          <w:rFonts w:ascii="Times New Roman" w:hAnsi="Times New Roman" w:cs="Times New Roman"/>
          <w:sz w:val="24"/>
          <w:szCs w:val="24"/>
        </w:rPr>
        <w:t xml:space="preserve"> bērnam</w:t>
      </w:r>
      <w:r w:rsidRPr="00144452">
        <w:rPr>
          <w:rFonts w:ascii="Times New Roman" w:hAnsi="Times New Roman" w:cs="Times New Roman"/>
          <w:sz w:val="24"/>
          <w:szCs w:val="24"/>
        </w:rPr>
        <w:t xml:space="preserve"> ir kāda no minētajām veselības problēmām:</w:t>
      </w:r>
    </w:p>
    <w:p w14:paraId="0AD96E6F" w14:textId="77777777" w:rsidR="00AB7C1E"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aptaukošanās, ja ķermeņa masas indekss pārsniedz atbilstošo </w:t>
      </w:r>
      <w:proofErr w:type="spellStart"/>
      <w:r w:rsidRPr="00144452">
        <w:rPr>
          <w:rFonts w:ascii="Times New Roman" w:hAnsi="Times New Roman" w:cs="Times New Roman"/>
          <w:sz w:val="24"/>
          <w:szCs w:val="24"/>
        </w:rPr>
        <w:t>p</w:t>
      </w:r>
      <w:r w:rsidR="003B6179" w:rsidRPr="00144452">
        <w:rPr>
          <w:rFonts w:ascii="Times New Roman" w:hAnsi="Times New Roman" w:cs="Times New Roman"/>
          <w:sz w:val="24"/>
          <w:szCs w:val="24"/>
        </w:rPr>
        <w:t>rocen</w:t>
      </w:r>
      <w:r w:rsidRPr="00144452">
        <w:rPr>
          <w:rFonts w:ascii="Times New Roman" w:hAnsi="Times New Roman" w:cs="Times New Roman"/>
          <w:sz w:val="24"/>
          <w:szCs w:val="24"/>
        </w:rPr>
        <w:t>tīļu</w:t>
      </w:r>
      <w:proofErr w:type="spellEnd"/>
      <w:r w:rsidRPr="00144452">
        <w:rPr>
          <w:rFonts w:ascii="Times New Roman" w:hAnsi="Times New Roman" w:cs="Times New Roman"/>
          <w:sz w:val="24"/>
          <w:szCs w:val="24"/>
        </w:rPr>
        <w:t xml:space="preserve"> skalas vērtību;</w:t>
      </w:r>
    </w:p>
    <w:p w14:paraId="526E40EF" w14:textId="77777777" w:rsidR="00AB7C1E"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orgānu transplantācija vai cilmes šūnu transplantācija;</w:t>
      </w:r>
    </w:p>
    <w:p w14:paraId="6ABDFBE5"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ārstēšana ar spēcīgu imūnsistēmu nomācošu iedarbību;</w:t>
      </w:r>
    </w:p>
    <w:p w14:paraId="15756FB0"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iedzimts vai ar slimību saistīts imūndeficīts;</w:t>
      </w:r>
    </w:p>
    <w:p w14:paraId="554A7134"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kāda no retajām slimībām;</w:t>
      </w:r>
    </w:p>
    <w:p w14:paraId="23E5AF8F"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hroniskas plaušu slimība, tai skaitā astma, kad nepieciešama ikdienas medikamentozā terapija;</w:t>
      </w:r>
    </w:p>
    <w:p w14:paraId="3D8CC85B"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hroniska sirds slimība;</w:t>
      </w:r>
    </w:p>
    <w:p w14:paraId="5CEF28DE"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hroniska nieru slimība;</w:t>
      </w:r>
    </w:p>
    <w:p w14:paraId="5DFFB65F" w14:textId="77777777" w:rsidR="0085394B" w:rsidRPr="00144452" w:rsidRDefault="00000000" w:rsidP="0085394B">
      <w:pPr>
        <w:pStyle w:val="ListParagraph"/>
        <w:numPr>
          <w:ilvl w:val="3"/>
          <w:numId w:val="15"/>
        </w:numPr>
        <w:spacing w:after="0" w:line="240" w:lineRule="auto"/>
        <w:jc w:val="both"/>
        <w:rPr>
          <w:rFonts w:ascii="Times New Roman" w:hAnsi="Times New Roman" w:cs="Times New Roman"/>
          <w:sz w:val="24"/>
          <w:szCs w:val="24"/>
        </w:rPr>
      </w:pPr>
      <w:r w:rsidRPr="00144452">
        <w:rPr>
          <w:rFonts w:ascii="Times New Roman" w:hAnsi="Times New Roman" w:cs="Times New Roman"/>
          <w:sz w:val="24"/>
          <w:szCs w:val="24"/>
        </w:rPr>
        <w:t xml:space="preserve"> </w:t>
      </w:r>
      <w:r w:rsidR="00AB7C1E" w:rsidRPr="00144452">
        <w:rPr>
          <w:rFonts w:ascii="Times New Roman" w:hAnsi="Times New Roman" w:cs="Times New Roman"/>
          <w:sz w:val="24"/>
          <w:szCs w:val="24"/>
        </w:rPr>
        <w:t>smaga hroniska aknu slimība;</w:t>
      </w:r>
    </w:p>
    <w:p w14:paraId="36043FAA" w14:textId="77777777" w:rsidR="0085394B" w:rsidRPr="00144452" w:rsidRDefault="00000000" w:rsidP="0085394B">
      <w:pPr>
        <w:pStyle w:val="ListParagraph"/>
        <w:numPr>
          <w:ilvl w:val="3"/>
          <w:numId w:val="15"/>
        </w:numPr>
        <w:spacing w:after="0" w:line="240" w:lineRule="auto"/>
        <w:ind w:left="709" w:hanging="709"/>
        <w:jc w:val="both"/>
        <w:rPr>
          <w:rFonts w:ascii="Times New Roman" w:hAnsi="Times New Roman" w:cs="Times New Roman"/>
          <w:sz w:val="24"/>
          <w:szCs w:val="24"/>
        </w:rPr>
      </w:pPr>
      <w:r w:rsidRPr="00144452">
        <w:rPr>
          <w:rFonts w:ascii="Times New Roman" w:hAnsi="Times New Roman" w:cs="Times New Roman"/>
          <w:sz w:val="24"/>
          <w:szCs w:val="24"/>
        </w:rPr>
        <w:t>neiroloģiska slimība ar saistītu elpošanas mazspēju un/vai paaugstinātu jutību pret infekcijām;</w:t>
      </w:r>
    </w:p>
    <w:p w14:paraId="5C0B3ED6" w14:textId="77777777" w:rsidR="0085394B" w:rsidRPr="00144452" w:rsidRDefault="00000000" w:rsidP="0085394B">
      <w:pPr>
        <w:pStyle w:val="ListParagraph"/>
        <w:numPr>
          <w:ilvl w:val="3"/>
          <w:numId w:val="15"/>
        </w:numPr>
        <w:spacing w:after="0" w:line="240" w:lineRule="auto"/>
        <w:ind w:left="709" w:hanging="709"/>
        <w:jc w:val="both"/>
        <w:rPr>
          <w:rFonts w:ascii="Times New Roman" w:hAnsi="Times New Roman" w:cs="Times New Roman"/>
          <w:sz w:val="24"/>
          <w:szCs w:val="24"/>
        </w:rPr>
      </w:pPr>
      <w:r w:rsidRPr="00144452">
        <w:rPr>
          <w:rFonts w:ascii="Times New Roman" w:hAnsi="Times New Roman" w:cs="Times New Roman"/>
          <w:sz w:val="24"/>
          <w:szCs w:val="24"/>
        </w:rPr>
        <w:t>Dauna sindroms;</w:t>
      </w:r>
    </w:p>
    <w:p w14:paraId="36768F07" w14:textId="77777777" w:rsidR="0085394B" w:rsidRPr="00144452" w:rsidRDefault="00000000" w:rsidP="0085394B">
      <w:pPr>
        <w:pStyle w:val="ListParagraph"/>
        <w:numPr>
          <w:ilvl w:val="3"/>
          <w:numId w:val="15"/>
        </w:numPr>
        <w:spacing w:after="0" w:line="240" w:lineRule="auto"/>
        <w:ind w:left="709" w:hanging="709"/>
        <w:jc w:val="both"/>
        <w:rPr>
          <w:rFonts w:ascii="Times New Roman" w:hAnsi="Times New Roman" w:cs="Times New Roman"/>
          <w:sz w:val="24"/>
          <w:szCs w:val="24"/>
        </w:rPr>
      </w:pPr>
      <w:r w:rsidRPr="00144452">
        <w:rPr>
          <w:rFonts w:ascii="Times New Roman" w:hAnsi="Times New Roman" w:cs="Times New Roman"/>
          <w:sz w:val="24"/>
          <w:szCs w:val="24"/>
        </w:rPr>
        <w:t>1. un 2. tipa cukura diabēts</w:t>
      </w:r>
      <w:r w:rsidR="005F4D25" w:rsidRPr="00144452">
        <w:rPr>
          <w:rFonts w:ascii="Times New Roman" w:hAnsi="Times New Roman" w:cs="Times New Roman"/>
          <w:sz w:val="24"/>
          <w:szCs w:val="24"/>
        </w:rPr>
        <w:t>.</w:t>
      </w:r>
    </w:p>
    <w:p w14:paraId="7D59DFF9" w14:textId="77777777" w:rsidR="0099777B" w:rsidRPr="00246963" w:rsidRDefault="0099777B" w:rsidP="0099777B">
      <w:pPr>
        <w:pStyle w:val="NoSpacing"/>
        <w:jc w:val="both"/>
        <w:rPr>
          <w:rFonts w:ascii="Times New Roman" w:eastAsia="Times New Roman" w:hAnsi="Times New Roman" w:cs="Times New Roman"/>
          <w:b/>
          <w:bCs/>
          <w:sz w:val="24"/>
          <w:szCs w:val="24"/>
          <w:lang w:eastAsia="lv-LV"/>
        </w:rPr>
      </w:pPr>
    </w:p>
    <w:p w14:paraId="7BF24AE4" w14:textId="77777777" w:rsidR="00202A1D" w:rsidRDefault="00000000" w:rsidP="00D42DA1">
      <w:pPr>
        <w:pStyle w:val="NoSpacing"/>
        <w:numPr>
          <w:ilvl w:val="0"/>
          <w:numId w:val="15"/>
        </w:numPr>
        <w:jc w:val="both"/>
        <w:rPr>
          <w:rFonts w:ascii="Times New Roman" w:hAnsi="Times New Roman" w:cs="Times New Roman"/>
          <w:b/>
          <w:bCs/>
          <w:sz w:val="24"/>
          <w:szCs w:val="24"/>
          <w:shd w:val="clear" w:color="auto" w:fill="FFFFFF"/>
        </w:rPr>
      </w:pPr>
      <w:r w:rsidRPr="00246963">
        <w:rPr>
          <w:rFonts w:ascii="Times New Roman" w:hAnsi="Times New Roman" w:cs="Times New Roman"/>
          <w:b/>
          <w:bCs/>
          <w:sz w:val="24"/>
          <w:szCs w:val="24"/>
          <w:shd w:val="clear" w:color="auto" w:fill="FFFFFF"/>
        </w:rPr>
        <w:t>Epidemioloģiskās indikācijas</w:t>
      </w:r>
      <w:r w:rsidR="009348DC">
        <w:rPr>
          <w:rFonts w:ascii="Times New Roman" w:hAnsi="Times New Roman" w:cs="Times New Roman"/>
          <w:b/>
          <w:bCs/>
          <w:sz w:val="24"/>
          <w:szCs w:val="24"/>
          <w:shd w:val="clear" w:color="auto" w:fill="FFFFFF"/>
        </w:rPr>
        <w:t xml:space="preserve"> valsts apmaksātai SARS CoV-2 testēšanas organizēšanai</w:t>
      </w:r>
      <w:r w:rsidRPr="00246963">
        <w:rPr>
          <w:rFonts w:ascii="Times New Roman" w:hAnsi="Times New Roman" w:cs="Times New Roman"/>
          <w:b/>
          <w:bCs/>
          <w:sz w:val="24"/>
          <w:szCs w:val="24"/>
          <w:shd w:val="clear" w:color="auto" w:fill="FFFFFF"/>
        </w:rPr>
        <w:t>:</w:t>
      </w:r>
    </w:p>
    <w:p w14:paraId="192FFB5A" w14:textId="77777777" w:rsidR="00D42DA1" w:rsidRPr="00246963" w:rsidRDefault="00D42DA1" w:rsidP="00D42DA1">
      <w:pPr>
        <w:pStyle w:val="NoSpacing"/>
        <w:jc w:val="both"/>
        <w:rPr>
          <w:rFonts w:ascii="Times New Roman" w:eastAsia="Times New Roman" w:hAnsi="Times New Roman" w:cs="Times New Roman"/>
          <w:b/>
          <w:bCs/>
          <w:sz w:val="24"/>
          <w:szCs w:val="24"/>
          <w:lang w:eastAsia="lv-LV"/>
        </w:rPr>
      </w:pPr>
    </w:p>
    <w:p w14:paraId="60CA5C2C" w14:textId="77777777" w:rsidR="006E5E72" w:rsidRPr="00FE2733" w:rsidRDefault="00000000" w:rsidP="000D2DF3">
      <w:pPr>
        <w:pStyle w:val="NoSpacing"/>
        <w:spacing w:after="120"/>
        <w:jc w:val="both"/>
        <w:rPr>
          <w:rFonts w:ascii="Times New Roman" w:hAnsi="Times New Roman" w:cs="Times New Roman"/>
          <w:bCs/>
          <w:sz w:val="24"/>
          <w:szCs w:val="24"/>
          <w:shd w:val="clear" w:color="auto" w:fill="FFFFFF"/>
        </w:rPr>
      </w:pPr>
      <w:r w:rsidRPr="00D75D41">
        <w:rPr>
          <w:rFonts w:ascii="Times New Roman" w:hAnsi="Times New Roman" w:cs="Times New Roman"/>
          <w:sz w:val="24"/>
          <w:szCs w:val="24"/>
          <w:shd w:val="clear" w:color="auto" w:fill="FFFFFF"/>
        </w:rPr>
        <w:t>2.1.</w:t>
      </w:r>
      <w:r>
        <w:rPr>
          <w:rFonts w:ascii="Times New Roman" w:hAnsi="Times New Roman" w:cs="Times New Roman"/>
          <w:b/>
          <w:bCs/>
          <w:sz w:val="24"/>
          <w:szCs w:val="24"/>
          <w:shd w:val="clear" w:color="auto" w:fill="FFFFFF"/>
        </w:rPr>
        <w:t> </w:t>
      </w:r>
      <w:r>
        <w:rPr>
          <w:rFonts w:ascii="Times New Roman" w:hAnsi="Times New Roman" w:cs="Times New Roman"/>
          <w:bCs/>
          <w:sz w:val="24"/>
          <w:szCs w:val="24"/>
          <w:shd w:val="clear" w:color="auto" w:fill="FFFFFF"/>
        </w:rPr>
        <w:t>D</w:t>
      </w:r>
      <w:r w:rsidRPr="00FE2733">
        <w:rPr>
          <w:rFonts w:ascii="Times New Roman" w:hAnsi="Times New Roman" w:cs="Times New Roman"/>
          <w:bCs/>
          <w:sz w:val="24"/>
          <w:szCs w:val="24"/>
          <w:shd w:val="clear" w:color="auto" w:fill="FFFFFF"/>
        </w:rPr>
        <w:t>arbiniekiem, kuriem darba pienākumi saistīti ar ciešu kontaktu ar cilvēkiem, kuriem ir augsts ar Covid-19 infekciju saistīts veselības risks - sociālās aprūpes iestāžu un sociālo dienestu darbiniekiem, kuriem ir kontakts ar klientiem</w:t>
      </w:r>
      <w:r>
        <w:rPr>
          <w:rFonts w:ascii="Times New Roman" w:hAnsi="Times New Roman" w:cs="Times New Roman"/>
          <w:bCs/>
          <w:sz w:val="24"/>
          <w:szCs w:val="24"/>
          <w:shd w:val="clear" w:color="auto" w:fill="FFFFFF"/>
        </w:rPr>
        <w:t>,</w:t>
      </w:r>
      <w:r w:rsidRPr="00FE2733">
        <w:rPr>
          <w:rFonts w:ascii="Times New Roman" w:hAnsi="Times New Roman" w:cs="Times New Roman"/>
          <w:bCs/>
          <w:sz w:val="24"/>
          <w:szCs w:val="24"/>
          <w:shd w:val="clear" w:color="auto" w:fill="FFFFFF"/>
        </w:rPr>
        <w:t xml:space="preserve"> un ārstniecības iestāžu darbiniekiem, kuriem ir kontakts ar pacientiem</w:t>
      </w:r>
      <w:r>
        <w:rPr>
          <w:rFonts w:ascii="Times New Roman" w:hAnsi="Times New Roman" w:cs="Times New Roman"/>
          <w:bCs/>
          <w:sz w:val="24"/>
          <w:szCs w:val="24"/>
          <w:shd w:val="clear" w:color="auto" w:fill="FFFFFF"/>
        </w:rPr>
        <w:t>, veic SARS CoV-2 RNS noteikšanas testu</w:t>
      </w:r>
      <w:r w:rsidRPr="00FE2733">
        <w:rPr>
          <w:rFonts w:ascii="Times New Roman" w:hAnsi="Times New Roman" w:cs="Times New Roman"/>
          <w:bCs/>
          <w:sz w:val="24"/>
          <w:szCs w:val="24"/>
          <w:shd w:val="clear" w:color="auto" w:fill="FFFFFF"/>
        </w:rPr>
        <w:t>.</w:t>
      </w:r>
    </w:p>
    <w:p w14:paraId="4E3EF1D4" w14:textId="77777777" w:rsidR="006E5E72" w:rsidRPr="00A207B2" w:rsidRDefault="00000000" w:rsidP="006E5E72">
      <w:pPr>
        <w:pStyle w:val="NoSpacing"/>
        <w:jc w:val="both"/>
        <w:rPr>
          <w:rFonts w:ascii="Times New Roman" w:hAnsi="Times New Roman" w:cs="Times New Roman"/>
          <w:color w:val="000000"/>
          <w:sz w:val="24"/>
          <w:szCs w:val="24"/>
          <w:shd w:val="clear" w:color="auto" w:fill="FFFFFF"/>
        </w:rPr>
      </w:pPr>
      <w:r w:rsidRPr="00D75D41">
        <w:rPr>
          <w:rFonts w:ascii="Times New Roman" w:hAnsi="Times New Roman" w:cs="Times New Roman"/>
          <w:sz w:val="24"/>
          <w:szCs w:val="24"/>
          <w:shd w:val="clear" w:color="auto" w:fill="FFFFFF"/>
        </w:rPr>
        <w:t>2.2.</w:t>
      </w:r>
      <w:r w:rsidRPr="00434928">
        <w:rPr>
          <w:rFonts w:ascii="Times New Roman" w:hAnsi="Times New Roman" w:cs="Times New Roman"/>
          <w:sz w:val="24"/>
          <w:szCs w:val="24"/>
          <w:shd w:val="clear" w:color="auto" w:fill="FFFFFF"/>
        </w:rPr>
        <w:t> </w:t>
      </w:r>
      <w:r w:rsidRPr="00A207B2">
        <w:rPr>
          <w:rFonts w:ascii="Times New Roman" w:hAnsi="Times New Roman" w:cs="Times New Roman"/>
          <w:color w:val="000000"/>
          <w:sz w:val="24"/>
          <w:szCs w:val="24"/>
          <w:shd w:val="clear" w:color="auto" w:fill="FFFFFF"/>
        </w:rPr>
        <w:t>Kontaktpersonām inficēto personu izsekošanas nolūkā ieteicams pēc iespējas ātrāk veikt SARS-CoV-2 RNS vai antigēna</w:t>
      </w:r>
      <w:r>
        <w:rPr>
          <w:rFonts w:ascii="Times New Roman" w:hAnsi="Times New Roman" w:cs="Times New Roman"/>
          <w:color w:val="000000"/>
          <w:sz w:val="24"/>
          <w:szCs w:val="24"/>
          <w:shd w:val="clear" w:color="auto" w:fill="FFFFFF"/>
        </w:rPr>
        <w:t xml:space="preserve"> </w:t>
      </w:r>
      <w:r w:rsidRPr="00A207B2">
        <w:rPr>
          <w:rFonts w:ascii="Times New Roman" w:hAnsi="Times New Roman" w:cs="Times New Roman"/>
          <w:color w:val="000000"/>
          <w:sz w:val="24"/>
          <w:szCs w:val="24"/>
          <w:shd w:val="clear" w:color="auto" w:fill="FFFFFF"/>
        </w:rPr>
        <w:t>noteikšanas testu</w:t>
      </w:r>
      <w:r>
        <w:rPr>
          <w:rFonts w:ascii="Times New Roman" w:hAnsi="Times New Roman" w:cs="Times New Roman"/>
          <w:color w:val="000000"/>
          <w:sz w:val="24"/>
          <w:szCs w:val="24"/>
          <w:shd w:val="clear" w:color="auto" w:fill="FFFFFF"/>
        </w:rPr>
        <w:t>:</w:t>
      </w:r>
    </w:p>
    <w:p w14:paraId="5FD036CB" w14:textId="77777777" w:rsidR="006E5E72" w:rsidRPr="00A207B2" w:rsidRDefault="00000000" w:rsidP="006E5E72">
      <w:pPr>
        <w:pStyle w:val="NoSpacing"/>
        <w:jc w:val="both"/>
        <w:rPr>
          <w:rFonts w:ascii="Times New Roman" w:hAnsi="Times New Roman" w:cs="Times New Roman"/>
          <w:color w:val="000000"/>
          <w:sz w:val="24"/>
          <w:szCs w:val="24"/>
          <w:shd w:val="clear" w:color="auto" w:fill="FFFFFF"/>
        </w:rPr>
      </w:pPr>
      <w:r w:rsidRPr="00D75D41">
        <w:rPr>
          <w:rFonts w:ascii="Times New Roman" w:hAnsi="Times New Roman" w:cs="Times New Roman"/>
          <w:color w:val="000000"/>
          <w:sz w:val="24"/>
          <w:szCs w:val="24"/>
          <w:shd w:val="clear" w:color="auto" w:fill="FFFFFF"/>
        </w:rPr>
        <w:t>2.2.1.</w:t>
      </w:r>
      <w:r w:rsidRPr="00A207B2">
        <w:rPr>
          <w:rFonts w:ascii="Times New Roman" w:hAnsi="Times New Roman" w:cs="Times New Roman"/>
          <w:color w:val="000000"/>
          <w:sz w:val="24"/>
          <w:szCs w:val="24"/>
          <w:shd w:val="clear" w:color="auto" w:fill="FFFFFF"/>
        </w:rPr>
        <w:t xml:space="preserve"> sociālās aprūpes centros</w:t>
      </w:r>
      <w:r>
        <w:rPr>
          <w:rFonts w:ascii="Times New Roman" w:hAnsi="Times New Roman" w:cs="Times New Roman"/>
          <w:color w:val="000000"/>
          <w:sz w:val="24"/>
          <w:szCs w:val="24"/>
          <w:shd w:val="clear" w:color="auto" w:fill="FFFFFF"/>
        </w:rPr>
        <w:t>;</w:t>
      </w:r>
    </w:p>
    <w:p w14:paraId="51D2EF59" w14:textId="77777777" w:rsidR="006E5E72" w:rsidRPr="00A207B2" w:rsidRDefault="00000000" w:rsidP="000D2DF3">
      <w:pPr>
        <w:pStyle w:val="NoSpacing"/>
        <w:spacing w:after="120"/>
        <w:jc w:val="both"/>
        <w:rPr>
          <w:rFonts w:ascii="Times New Roman" w:hAnsi="Times New Roman" w:cs="Times New Roman"/>
          <w:color w:val="000000"/>
          <w:sz w:val="24"/>
          <w:szCs w:val="24"/>
          <w:shd w:val="clear" w:color="auto" w:fill="FFFFFF"/>
        </w:rPr>
      </w:pPr>
      <w:r w:rsidRPr="00D75D41">
        <w:rPr>
          <w:rFonts w:ascii="Times New Roman" w:hAnsi="Times New Roman" w:cs="Times New Roman"/>
          <w:color w:val="000000"/>
          <w:sz w:val="24"/>
          <w:szCs w:val="24"/>
          <w:shd w:val="clear" w:color="auto" w:fill="FFFFFF"/>
        </w:rPr>
        <w:t>2.2.2.</w:t>
      </w:r>
      <w:r w:rsidRPr="00A207B2">
        <w:rPr>
          <w:rFonts w:ascii="Times New Roman" w:hAnsi="Times New Roman" w:cs="Times New Roman"/>
          <w:color w:val="000000"/>
          <w:sz w:val="24"/>
          <w:szCs w:val="24"/>
          <w:shd w:val="clear" w:color="auto" w:fill="FFFFFF"/>
        </w:rPr>
        <w:t xml:space="preserve"> ārstniecības iestādēs</w:t>
      </w:r>
      <w:r>
        <w:rPr>
          <w:rFonts w:ascii="Times New Roman" w:hAnsi="Times New Roman" w:cs="Times New Roman"/>
          <w:color w:val="000000"/>
          <w:sz w:val="24"/>
          <w:szCs w:val="24"/>
          <w:shd w:val="clear" w:color="auto" w:fill="FFFFFF"/>
        </w:rPr>
        <w:t>.</w:t>
      </w:r>
    </w:p>
    <w:p w14:paraId="24350EDD" w14:textId="77777777" w:rsidR="006E5E72" w:rsidRPr="00A207B2" w:rsidRDefault="00000000" w:rsidP="006E5E72">
      <w:pPr>
        <w:pStyle w:val="NoSpacing"/>
        <w:jc w:val="both"/>
        <w:rPr>
          <w:rFonts w:ascii="Times New Roman" w:hAnsi="Times New Roman" w:cs="Times New Roman"/>
          <w:sz w:val="24"/>
          <w:szCs w:val="24"/>
          <w:bdr w:val="none" w:sz="0" w:space="0" w:color="auto" w:frame="1"/>
          <w:shd w:val="clear" w:color="auto" w:fill="FFFFFF"/>
        </w:rPr>
      </w:pPr>
      <w:r w:rsidRPr="00D75D41">
        <w:rPr>
          <w:rFonts w:ascii="Times New Roman" w:hAnsi="Times New Roman" w:cs="Times New Roman"/>
          <w:color w:val="000000"/>
          <w:sz w:val="24"/>
          <w:szCs w:val="24"/>
          <w:shd w:val="clear" w:color="auto" w:fill="FFFFFF"/>
        </w:rPr>
        <w:t>2.3.</w:t>
      </w:r>
      <w:r w:rsidRPr="00A207B2">
        <w:rPr>
          <w:rFonts w:ascii="Times New Roman" w:hAnsi="Times New Roman" w:cs="Times New Roman"/>
          <w:color w:val="000000"/>
          <w:sz w:val="24"/>
          <w:szCs w:val="24"/>
          <w:shd w:val="clear" w:color="auto" w:fill="FFFFFF"/>
        </w:rPr>
        <w:t xml:space="preserve"> </w:t>
      </w:r>
      <w:r w:rsidRPr="00A207B2">
        <w:rPr>
          <w:rFonts w:ascii="Times New Roman" w:hAnsi="Times New Roman" w:cs="Times New Roman"/>
          <w:sz w:val="24"/>
          <w:szCs w:val="24"/>
          <w:bdr w:val="none" w:sz="0" w:space="0" w:color="auto" w:frame="1"/>
          <w:shd w:val="clear" w:color="auto" w:fill="FFFFFF"/>
        </w:rPr>
        <w:t>Kontroles testus kontaktpersonām SAC vai ārstniecības iestādē veic, izmantojot SARS-CoV-2 RNS noteikšanas testu vai SARS-CoV-2 antigēna noteikšanas testu:</w:t>
      </w:r>
    </w:p>
    <w:p w14:paraId="2287EC7C" w14:textId="77777777" w:rsidR="006E5E72" w:rsidRPr="00A207B2" w:rsidRDefault="00000000" w:rsidP="006E5E72">
      <w:pPr>
        <w:pStyle w:val="NoSpacing"/>
        <w:jc w:val="both"/>
        <w:rPr>
          <w:rFonts w:ascii="Times New Roman" w:hAnsi="Times New Roman" w:cs="Times New Roman"/>
          <w:sz w:val="24"/>
          <w:szCs w:val="24"/>
          <w:bdr w:val="none" w:sz="0" w:space="0" w:color="auto" w:frame="1"/>
          <w:shd w:val="clear" w:color="auto" w:fill="FFFFFF"/>
        </w:rPr>
      </w:pPr>
      <w:r w:rsidRPr="00D75D41">
        <w:rPr>
          <w:rFonts w:ascii="Times New Roman" w:hAnsi="Times New Roman" w:cs="Times New Roman"/>
          <w:sz w:val="24"/>
          <w:szCs w:val="24"/>
          <w:bdr w:val="none" w:sz="0" w:space="0" w:color="auto" w:frame="1"/>
          <w:shd w:val="clear" w:color="auto" w:fill="FFFFFF"/>
        </w:rPr>
        <w:t>2.3.1.</w:t>
      </w:r>
      <w:r w:rsidRPr="00A207B2">
        <w:rPr>
          <w:rFonts w:ascii="Times New Roman" w:hAnsi="Times New Roman" w:cs="Times New Roman"/>
          <w:sz w:val="24"/>
          <w:szCs w:val="24"/>
          <w:bdr w:val="none" w:sz="0" w:space="0" w:color="auto" w:frame="1"/>
          <w:shd w:val="clear" w:color="auto" w:fill="FFFFFF"/>
        </w:rPr>
        <w:t xml:space="preserve"> 7 dienu laikā</w:t>
      </w:r>
      <w:r>
        <w:rPr>
          <w:rFonts w:ascii="Times New Roman" w:hAnsi="Times New Roman" w:cs="Times New Roman"/>
          <w:sz w:val="24"/>
          <w:szCs w:val="24"/>
          <w:bdr w:val="none" w:sz="0" w:space="0" w:color="auto" w:frame="1"/>
          <w:shd w:val="clear" w:color="auto" w:fill="FFFFFF"/>
        </w:rPr>
        <w:t xml:space="preserve"> pēc kontakta</w:t>
      </w:r>
      <w:r w:rsidRPr="00A207B2">
        <w:rPr>
          <w:rFonts w:ascii="Times New Roman" w:hAnsi="Times New Roman" w:cs="Times New Roman"/>
          <w:sz w:val="24"/>
          <w:szCs w:val="24"/>
          <w:bdr w:val="none" w:sz="0" w:space="0" w:color="auto" w:frame="1"/>
          <w:shd w:val="clear" w:color="auto" w:fill="FFFFFF"/>
        </w:rPr>
        <w:t xml:space="preserve">, ja tās turpina pildīt darba pienākumus klātienē –  katru  reizi pirms darba pienākumu uzsākšanas (var veikt arī </w:t>
      </w:r>
      <w:proofErr w:type="spellStart"/>
      <w:r w:rsidRPr="00A207B2">
        <w:rPr>
          <w:rFonts w:ascii="Times New Roman" w:hAnsi="Times New Roman" w:cs="Times New Roman"/>
          <w:sz w:val="24"/>
          <w:szCs w:val="24"/>
          <w:bdr w:val="none" w:sz="0" w:space="0" w:color="auto" w:frame="1"/>
          <w:shd w:val="clear" w:color="auto" w:fill="FFFFFF"/>
        </w:rPr>
        <w:t>paštestus</w:t>
      </w:r>
      <w:proofErr w:type="spellEnd"/>
      <w:r w:rsidRPr="00A207B2">
        <w:rPr>
          <w:rFonts w:ascii="Times New Roman" w:hAnsi="Times New Roman" w:cs="Times New Roman"/>
          <w:sz w:val="24"/>
          <w:szCs w:val="24"/>
          <w:bdr w:val="none" w:sz="0" w:space="0" w:color="auto" w:frame="1"/>
          <w:shd w:val="clear" w:color="auto" w:fill="FFFFFF"/>
        </w:rPr>
        <w:t>);</w:t>
      </w:r>
    </w:p>
    <w:p w14:paraId="53880D5D" w14:textId="77777777" w:rsidR="006E5E72" w:rsidRDefault="00000000" w:rsidP="000D2DF3">
      <w:pPr>
        <w:pStyle w:val="NoSpacing"/>
        <w:spacing w:after="120"/>
        <w:jc w:val="both"/>
        <w:rPr>
          <w:rFonts w:ascii="Times New Roman" w:hAnsi="Times New Roman" w:cs="Times New Roman"/>
          <w:sz w:val="24"/>
          <w:szCs w:val="24"/>
          <w:shd w:val="clear" w:color="auto" w:fill="FFFFFF"/>
        </w:rPr>
      </w:pPr>
      <w:r w:rsidRPr="00D75D41">
        <w:rPr>
          <w:rFonts w:ascii="Times New Roman" w:hAnsi="Times New Roman" w:cs="Times New Roman"/>
          <w:sz w:val="24"/>
          <w:szCs w:val="24"/>
          <w:bdr w:val="none" w:sz="0" w:space="0" w:color="auto" w:frame="1"/>
          <w:shd w:val="clear" w:color="auto" w:fill="FFFFFF"/>
        </w:rPr>
        <w:t>2.3.2</w:t>
      </w:r>
      <w:r w:rsidRPr="0038143F">
        <w:rPr>
          <w:rFonts w:ascii="Times New Roman" w:hAnsi="Times New Roman" w:cs="Times New Roman"/>
          <w:sz w:val="24"/>
          <w:szCs w:val="24"/>
          <w:bdr w:val="none" w:sz="0" w:space="0" w:color="auto" w:frame="1"/>
          <w:shd w:val="clear" w:color="auto" w:fill="FFFFFF"/>
        </w:rPr>
        <w:t>.</w:t>
      </w:r>
      <w:r w:rsidRPr="00A207B2">
        <w:rPr>
          <w:rFonts w:ascii="Times New Roman" w:hAnsi="Times New Roman" w:cs="Times New Roman"/>
          <w:sz w:val="24"/>
          <w:szCs w:val="24"/>
          <w:bdr w:val="none" w:sz="0" w:space="0" w:color="auto" w:frame="1"/>
          <w:shd w:val="clear" w:color="auto" w:fill="FFFFFF"/>
        </w:rPr>
        <w:t xml:space="preserve"> </w:t>
      </w:r>
      <w:r w:rsidRPr="00A207B2">
        <w:rPr>
          <w:rFonts w:ascii="Times New Roman" w:hAnsi="Times New Roman" w:cs="Times New Roman"/>
          <w:sz w:val="24"/>
          <w:szCs w:val="24"/>
          <w:shd w:val="clear" w:color="auto" w:fill="FFFFFF"/>
        </w:rPr>
        <w:t xml:space="preserve">klientiem un pacientiem  - ieteicams </w:t>
      </w:r>
      <w:r>
        <w:rPr>
          <w:rFonts w:ascii="Times New Roman" w:hAnsi="Times New Roman" w:cs="Times New Roman"/>
          <w:sz w:val="24"/>
          <w:szCs w:val="24"/>
          <w:shd w:val="clear" w:color="auto" w:fill="FFFFFF"/>
        </w:rPr>
        <w:t xml:space="preserve">4. un </w:t>
      </w:r>
      <w:r w:rsidRPr="00A207B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d</w:t>
      </w:r>
      <w:r w:rsidRPr="00A207B2">
        <w:rPr>
          <w:rFonts w:ascii="Times New Roman" w:hAnsi="Times New Roman" w:cs="Times New Roman"/>
          <w:sz w:val="24"/>
          <w:szCs w:val="24"/>
          <w:shd w:val="clear" w:color="auto" w:fill="FFFFFF"/>
        </w:rPr>
        <w:t>ienā</w:t>
      </w:r>
      <w:r>
        <w:rPr>
          <w:rFonts w:ascii="Times New Roman" w:hAnsi="Times New Roman" w:cs="Times New Roman"/>
          <w:sz w:val="24"/>
          <w:szCs w:val="24"/>
          <w:shd w:val="clear" w:color="auto" w:fill="FFFFFF"/>
        </w:rPr>
        <w:t xml:space="preserve"> pēc kontakta</w:t>
      </w:r>
      <w:r w:rsidRPr="00A207B2">
        <w:rPr>
          <w:rFonts w:ascii="Times New Roman" w:hAnsi="Times New Roman" w:cs="Times New Roman"/>
          <w:sz w:val="24"/>
          <w:szCs w:val="24"/>
          <w:shd w:val="clear" w:color="auto" w:fill="FFFFFF"/>
        </w:rPr>
        <w:t>.</w:t>
      </w:r>
    </w:p>
    <w:p w14:paraId="25758B18" w14:textId="77777777" w:rsidR="008C0CF8" w:rsidRPr="00246963" w:rsidRDefault="00000000" w:rsidP="000D2DF3">
      <w:pPr>
        <w:pStyle w:val="NoSpacing"/>
        <w:spacing w:after="120"/>
        <w:jc w:val="both"/>
        <w:rPr>
          <w:rFonts w:ascii="Times New Roman" w:hAnsi="Times New Roman" w:cs="Times New Roman"/>
          <w:sz w:val="24"/>
          <w:szCs w:val="24"/>
          <w:shd w:val="clear" w:color="auto" w:fill="FFFFFF"/>
        </w:rPr>
      </w:pPr>
      <w:r w:rsidRPr="00D75D41">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4</w:t>
      </w:r>
      <w:r w:rsidRPr="00D75D41">
        <w:rPr>
          <w:rFonts w:ascii="Times New Roman" w:hAnsi="Times New Roman" w:cs="Times New Roman"/>
          <w:sz w:val="24"/>
          <w:szCs w:val="24"/>
          <w:shd w:val="clear" w:color="auto" w:fill="FFFFFF"/>
        </w:rPr>
        <w:t>.</w:t>
      </w:r>
      <w:r w:rsidRPr="00246963">
        <w:rPr>
          <w:rFonts w:ascii="Times New Roman" w:hAnsi="Times New Roman" w:cs="Times New Roman"/>
          <w:sz w:val="24"/>
          <w:szCs w:val="24"/>
          <w:shd w:val="clear" w:color="auto" w:fill="FFFFFF"/>
        </w:rPr>
        <w:t xml:space="preserve"> Testēšana uz Covid-19 infekciju ar SARS-CoV-2 vīrusa antigēna </w:t>
      </w:r>
      <w:proofErr w:type="spellStart"/>
      <w:r w:rsidRPr="00246963">
        <w:rPr>
          <w:rFonts w:ascii="Times New Roman" w:hAnsi="Times New Roman" w:cs="Times New Roman"/>
          <w:sz w:val="24"/>
          <w:szCs w:val="24"/>
          <w:shd w:val="clear" w:color="auto" w:fill="FFFFFF"/>
        </w:rPr>
        <w:t>paštestiem</w:t>
      </w:r>
      <w:proofErr w:type="spellEnd"/>
      <w:r w:rsidRPr="00246963">
        <w:rPr>
          <w:rFonts w:ascii="Times New Roman" w:hAnsi="Times New Roman" w:cs="Times New Roman"/>
          <w:sz w:val="24"/>
          <w:szCs w:val="24"/>
          <w:shd w:val="clear" w:color="auto" w:fill="FFFFFF"/>
        </w:rPr>
        <w:t xml:space="preserve"> izglītības iestādēs tiek veikta saskaņā ar Pielikumā Nr. 1 noteikto kārtību, ja kolektīvos pastāv augsts COVID-19 infekcijas izplatības risks</w:t>
      </w:r>
      <w:r>
        <w:rPr>
          <w:rFonts w:ascii="Times New Roman" w:hAnsi="Times New Roman" w:cs="Times New Roman"/>
          <w:sz w:val="24"/>
          <w:szCs w:val="24"/>
          <w:shd w:val="clear" w:color="auto" w:fill="FFFFFF"/>
        </w:rPr>
        <w:t xml:space="preserve"> (ja nepieciešams izglītības iestāde var konsultēties ar SPKC)</w:t>
      </w:r>
      <w:r>
        <w:rPr>
          <w:rStyle w:val="FootnoteReference"/>
          <w:rFonts w:ascii="Times New Roman" w:hAnsi="Times New Roman" w:cs="Times New Roman"/>
          <w:sz w:val="28"/>
          <w:szCs w:val="28"/>
          <w:shd w:val="clear" w:color="auto" w:fill="FFFFFF"/>
        </w:rPr>
        <w:footnoteReference w:id="4"/>
      </w:r>
      <w:r w:rsidRPr="00246963">
        <w:rPr>
          <w:rFonts w:ascii="Times New Roman" w:hAnsi="Times New Roman" w:cs="Times New Roman"/>
          <w:sz w:val="28"/>
          <w:szCs w:val="28"/>
          <w:shd w:val="clear" w:color="auto" w:fill="FFFFFF"/>
        </w:rPr>
        <w:t xml:space="preserve">. </w:t>
      </w:r>
    </w:p>
    <w:p w14:paraId="2965D72F" w14:textId="77777777" w:rsidR="00D10893" w:rsidRDefault="00000000" w:rsidP="000D2DF3">
      <w:pPr>
        <w:pStyle w:val="NoSpacing"/>
        <w:spacing w:after="120"/>
        <w:jc w:val="both"/>
        <w:rPr>
          <w:rFonts w:ascii="Times New Roman" w:hAnsi="Times New Roman" w:cs="Times New Roman"/>
          <w:sz w:val="24"/>
          <w:szCs w:val="24"/>
          <w:shd w:val="clear" w:color="auto" w:fill="FFFFFF"/>
        </w:rPr>
      </w:pPr>
      <w:r w:rsidRPr="00D75D41">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5</w:t>
      </w:r>
      <w:r w:rsidRPr="00D75D41">
        <w:rPr>
          <w:rFonts w:ascii="Times New Roman" w:hAnsi="Times New Roman" w:cs="Times New Roman"/>
          <w:sz w:val="24"/>
          <w:szCs w:val="24"/>
          <w:shd w:val="clear" w:color="auto" w:fill="FFFFFF"/>
        </w:rPr>
        <w:t>.</w:t>
      </w:r>
      <w:r w:rsidRPr="00246963">
        <w:rPr>
          <w:rFonts w:ascii="Times New Roman" w:hAnsi="Times New Roman" w:cs="Times New Roman"/>
          <w:sz w:val="24"/>
          <w:szCs w:val="24"/>
          <w:shd w:val="clear" w:color="auto" w:fill="FFFFFF"/>
        </w:rPr>
        <w:t xml:space="preserve"> Rutīnas laboratorisko </w:t>
      </w:r>
      <w:proofErr w:type="spellStart"/>
      <w:r w:rsidRPr="00246963">
        <w:rPr>
          <w:rFonts w:ascii="Times New Roman" w:hAnsi="Times New Roman" w:cs="Times New Roman"/>
          <w:sz w:val="24"/>
          <w:szCs w:val="24"/>
          <w:shd w:val="clear" w:color="auto" w:fill="FFFFFF"/>
        </w:rPr>
        <w:t>skrīningu</w:t>
      </w:r>
      <w:proofErr w:type="spellEnd"/>
      <w:r w:rsidRPr="00246963">
        <w:rPr>
          <w:rFonts w:ascii="Times New Roman" w:hAnsi="Times New Roman" w:cs="Times New Roman"/>
          <w:sz w:val="24"/>
          <w:szCs w:val="24"/>
          <w:shd w:val="clear" w:color="auto" w:fill="FFFFFF"/>
        </w:rPr>
        <w:t xml:space="preserve"> koordinē Veselības inspekcija saskaņā ar </w:t>
      </w:r>
      <w:r w:rsidRPr="003F2834">
        <w:rPr>
          <w:rFonts w:ascii="Times New Roman" w:hAnsi="Times New Roman" w:cs="Times New Roman"/>
          <w:sz w:val="24"/>
          <w:szCs w:val="24"/>
          <w:shd w:val="clear" w:color="auto" w:fill="FFFFFF"/>
        </w:rPr>
        <w:t>Pielikumu Nr.1</w:t>
      </w:r>
      <w:r w:rsidRPr="00102922">
        <w:rPr>
          <w:rFonts w:ascii="Times New Roman" w:hAnsi="Times New Roman" w:cs="Times New Roman"/>
          <w:sz w:val="24"/>
          <w:szCs w:val="24"/>
          <w:shd w:val="clear" w:color="auto" w:fill="FFFFFF"/>
        </w:rPr>
        <w:t>.</w:t>
      </w:r>
    </w:p>
    <w:p w14:paraId="42FCFA25" w14:textId="77777777" w:rsidR="006E5E72" w:rsidRPr="00246963" w:rsidRDefault="00000000" w:rsidP="000D2DF3">
      <w:pPr>
        <w:pStyle w:val="NoSpacing"/>
        <w:spacing w:after="120"/>
        <w:jc w:val="both"/>
        <w:rPr>
          <w:rFonts w:ascii="Times New Roman" w:hAnsi="Times New Roman" w:cs="Times New Roman"/>
          <w:sz w:val="24"/>
          <w:szCs w:val="24"/>
          <w:shd w:val="clear" w:color="auto" w:fill="FFFFFF"/>
        </w:rPr>
      </w:pPr>
      <w:r w:rsidRPr="00D75D41">
        <w:rPr>
          <w:rFonts w:ascii="Times New Roman" w:hAnsi="Times New Roman" w:cs="Times New Roman"/>
          <w:sz w:val="24"/>
          <w:szCs w:val="24"/>
          <w:shd w:val="clear" w:color="auto" w:fill="FFFFFF"/>
        </w:rPr>
        <w:t>2.</w:t>
      </w:r>
      <w:r w:rsidR="008C0CF8">
        <w:rPr>
          <w:rFonts w:ascii="Times New Roman" w:hAnsi="Times New Roman" w:cs="Times New Roman"/>
          <w:sz w:val="24"/>
          <w:szCs w:val="24"/>
          <w:shd w:val="clear" w:color="auto" w:fill="FFFFFF"/>
        </w:rPr>
        <w:t>6</w:t>
      </w:r>
      <w:r w:rsidRPr="00D75D4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r w:rsidRPr="00246963">
        <w:rPr>
          <w:rFonts w:ascii="Times New Roman" w:hAnsi="Times New Roman" w:cs="Times New Roman"/>
          <w:sz w:val="24"/>
          <w:szCs w:val="24"/>
          <w:shd w:val="clear" w:color="auto" w:fill="FFFFFF"/>
        </w:rPr>
        <w:t xml:space="preserve">Pacientu un personāla testēšana stacionāros tiek veikta atbilstoši </w:t>
      </w:r>
      <w:r w:rsidRPr="003F2834">
        <w:rPr>
          <w:rFonts w:ascii="Times New Roman" w:hAnsi="Times New Roman" w:cs="Times New Roman"/>
          <w:sz w:val="24"/>
          <w:szCs w:val="24"/>
          <w:shd w:val="clear" w:color="auto" w:fill="FFFFFF"/>
        </w:rPr>
        <w:t>Pielikumā Nr. 2</w:t>
      </w:r>
      <w:r w:rsidRPr="00246963">
        <w:rPr>
          <w:rFonts w:ascii="Times New Roman" w:hAnsi="Times New Roman" w:cs="Times New Roman"/>
          <w:sz w:val="24"/>
          <w:szCs w:val="24"/>
          <w:shd w:val="clear" w:color="auto" w:fill="FFFFFF"/>
        </w:rPr>
        <w:t xml:space="preserve">    noteiktajai kārtībai.</w:t>
      </w:r>
    </w:p>
    <w:p w14:paraId="7E152FA2" w14:textId="77777777" w:rsidR="006E5E72" w:rsidRPr="00246963" w:rsidRDefault="00000000" w:rsidP="000D2DF3">
      <w:pPr>
        <w:pStyle w:val="NoSpacing"/>
        <w:spacing w:after="120"/>
        <w:jc w:val="both"/>
        <w:rPr>
          <w:rFonts w:ascii="Times New Roman" w:eastAsia="Times New Roman" w:hAnsi="Times New Roman" w:cs="Times New Roman"/>
          <w:b/>
          <w:bCs/>
          <w:sz w:val="24"/>
          <w:szCs w:val="24"/>
          <w:lang w:eastAsia="lv-LV"/>
        </w:rPr>
      </w:pPr>
      <w:r w:rsidRPr="00D75D41">
        <w:rPr>
          <w:rFonts w:ascii="Times New Roman" w:hAnsi="Times New Roman" w:cs="Times New Roman"/>
          <w:sz w:val="24"/>
          <w:szCs w:val="24"/>
          <w:shd w:val="clear" w:color="auto" w:fill="FFFFFF"/>
        </w:rPr>
        <w:t>2.7.</w:t>
      </w:r>
      <w:r>
        <w:rPr>
          <w:rFonts w:ascii="Times New Roman" w:hAnsi="Times New Roman" w:cs="Times New Roman"/>
          <w:b/>
          <w:bCs/>
          <w:sz w:val="24"/>
          <w:szCs w:val="24"/>
          <w:shd w:val="clear" w:color="auto" w:fill="FFFFFF"/>
        </w:rPr>
        <w:t> </w:t>
      </w:r>
      <w:r w:rsidRPr="00246963">
        <w:rPr>
          <w:rFonts w:ascii="Times New Roman" w:hAnsi="Times New Roman" w:cs="Times New Roman"/>
          <w:sz w:val="24"/>
          <w:szCs w:val="24"/>
          <w:shd w:val="clear" w:color="auto" w:fill="FFFFFF"/>
        </w:rPr>
        <w:t>Ja Covid-19 testa rezultāts vērtējams kā apšaubāms, vāji pozitīvs vai robežvērtība, testēšanu veic atkārtoti pēc 24 - 48 stundām.</w:t>
      </w:r>
    </w:p>
    <w:p w14:paraId="0DD16406" w14:textId="77777777" w:rsidR="006E5E72" w:rsidRDefault="00000000" w:rsidP="006E5E72">
      <w:pPr>
        <w:pStyle w:val="NoSpacing"/>
        <w:jc w:val="both"/>
        <w:rPr>
          <w:rFonts w:ascii="Times New Roman" w:eastAsia="Times New Roman" w:hAnsi="Times New Roman" w:cs="Times New Roman"/>
          <w:sz w:val="24"/>
          <w:szCs w:val="24"/>
          <w:lang w:eastAsia="lv-LV"/>
        </w:rPr>
      </w:pPr>
      <w:r w:rsidRPr="00D75D41">
        <w:rPr>
          <w:rFonts w:ascii="Times New Roman" w:eastAsia="Times New Roman" w:hAnsi="Times New Roman" w:cs="Times New Roman"/>
          <w:sz w:val="24"/>
          <w:szCs w:val="24"/>
          <w:lang w:eastAsia="lv-LV"/>
        </w:rPr>
        <w:t>2.8.</w:t>
      </w:r>
      <w:r>
        <w:rPr>
          <w:rFonts w:ascii="Times New Roman" w:eastAsia="Times New Roman" w:hAnsi="Times New Roman" w:cs="Times New Roman"/>
          <w:b/>
          <w:bCs/>
          <w:sz w:val="24"/>
          <w:szCs w:val="24"/>
          <w:lang w:eastAsia="lv-LV"/>
        </w:rPr>
        <w:t> </w:t>
      </w:r>
      <w:r>
        <w:rPr>
          <w:rFonts w:ascii="Times New Roman" w:eastAsia="Times New Roman" w:hAnsi="Times New Roman" w:cs="Times New Roman"/>
          <w:sz w:val="24"/>
          <w:szCs w:val="24"/>
          <w:lang w:eastAsia="lv-LV"/>
        </w:rPr>
        <w:t>Ā</w:t>
      </w:r>
      <w:r w:rsidRPr="00246963">
        <w:rPr>
          <w:rFonts w:ascii="Times New Roman" w:eastAsia="Times New Roman" w:hAnsi="Times New Roman" w:cs="Times New Roman"/>
          <w:sz w:val="24"/>
          <w:szCs w:val="24"/>
          <w:lang w:eastAsia="lv-LV"/>
        </w:rPr>
        <w:t>rsts var nozīmēt SARS-CoV-2 RNS testu bērna pavadošajai personai, ja nepieciešams palikt pie bērna diennakts stacionārā</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saskaņā ar ārstniecības iestādes noteikto kārtību</w:t>
      </w:r>
      <w:r w:rsidRPr="00246963">
        <w:rPr>
          <w:rFonts w:ascii="Times New Roman" w:eastAsia="Times New Roman" w:hAnsi="Times New Roman" w:cs="Times New Roman"/>
          <w:sz w:val="24"/>
          <w:szCs w:val="24"/>
          <w:lang w:eastAsia="lv-LV"/>
        </w:rPr>
        <w:t>.</w:t>
      </w:r>
    </w:p>
    <w:p w14:paraId="34F6EB8F" w14:textId="77777777" w:rsidR="0085394B" w:rsidRDefault="0085394B" w:rsidP="00EA48C7">
      <w:pPr>
        <w:pStyle w:val="NoSpacing"/>
        <w:jc w:val="both"/>
        <w:rPr>
          <w:rFonts w:ascii="Times New Roman" w:eastAsia="Times New Roman" w:hAnsi="Times New Roman" w:cs="Times New Roman"/>
          <w:sz w:val="24"/>
          <w:szCs w:val="24"/>
          <w:lang w:eastAsia="lv-LV"/>
        </w:rPr>
      </w:pPr>
    </w:p>
    <w:p w14:paraId="7FB79B52" w14:textId="77777777" w:rsidR="00BB20FA" w:rsidRDefault="00000000" w:rsidP="00D42DA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Valsts apmaksātu profesionālo SARS CoV-2 antigēna testu var veikt:</w:t>
      </w:r>
    </w:p>
    <w:p w14:paraId="41CE98D7" w14:textId="77777777" w:rsidR="00BB20FA" w:rsidRPr="001B3FF5" w:rsidRDefault="00000000" w:rsidP="00BB20FA">
      <w:pPr>
        <w:spacing w:after="0" w:line="240" w:lineRule="auto"/>
        <w:jc w:val="both"/>
        <w:rPr>
          <w:rFonts w:ascii="Times New Roman" w:hAnsi="Times New Roman" w:cs="Times New Roman"/>
          <w:sz w:val="24"/>
          <w:szCs w:val="24"/>
        </w:rPr>
      </w:pPr>
      <w:r w:rsidRPr="003F2834">
        <w:rPr>
          <w:rFonts w:ascii="Times New Roman" w:hAnsi="Times New Roman" w:cs="Times New Roman"/>
          <w:sz w:val="24"/>
          <w:szCs w:val="24"/>
        </w:rPr>
        <w:t>3.1. </w:t>
      </w:r>
      <w:r w:rsidRPr="001B3FF5">
        <w:rPr>
          <w:rFonts w:ascii="Times New Roman" w:hAnsi="Times New Roman" w:cs="Times New Roman"/>
          <w:sz w:val="24"/>
          <w:szCs w:val="24"/>
        </w:rPr>
        <w:t>p</w:t>
      </w:r>
      <w:r w:rsidR="0085394B" w:rsidRPr="001B3FF5">
        <w:rPr>
          <w:rFonts w:ascii="Times New Roman" w:hAnsi="Times New Roman" w:cs="Times New Roman"/>
          <w:sz w:val="24"/>
          <w:szCs w:val="24"/>
        </w:rPr>
        <w:t>acient</w:t>
      </w:r>
      <w:r w:rsidRPr="001B3FF5">
        <w:rPr>
          <w:rFonts w:ascii="Times New Roman" w:hAnsi="Times New Roman" w:cs="Times New Roman"/>
          <w:sz w:val="24"/>
          <w:szCs w:val="24"/>
        </w:rPr>
        <w:t>am</w:t>
      </w:r>
      <w:r w:rsidR="0085394B" w:rsidRPr="001B3FF5">
        <w:rPr>
          <w:rFonts w:ascii="Times New Roman" w:hAnsi="Times New Roman" w:cs="Times New Roman"/>
          <w:sz w:val="24"/>
          <w:szCs w:val="24"/>
        </w:rPr>
        <w:t xml:space="preserve"> ar Covid-19</w:t>
      </w:r>
      <w:r w:rsidRPr="001B3FF5">
        <w:rPr>
          <w:rFonts w:ascii="Times New Roman" w:hAnsi="Times New Roman" w:cs="Times New Roman"/>
          <w:sz w:val="24"/>
          <w:szCs w:val="24"/>
        </w:rPr>
        <w:t xml:space="preserve"> infekcijas</w:t>
      </w:r>
      <w:r w:rsidR="0085394B" w:rsidRPr="001B3FF5">
        <w:rPr>
          <w:rFonts w:ascii="Times New Roman" w:hAnsi="Times New Roman" w:cs="Times New Roman"/>
          <w:sz w:val="24"/>
          <w:szCs w:val="24"/>
        </w:rPr>
        <w:t xml:space="preserve"> simptomiem</w:t>
      </w:r>
      <w:r w:rsidRPr="001B3FF5">
        <w:rPr>
          <w:rFonts w:ascii="Times New Roman" w:hAnsi="Times New Roman" w:cs="Times New Roman"/>
          <w:sz w:val="24"/>
          <w:szCs w:val="24"/>
        </w:rPr>
        <w:t>;</w:t>
      </w:r>
    </w:p>
    <w:p w14:paraId="2DCA5A48" w14:textId="77777777" w:rsidR="00C472EF" w:rsidRPr="001B3FF5" w:rsidRDefault="00000000" w:rsidP="00BB20FA">
      <w:pPr>
        <w:spacing w:after="0" w:line="240" w:lineRule="auto"/>
        <w:jc w:val="both"/>
        <w:rPr>
          <w:rFonts w:ascii="Times New Roman" w:hAnsi="Times New Roman" w:cs="Times New Roman"/>
          <w:sz w:val="24"/>
          <w:szCs w:val="24"/>
        </w:rPr>
      </w:pPr>
      <w:r w:rsidRPr="003F2834">
        <w:rPr>
          <w:rFonts w:ascii="Times New Roman" w:hAnsi="Times New Roman" w:cs="Times New Roman"/>
          <w:sz w:val="24"/>
          <w:szCs w:val="24"/>
        </w:rPr>
        <w:t>3.2. </w:t>
      </w:r>
      <w:r w:rsidR="00BB20FA" w:rsidRPr="001B3FF5">
        <w:rPr>
          <w:rFonts w:ascii="Times New Roman" w:hAnsi="Times New Roman" w:cs="Times New Roman"/>
          <w:sz w:val="24"/>
          <w:szCs w:val="24"/>
        </w:rPr>
        <w:t xml:space="preserve">pacientam </w:t>
      </w:r>
      <w:r w:rsidRPr="001B3FF5">
        <w:rPr>
          <w:rFonts w:ascii="Times New Roman" w:hAnsi="Times New Roman" w:cs="Times New Roman"/>
          <w:sz w:val="24"/>
          <w:szCs w:val="24"/>
        </w:rPr>
        <w:t>ar ārsta nosūtījumu:</w:t>
      </w:r>
    </w:p>
    <w:p w14:paraId="46F63E65" w14:textId="77777777" w:rsidR="0085394B" w:rsidRPr="001B3FF5" w:rsidRDefault="00000000" w:rsidP="00BB20FA">
      <w:pPr>
        <w:spacing w:after="0" w:line="240" w:lineRule="auto"/>
        <w:jc w:val="both"/>
        <w:rPr>
          <w:rFonts w:ascii="Times New Roman" w:hAnsi="Times New Roman" w:cs="Times New Roman"/>
          <w:sz w:val="24"/>
          <w:szCs w:val="24"/>
        </w:rPr>
      </w:pPr>
      <w:r w:rsidRPr="003F2834">
        <w:rPr>
          <w:rFonts w:ascii="Times New Roman" w:hAnsi="Times New Roman" w:cs="Times New Roman"/>
          <w:sz w:val="24"/>
          <w:szCs w:val="24"/>
        </w:rPr>
        <w:t>3.2.1.</w:t>
      </w:r>
      <w:r w:rsidR="00C472EF" w:rsidRPr="001B3FF5">
        <w:rPr>
          <w:rFonts w:ascii="Times New Roman" w:hAnsi="Times New Roman" w:cs="Times New Roman"/>
          <w:sz w:val="24"/>
          <w:szCs w:val="24"/>
        </w:rPr>
        <w:t xml:space="preserve"> pirms medicīniskajām manipulācijām saskaņā ar ārstniecības iestādes noteikto kārtību (nosūtījums uz manipulāciju </w:t>
      </w:r>
      <w:r w:rsidRPr="001B3FF5">
        <w:rPr>
          <w:rFonts w:ascii="Times New Roman" w:hAnsi="Times New Roman" w:cs="Times New Roman"/>
          <w:sz w:val="24"/>
          <w:szCs w:val="24"/>
        </w:rPr>
        <w:t xml:space="preserve"> </w:t>
      </w:r>
      <w:r w:rsidR="00C472EF" w:rsidRPr="001B3FF5">
        <w:rPr>
          <w:rFonts w:ascii="Times New Roman" w:hAnsi="Times New Roman" w:cs="Times New Roman"/>
          <w:sz w:val="24"/>
          <w:szCs w:val="24"/>
        </w:rPr>
        <w:t>var tikt izmantots arī kā nosūtījums uz testēšanu);</w:t>
      </w:r>
    </w:p>
    <w:p w14:paraId="6FC4720B" w14:textId="77777777" w:rsidR="0085394B" w:rsidRPr="001B3FF5" w:rsidRDefault="00000000" w:rsidP="0085394B">
      <w:pPr>
        <w:spacing w:after="0" w:line="240" w:lineRule="auto"/>
        <w:jc w:val="both"/>
        <w:rPr>
          <w:rFonts w:ascii="Times New Roman" w:hAnsi="Times New Roman" w:cs="Times New Roman"/>
          <w:sz w:val="24"/>
          <w:szCs w:val="24"/>
        </w:rPr>
      </w:pPr>
      <w:r w:rsidRPr="003F2834">
        <w:rPr>
          <w:rFonts w:ascii="Times New Roman" w:hAnsi="Times New Roman" w:cs="Times New Roman"/>
          <w:sz w:val="24"/>
          <w:szCs w:val="24"/>
        </w:rPr>
        <w:t>3.2.2.</w:t>
      </w:r>
      <w:r w:rsidR="00C472EF" w:rsidRPr="001B3FF5">
        <w:rPr>
          <w:rFonts w:ascii="Times New Roman" w:hAnsi="Times New Roman" w:cs="Times New Roman"/>
          <w:sz w:val="24"/>
          <w:szCs w:val="24"/>
        </w:rPr>
        <w:t xml:space="preserve"> ja ārstniecības personai ir pamatotas aizdomas, ka persona ir inficējusies ar SARS CoV-2 un tests ir nepieciešams inficēšanās apstiprināšanai (piemēram Covid-19 pacienta kontaktpersonas).</w:t>
      </w:r>
    </w:p>
    <w:p w14:paraId="5E580987" w14:textId="77777777" w:rsidR="009951A4" w:rsidRPr="00246963" w:rsidRDefault="00000000" w:rsidP="009B17F4">
      <w:pPr>
        <w:pStyle w:val="Heading2"/>
        <w:ind w:left="1080"/>
        <w:rPr>
          <w:rFonts w:eastAsia="Times New Roman"/>
          <w:lang w:eastAsia="lv-LV"/>
        </w:rPr>
      </w:pPr>
      <w:r>
        <w:rPr>
          <w:lang w:eastAsia="lv-LV"/>
        </w:rPr>
        <w:t>II</w:t>
      </w:r>
      <w:r w:rsidR="001E1477">
        <w:rPr>
          <w:lang w:eastAsia="lv-LV"/>
        </w:rPr>
        <w:t>.</w:t>
      </w:r>
      <w:r>
        <w:rPr>
          <w:lang w:eastAsia="lv-LV"/>
        </w:rPr>
        <w:t xml:space="preserve"> </w:t>
      </w:r>
      <w:r w:rsidR="005345C6" w:rsidRPr="00246963">
        <w:rPr>
          <w:lang w:eastAsia="lv-LV"/>
        </w:rPr>
        <w:t>Anti-SARS-CoV-2 antivielu noteikšana</w:t>
      </w:r>
      <w:r>
        <w:rPr>
          <w:rStyle w:val="FootnoteReference"/>
          <w:lang w:eastAsia="lv-LV"/>
        </w:rPr>
        <w:footnoteReference w:id="5"/>
      </w:r>
    </w:p>
    <w:p w14:paraId="727271DB" w14:textId="77777777" w:rsidR="009951A4" w:rsidRPr="001B3FF5" w:rsidRDefault="00000000" w:rsidP="00EA48C7">
      <w:pPr>
        <w:pStyle w:val="NoSpacing"/>
        <w:jc w:val="both"/>
        <w:rPr>
          <w:rFonts w:ascii="Times New Roman" w:hAnsi="Times New Roman" w:cs="Times New Roman"/>
          <w:sz w:val="24"/>
          <w:szCs w:val="24"/>
          <w:lang w:eastAsia="lv-LV"/>
        </w:rPr>
      </w:pPr>
      <w:r w:rsidRPr="003F2834">
        <w:rPr>
          <w:rFonts w:ascii="Times New Roman" w:hAnsi="Times New Roman" w:cs="Times New Roman"/>
          <w:sz w:val="24"/>
          <w:szCs w:val="24"/>
          <w:lang w:eastAsia="lv-LV"/>
        </w:rPr>
        <w:t>4</w:t>
      </w:r>
      <w:r w:rsidR="005345C6" w:rsidRPr="003F2834">
        <w:rPr>
          <w:rFonts w:ascii="Times New Roman" w:hAnsi="Times New Roman" w:cs="Times New Roman"/>
          <w:sz w:val="24"/>
          <w:szCs w:val="24"/>
          <w:lang w:eastAsia="lv-LV"/>
        </w:rPr>
        <w:t>.</w:t>
      </w:r>
      <w:r w:rsidR="005345C6" w:rsidRPr="001B3FF5">
        <w:rPr>
          <w:rFonts w:ascii="Times New Roman" w:hAnsi="Times New Roman" w:cs="Times New Roman"/>
          <w:sz w:val="24"/>
          <w:szCs w:val="24"/>
          <w:lang w:eastAsia="lv-LV"/>
        </w:rPr>
        <w:t xml:space="preserve"> </w:t>
      </w:r>
      <w:r w:rsidRPr="001B3FF5">
        <w:rPr>
          <w:rFonts w:ascii="Times New Roman" w:hAnsi="Times New Roman" w:cs="Times New Roman"/>
          <w:sz w:val="24"/>
          <w:szCs w:val="24"/>
          <w:lang w:eastAsia="lv-LV"/>
        </w:rPr>
        <w:t>Anti-SARS-CoV-2 antivielu noteikšanu veic a</w:t>
      </w:r>
      <w:r w:rsidR="00EF4BCB" w:rsidRPr="001B3FF5">
        <w:rPr>
          <w:rFonts w:ascii="Times New Roman" w:hAnsi="Times New Roman" w:cs="Times New Roman"/>
          <w:sz w:val="24"/>
          <w:szCs w:val="24"/>
          <w:lang w:eastAsia="lv-LV"/>
        </w:rPr>
        <w:t>r ārsta nos</w:t>
      </w:r>
      <w:r w:rsidR="00865A28" w:rsidRPr="001B3FF5">
        <w:rPr>
          <w:rFonts w:ascii="Times New Roman" w:hAnsi="Times New Roman" w:cs="Times New Roman"/>
          <w:sz w:val="24"/>
          <w:szCs w:val="24"/>
          <w:lang w:eastAsia="lv-LV"/>
        </w:rPr>
        <w:t>ū</w:t>
      </w:r>
      <w:r w:rsidR="00EF4BCB" w:rsidRPr="001B3FF5">
        <w:rPr>
          <w:rFonts w:ascii="Times New Roman" w:hAnsi="Times New Roman" w:cs="Times New Roman"/>
          <w:sz w:val="24"/>
          <w:szCs w:val="24"/>
          <w:lang w:eastAsia="lv-LV"/>
        </w:rPr>
        <w:t>tījumu:</w:t>
      </w:r>
    </w:p>
    <w:p w14:paraId="2B86DB64" w14:textId="77777777" w:rsidR="009951A4" w:rsidRPr="003F2834" w:rsidRDefault="00000000" w:rsidP="00B9595C">
      <w:pPr>
        <w:pStyle w:val="NoSpacing"/>
        <w:jc w:val="both"/>
        <w:rPr>
          <w:rFonts w:ascii="Times New Roman" w:hAnsi="Times New Roman" w:cs="Times New Roman"/>
          <w:sz w:val="24"/>
          <w:szCs w:val="24"/>
          <w:lang w:eastAsia="lv-LV"/>
        </w:rPr>
      </w:pPr>
      <w:r w:rsidRPr="003F2834">
        <w:rPr>
          <w:rFonts w:ascii="Times New Roman" w:hAnsi="Times New Roman" w:cs="Times New Roman"/>
          <w:sz w:val="24"/>
          <w:szCs w:val="24"/>
          <w:lang w:eastAsia="lv-LV"/>
        </w:rPr>
        <w:t>4</w:t>
      </w:r>
      <w:r w:rsidR="00503807" w:rsidRPr="003F2834">
        <w:rPr>
          <w:rFonts w:ascii="Times New Roman" w:hAnsi="Times New Roman" w:cs="Times New Roman"/>
          <w:sz w:val="24"/>
          <w:szCs w:val="24"/>
          <w:lang w:eastAsia="lv-LV"/>
        </w:rPr>
        <w:t>.</w:t>
      </w:r>
      <w:r w:rsidR="006F1821" w:rsidRPr="003F2834">
        <w:rPr>
          <w:rFonts w:ascii="Times New Roman" w:hAnsi="Times New Roman" w:cs="Times New Roman"/>
          <w:sz w:val="24"/>
          <w:szCs w:val="24"/>
          <w:lang w:eastAsia="lv-LV"/>
        </w:rPr>
        <w:t>1</w:t>
      </w:r>
      <w:r w:rsidR="00503807" w:rsidRPr="003F2834">
        <w:rPr>
          <w:rFonts w:ascii="Times New Roman" w:hAnsi="Times New Roman" w:cs="Times New Roman"/>
          <w:sz w:val="24"/>
          <w:szCs w:val="24"/>
          <w:lang w:eastAsia="lv-LV"/>
        </w:rPr>
        <w:t>.</w:t>
      </w:r>
      <w:r w:rsidR="00503807" w:rsidRPr="001B3FF5">
        <w:rPr>
          <w:rFonts w:ascii="Times New Roman" w:hAnsi="Times New Roman" w:cs="Times New Roman"/>
          <w:sz w:val="24"/>
          <w:szCs w:val="24"/>
          <w:lang w:eastAsia="lv-LV"/>
        </w:rPr>
        <w:t xml:space="preserve"> </w:t>
      </w:r>
      <w:r w:rsidR="00EF4BCB" w:rsidRPr="001B3FF5">
        <w:rPr>
          <w:rFonts w:ascii="Times New Roman" w:hAnsi="Times New Roman" w:cs="Times New Roman"/>
          <w:sz w:val="24"/>
          <w:szCs w:val="24"/>
          <w:lang w:eastAsia="lv-LV"/>
        </w:rPr>
        <w:t>ja antivielu noteikšana ir nepieciešama diagnozes precizēšanai</w:t>
      </w:r>
      <w:r w:rsidR="006D772B" w:rsidRPr="001B3FF5">
        <w:rPr>
          <w:rFonts w:ascii="Times New Roman" w:hAnsi="Times New Roman" w:cs="Times New Roman"/>
          <w:sz w:val="24"/>
          <w:szCs w:val="24"/>
          <w:lang w:eastAsia="lv-LV"/>
        </w:rPr>
        <w:t>;</w:t>
      </w:r>
    </w:p>
    <w:p w14:paraId="6F9B567B" w14:textId="77777777" w:rsidR="006D772B" w:rsidRPr="003F2834" w:rsidRDefault="00000000" w:rsidP="00B9595C">
      <w:pPr>
        <w:pStyle w:val="NoSpacing"/>
        <w:jc w:val="both"/>
        <w:rPr>
          <w:rFonts w:ascii="Times New Roman" w:hAnsi="Times New Roman" w:cs="Times New Roman"/>
          <w:sz w:val="24"/>
          <w:szCs w:val="24"/>
          <w:lang w:eastAsia="lv-LV"/>
        </w:rPr>
      </w:pPr>
      <w:r w:rsidRPr="003F2834">
        <w:rPr>
          <w:rFonts w:ascii="Times New Roman" w:eastAsia="Times New Roman" w:hAnsi="Times New Roman" w:cs="Times New Roman"/>
          <w:sz w:val="24"/>
          <w:szCs w:val="24"/>
          <w:lang w:eastAsia="lv-LV"/>
        </w:rPr>
        <w:t>4</w:t>
      </w:r>
      <w:r w:rsidR="00503807" w:rsidRPr="003F2834">
        <w:rPr>
          <w:rFonts w:ascii="Times New Roman" w:eastAsia="Times New Roman" w:hAnsi="Times New Roman" w:cs="Times New Roman"/>
          <w:sz w:val="24"/>
          <w:szCs w:val="24"/>
          <w:lang w:eastAsia="lv-LV"/>
        </w:rPr>
        <w:t>.</w:t>
      </w:r>
      <w:r w:rsidR="006F1821" w:rsidRPr="003F2834">
        <w:rPr>
          <w:rFonts w:ascii="Times New Roman" w:eastAsia="Times New Roman" w:hAnsi="Times New Roman" w:cs="Times New Roman"/>
          <w:sz w:val="24"/>
          <w:szCs w:val="24"/>
          <w:lang w:eastAsia="lv-LV"/>
        </w:rPr>
        <w:t>2</w:t>
      </w:r>
      <w:r w:rsidR="00503807" w:rsidRPr="003F2834">
        <w:rPr>
          <w:rFonts w:ascii="Times New Roman" w:eastAsia="Times New Roman" w:hAnsi="Times New Roman" w:cs="Times New Roman"/>
          <w:sz w:val="24"/>
          <w:szCs w:val="24"/>
          <w:lang w:eastAsia="lv-LV"/>
        </w:rPr>
        <w:t>.</w:t>
      </w:r>
      <w:r w:rsidR="00503807" w:rsidRPr="001B3FF5">
        <w:rPr>
          <w:rFonts w:ascii="Times New Roman" w:eastAsia="Times New Roman" w:hAnsi="Times New Roman" w:cs="Times New Roman"/>
          <w:sz w:val="24"/>
          <w:szCs w:val="24"/>
          <w:lang w:eastAsia="lv-LV"/>
        </w:rPr>
        <w:t xml:space="preserve"> </w:t>
      </w:r>
      <w:r w:rsidR="00EF4BCB" w:rsidRPr="001B3FF5">
        <w:rPr>
          <w:rFonts w:ascii="Times New Roman" w:eastAsia="Times New Roman" w:hAnsi="Times New Roman" w:cs="Times New Roman"/>
          <w:sz w:val="24"/>
          <w:szCs w:val="24"/>
          <w:lang w:eastAsia="lv-LV"/>
        </w:rPr>
        <w:t>pēc epidemioloģiskām indikācijām (sadarbībā ar SPKC);</w:t>
      </w:r>
    </w:p>
    <w:p w14:paraId="35518DA4" w14:textId="77777777" w:rsidR="00496EB9" w:rsidRPr="003F2834" w:rsidRDefault="00000000" w:rsidP="00B9595C">
      <w:pPr>
        <w:pStyle w:val="NoSpacing"/>
        <w:jc w:val="both"/>
        <w:rPr>
          <w:rFonts w:ascii="Times New Roman" w:hAnsi="Times New Roman" w:cs="Times New Roman"/>
          <w:sz w:val="24"/>
          <w:szCs w:val="24"/>
          <w:lang w:eastAsia="lv-LV"/>
        </w:rPr>
      </w:pPr>
      <w:r w:rsidRPr="003F2834">
        <w:rPr>
          <w:rFonts w:ascii="Times New Roman" w:hAnsi="Times New Roman" w:cs="Times New Roman"/>
          <w:sz w:val="24"/>
          <w:szCs w:val="24"/>
          <w:lang w:eastAsia="lv-LV"/>
        </w:rPr>
        <w:t>4</w:t>
      </w:r>
      <w:r w:rsidR="00503807" w:rsidRPr="003F2834">
        <w:rPr>
          <w:rFonts w:ascii="Times New Roman" w:hAnsi="Times New Roman" w:cs="Times New Roman"/>
          <w:sz w:val="24"/>
          <w:szCs w:val="24"/>
          <w:lang w:eastAsia="lv-LV"/>
        </w:rPr>
        <w:t>.</w:t>
      </w:r>
      <w:r w:rsidR="006F1821" w:rsidRPr="003F2834">
        <w:rPr>
          <w:rFonts w:ascii="Times New Roman" w:hAnsi="Times New Roman" w:cs="Times New Roman"/>
          <w:sz w:val="24"/>
          <w:szCs w:val="24"/>
          <w:lang w:eastAsia="lv-LV"/>
        </w:rPr>
        <w:t>3</w:t>
      </w:r>
      <w:r w:rsidR="00503807" w:rsidRPr="003F2834">
        <w:rPr>
          <w:rFonts w:ascii="Times New Roman" w:hAnsi="Times New Roman" w:cs="Times New Roman"/>
          <w:sz w:val="24"/>
          <w:szCs w:val="24"/>
          <w:lang w:eastAsia="lv-LV"/>
        </w:rPr>
        <w:t>.</w:t>
      </w:r>
      <w:r w:rsidR="00503807" w:rsidRPr="001B3FF5">
        <w:rPr>
          <w:rFonts w:ascii="Times New Roman" w:hAnsi="Times New Roman" w:cs="Times New Roman"/>
          <w:sz w:val="24"/>
          <w:szCs w:val="24"/>
          <w:lang w:eastAsia="lv-LV"/>
        </w:rPr>
        <w:t xml:space="preserve"> </w:t>
      </w:r>
      <w:r w:rsidR="00EF4BCB" w:rsidRPr="001B3FF5">
        <w:rPr>
          <w:rFonts w:ascii="Times New Roman" w:hAnsi="Times New Roman" w:cs="Times New Roman"/>
          <w:sz w:val="24"/>
          <w:szCs w:val="24"/>
          <w:lang w:eastAsia="lv-LV"/>
        </w:rPr>
        <w:t>pēc vakcinācijas antivielu</w:t>
      </w:r>
      <w:r w:rsidR="0013523B" w:rsidRPr="001B3FF5">
        <w:rPr>
          <w:rFonts w:ascii="Times New Roman" w:hAnsi="Times New Roman" w:cs="Times New Roman"/>
          <w:sz w:val="24"/>
          <w:szCs w:val="24"/>
          <w:lang w:eastAsia="lv-LV"/>
        </w:rPr>
        <w:t xml:space="preserve"> noteikšanas</w:t>
      </w:r>
      <w:r w:rsidR="00EF4BCB" w:rsidRPr="001B3FF5">
        <w:rPr>
          <w:rFonts w:ascii="Times New Roman" w:hAnsi="Times New Roman" w:cs="Times New Roman"/>
          <w:sz w:val="24"/>
          <w:szCs w:val="24"/>
          <w:lang w:eastAsia="lv-LV"/>
        </w:rPr>
        <w:t xml:space="preserve"> </w:t>
      </w:r>
      <w:proofErr w:type="spellStart"/>
      <w:r w:rsidR="00EF4BCB" w:rsidRPr="001B3FF5">
        <w:rPr>
          <w:rFonts w:ascii="Times New Roman" w:hAnsi="Times New Roman" w:cs="Times New Roman"/>
          <w:sz w:val="24"/>
          <w:szCs w:val="24"/>
          <w:lang w:eastAsia="lv-LV"/>
        </w:rPr>
        <w:t>imūnsupresētiem</w:t>
      </w:r>
      <w:proofErr w:type="spellEnd"/>
      <w:r w:rsidR="00EF4BCB" w:rsidRPr="001B3FF5">
        <w:rPr>
          <w:rFonts w:ascii="Times New Roman" w:hAnsi="Times New Roman" w:cs="Times New Roman"/>
          <w:sz w:val="24"/>
          <w:szCs w:val="24"/>
          <w:lang w:eastAsia="lv-LV"/>
        </w:rPr>
        <w:t xml:space="preserve"> pacientiem;</w:t>
      </w:r>
    </w:p>
    <w:p w14:paraId="14B3A838" w14:textId="77777777" w:rsidR="002E0D45" w:rsidRPr="001B3FF5" w:rsidRDefault="00000000" w:rsidP="00B9595C">
      <w:pPr>
        <w:pStyle w:val="NoSpacing"/>
        <w:jc w:val="both"/>
        <w:rPr>
          <w:rFonts w:ascii="Times New Roman" w:hAnsi="Times New Roman" w:cs="Times New Roman"/>
          <w:sz w:val="24"/>
          <w:szCs w:val="24"/>
          <w:lang w:eastAsia="lv-LV"/>
        </w:rPr>
      </w:pPr>
      <w:r w:rsidRPr="003F2834">
        <w:rPr>
          <w:rFonts w:ascii="Times New Roman" w:hAnsi="Times New Roman" w:cs="Times New Roman"/>
          <w:sz w:val="24"/>
          <w:szCs w:val="24"/>
          <w:lang w:eastAsia="lv-LV"/>
        </w:rPr>
        <w:t>4</w:t>
      </w:r>
      <w:r w:rsidR="00503807" w:rsidRPr="003F2834">
        <w:rPr>
          <w:rFonts w:ascii="Times New Roman" w:hAnsi="Times New Roman" w:cs="Times New Roman"/>
          <w:sz w:val="24"/>
          <w:szCs w:val="24"/>
          <w:lang w:eastAsia="lv-LV"/>
        </w:rPr>
        <w:t>.</w:t>
      </w:r>
      <w:r w:rsidR="006F1821" w:rsidRPr="003F2834">
        <w:rPr>
          <w:rFonts w:ascii="Times New Roman" w:hAnsi="Times New Roman" w:cs="Times New Roman"/>
          <w:sz w:val="24"/>
          <w:szCs w:val="24"/>
          <w:lang w:eastAsia="lv-LV"/>
        </w:rPr>
        <w:t>4</w:t>
      </w:r>
      <w:r w:rsidR="00503807" w:rsidRPr="003F2834">
        <w:rPr>
          <w:rFonts w:ascii="Times New Roman" w:hAnsi="Times New Roman" w:cs="Times New Roman"/>
          <w:sz w:val="24"/>
          <w:szCs w:val="24"/>
          <w:lang w:eastAsia="lv-LV"/>
        </w:rPr>
        <w:t>.</w:t>
      </w:r>
      <w:r w:rsidR="00503807" w:rsidRPr="001B3FF5">
        <w:rPr>
          <w:rFonts w:ascii="Times New Roman" w:hAnsi="Times New Roman" w:cs="Times New Roman"/>
          <w:sz w:val="24"/>
          <w:szCs w:val="24"/>
          <w:lang w:eastAsia="lv-LV"/>
        </w:rPr>
        <w:t xml:space="preserve"> </w:t>
      </w:r>
      <w:r w:rsidR="00EF4BCB" w:rsidRPr="001B3FF5">
        <w:rPr>
          <w:rFonts w:ascii="Times New Roman" w:hAnsi="Times New Roman" w:cs="Times New Roman"/>
          <w:sz w:val="24"/>
          <w:szCs w:val="24"/>
          <w:lang w:eastAsia="lv-LV"/>
        </w:rPr>
        <w:t xml:space="preserve">pacientiem, kuriem indicēta ārstēšana ar pretvīrusa </w:t>
      </w:r>
      <w:proofErr w:type="spellStart"/>
      <w:r w:rsidR="00EF4BCB" w:rsidRPr="001B3FF5">
        <w:rPr>
          <w:rFonts w:ascii="Times New Roman" w:hAnsi="Times New Roman" w:cs="Times New Roman"/>
          <w:sz w:val="24"/>
          <w:szCs w:val="24"/>
          <w:lang w:eastAsia="lv-LV"/>
        </w:rPr>
        <w:t>monoklonālajām</w:t>
      </w:r>
      <w:proofErr w:type="spellEnd"/>
      <w:r w:rsidR="00EF4BCB" w:rsidRPr="001B3FF5">
        <w:rPr>
          <w:rFonts w:ascii="Times New Roman" w:hAnsi="Times New Roman" w:cs="Times New Roman"/>
          <w:sz w:val="24"/>
          <w:szCs w:val="24"/>
          <w:lang w:eastAsia="lv-LV"/>
        </w:rPr>
        <w:t xml:space="preserve">  antivielām;</w:t>
      </w:r>
    </w:p>
    <w:p w14:paraId="4B492570" w14:textId="77777777" w:rsidR="009951A4" w:rsidRPr="003F2834" w:rsidRDefault="00000000" w:rsidP="00B9595C">
      <w:pPr>
        <w:pStyle w:val="NoSpacing"/>
        <w:spacing w:after="120"/>
        <w:jc w:val="both"/>
        <w:rPr>
          <w:rFonts w:ascii="Times New Roman" w:hAnsi="Times New Roman" w:cs="Times New Roman"/>
          <w:sz w:val="24"/>
          <w:szCs w:val="24"/>
          <w:lang w:eastAsia="lv-LV"/>
        </w:rPr>
      </w:pPr>
      <w:r w:rsidRPr="003F2834">
        <w:rPr>
          <w:rFonts w:ascii="Times New Roman" w:hAnsi="Times New Roman" w:cs="Times New Roman"/>
          <w:sz w:val="24"/>
          <w:szCs w:val="24"/>
          <w:lang w:eastAsia="lv-LV"/>
        </w:rPr>
        <w:lastRenderedPageBreak/>
        <w:t>4</w:t>
      </w:r>
      <w:r w:rsidR="00503807" w:rsidRPr="003F2834">
        <w:rPr>
          <w:rFonts w:ascii="Times New Roman" w:hAnsi="Times New Roman" w:cs="Times New Roman"/>
          <w:sz w:val="24"/>
          <w:szCs w:val="24"/>
          <w:lang w:eastAsia="lv-LV"/>
        </w:rPr>
        <w:t>.</w:t>
      </w:r>
      <w:r w:rsidR="006F1821" w:rsidRPr="003F2834">
        <w:rPr>
          <w:rFonts w:ascii="Times New Roman" w:hAnsi="Times New Roman" w:cs="Times New Roman"/>
          <w:sz w:val="24"/>
          <w:szCs w:val="24"/>
          <w:lang w:eastAsia="lv-LV"/>
        </w:rPr>
        <w:t>5</w:t>
      </w:r>
      <w:r w:rsidR="00503807" w:rsidRPr="003F2834">
        <w:rPr>
          <w:rFonts w:ascii="Times New Roman" w:hAnsi="Times New Roman" w:cs="Times New Roman"/>
          <w:sz w:val="24"/>
          <w:szCs w:val="24"/>
          <w:lang w:eastAsia="lv-LV"/>
        </w:rPr>
        <w:t>.</w:t>
      </w:r>
      <w:r w:rsidR="00503807" w:rsidRPr="001B3FF5">
        <w:rPr>
          <w:rFonts w:ascii="Times New Roman" w:hAnsi="Times New Roman" w:cs="Times New Roman"/>
          <w:sz w:val="24"/>
          <w:szCs w:val="24"/>
          <w:lang w:eastAsia="lv-LV"/>
        </w:rPr>
        <w:t xml:space="preserve"> </w:t>
      </w:r>
      <w:r w:rsidR="00EF4BCB" w:rsidRPr="001B3FF5">
        <w:rPr>
          <w:rFonts w:ascii="Times New Roman" w:hAnsi="Times New Roman" w:cs="Times New Roman"/>
          <w:sz w:val="24"/>
          <w:szCs w:val="24"/>
          <w:lang w:eastAsia="lv-LV"/>
        </w:rPr>
        <w:t>personām, kur</w:t>
      </w:r>
      <w:r w:rsidR="009F5087" w:rsidRPr="001B3FF5">
        <w:rPr>
          <w:rFonts w:ascii="Times New Roman" w:hAnsi="Times New Roman" w:cs="Times New Roman"/>
          <w:sz w:val="24"/>
          <w:szCs w:val="24"/>
          <w:lang w:eastAsia="lv-LV"/>
        </w:rPr>
        <w:t>as</w:t>
      </w:r>
      <w:r w:rsidR="00EF4BCB" w:rsidRPr="001B3FF5">
        <w:rPr>
          <w:rFonts w:ascii="Times New Roman" w:hAnsi="Times New Roman" w:cs="Times New Roman"/>
          <w:sz w:val="24"/>
          <w:szCs w:val="24"/>
          <w:lang w:eastAsia="lv-LV"/>
        </w:rPr>
        <w:t xml:space="preserve"> saņ</w:t>
      </w:r>
      <w:r w:rsidR="009F5087" w:rsidRPr="001B3FF5">
        <w:rPr>
          <w:rFonts w:ascii="Times New Roman" w:hAnsi="Times New Roman" w:cs="Times New Roman"/>
          <w:sz w:val="24"/>
          <w:szCs w:val="24"/>
          <w:lang w:eastAsia="lv-LV"/>
        </w:rPr>
        <w:t>ēmušas</w:t>
      </w:r>
      <w:r w:rsidR="00EF4BCB" w:rsidRPr="001B3FF5">
        <w:rPr>
          <w:rFonts w:ascii="Times New Roman" w:hAnsi="Times New Roman" w:cs="Times New Roman"/>
          <w:sz w:val="24"/>
          <w:szCs w:val="24"/>
          <w:lang w:eastAsia="lv-LV"/>
        </w:rPr>
        <w:t xml:space="preserve"> piln</w:t>
      </w:r>
      <w:r w:rsidR="009F5087" w:rsidRPr="001B3FF5">
        <w:rPr>
          <w:rFonts w:ascii="Times New Roman" w:hAnsi="Times New Roman" w:cs="Times New Roman"/>
          <w:sz w:val="24"/>
          <w:szCs w:val="24"/>
          <w:lang w:eastAsia="lv-LV"/>
        </w:rPr>
        <w:t>u</w:t>
      </w:r>
      <w:r w:rsidR="00EF4BCB" w:rsidRPr="001B3FF5">
        <w:rPr>
          <w:rFonts w:ascii="Times New Roman" w:hAnsi="Times New Roman" w:cs="Times New Roman"/>
          <w:sz w:val="24"/>
          <w:szCs w:val="24"/>
          <w:lang w:eastAsia="lv-LV"/>
        </w:rPr>
        <w:t xml:space="preserve"> vakcinācijas kurs</w:t>
      </w:r>
      <w:r w:rsidR="009F5087" w:rsidRPr="001B3FF5">
        <w:rPr>
          <w:rFonts w:ascii="Times New Roman" w:hAnsi="Times New Roman" w:cs="Times New Roman"/>
          <w:sz w:val="24"/>
          <w:szCs w:val="24"/>
          <w:lang w:eastAsia="lv-LV"/>
        </w:rPr>
        <w:t>u</w:t>
      </w:r>
      <w:r w:rsidR="00EF4BCB" w:rsidRPr="001B3FF5">
        <w:rPr>
          <w:rFonts w:ascii="Times New Roman" w:hAnsi="Times New Roman" w:cs="Times New Roman"/>
          <w:sz w:val="24"/>
          <w:szCs w:val="24"/>
          <w:lang w:eastAsia="lv-LV"/>
        </w:rPr>
        <w:t xml:space="preserve">, bet </w:t>
      </w:r>
      <w:proofErr w:type="spellStart"/>
      <w:r w:rsidR="00EF4BCB" w:rsidRPr="001B3FF5">
        <w:rPr>
          <w:rFonts w:ascii="Times New Roman" w:hAnsi="Times New Roman" w:cs="Times New Roman"/>
          <w:sz w:val="24"/>
          <w:szCs w:val="24"/>
          <w:lang w:eastAsia="lv-LV"/>
        </w:rPr>
        <w:t>stacionēšanas</w:t>
      </w:r>
      <w:proofErr w:type="spellEnd"/>
      <w:r w:rsidR="00EF4BCB" w:rsidRPr="001B3FF5">
        <w:rPr>
          <w:rFonts w:ascii="Times New Roman" w:hAnsi="Times New Roman" w:cs="Times New Roman"/>
          <w:sz w:val="24"/>
          <w:szCs w:val="24"/>
          <w:lang w:eastAsia="lv-LV"/>
        </w:rPr>
        <w:t xml:space="preserve"> </w:t>
      </w:r>
      <w:r w:rsidR="00717DEC" w:rsidRPr="001B3FF5">
        <w:rPr>
          <w:rFonts w:ascii="Times New Roman" w:hAnsi="Times New Roman" w:cs="Times New Roman"/>
          <w:sz w:val="24"/>
          <w:szCs w:val="24"/>
          <w:lang w:eastAsia="lv-LV"/>
        </w:rPr>
        <w:t>gadījumā</w:t>
      </w:r>
      <w:r w:rsidR="00EF4BCB" w:rsidRPr="001B3FF5">
        <w:rPr>
          <w:rFonts w:ascii="Times New Roman" w:hAnsi="Times New Roman" w:cs="Times New Roman"/>
          <w:sz w:val="24"/>
          <w:szCs w:val="24"/>
          <w:lang w:eastAsia="lv-LV"/>
        </w:rPr>
        <w:t xml:space="preserve"> (vai 14 dienu laikā pirms </w:t>
      </w:r>
      <w:proofErr w:type="spellStart"/>
      <w:r w:rsidR="00EF4BCB" w:rsidRPr="001B3FF5">
        <w:rPr>
          <w:rFonts w:ascii="Times New Roman" w:hAnsi="Times New Roman" w:cs="Times New Roman"/>
          <w:sz w:val="24"/>
          <w:szCs w:val="24"/>
          <w:lang w:eastAsia="lv-LV"/>
        </w:rPr>
        <w:t>stacionēšanas</w:t>
      </w:r>
      <w:proofErr w:type="spellEnd"/>
      <w:r w:rsidR="00EF4BCB" w:rsidRPr="001B3FF5">
        <w:rPr>
          <w:rFonts w:ascii="Times New Roman" w:hAnsi="Times New Roman" w:cs="Times New Roman"/>
          <w:sz w:val="24"/>
          <w:szCs w:val="24"/>
          <w:lang w:eastAsia="lv-LV"/>
        </w:rPr>
        <w:t>) bija noteikta SARS-C</w:t>
      </w:r>
      <w:r w:rsidR="00E43FAF" w:rsidRPr="001B3FF5">
        <w:rPr>
          <w:rFonts w:ascii="Times New Roman" w:hAnsi="Times New Roman" w:cs="Times New Roman"/>
          <w:sz w:val="24"/>
          <w:szCs w:val="24"/>
          <w:lang w:eastAsia="lv-LV"/>
        </w:rPr>
        <w:t>o</w:t>
      </w:r>
      <w:r w:rsidR="00EF4BCB" w:rsidRPr="001B3FF5">
        <w:rPr>
          <w:rFonts w:ascii="Times New Roman" w:hAnsi="Times New Roman" w:cs="Times New Roman"/>
          <w:sz w:val="24"/>
          <w:szCs w:val="24"/>
          <w:lang w:eastAsia="lv-LV"/>
        </w:rPr>
        <w:t>V-2 RNS klātbūtne</w:t>
      </w:r>
      <w:r w:rsidR="0052161C" w:rsidRPr="001B3FF5">
        <w:rPr>
          <w:rFonts w:ascii="Times New Roman" w:hAnsi="Times New Roman" w:cs="Times New Roman"/>
          <w:sz w:val="24"/>
          <w:szCs w:val="24"/>
          <w:lang w:eastAsia="lv-LV"/>
        </w:rPr>
        <w:t>.</w:t>
      </w:r>
    </w:p>
    <w:p w14:paraId="502E2343" w14:textId="77777777" w:rsidR="009951A4" w:rsidRPr="000519ED" w:rsidRDefault="00000000" w:rsidP="00503807">
      <w:pPr>
        <w:pStyle w:val="NoSpacing"/>
        <w:jc w:val="both"/>
        <w:rPr>
          <w:rFonts w:ascii="Times New Roman" w:hAnsi="Times New Roman" w:cs="Times New Roman"/>
          <w:sz w:val="24"/>
          <w:szCs w:val="24"/>
          <w:lang w:eastAsia="lv-LV"/>
        </w:rPr>
      </w:pPr>
      <w:r w:rsidRPr="003F2834">
        <w:rPr>
          <w:rFonts w:ascii="Times New Roman" w:hAnsi="Times New Roman" w:cs="Times New Roman"/>
          <w:sz w:val="24"/>
          <w:szCs w:val="24"/>
          <w:lang w:eastAsia="lv-LV"/>
        </w:rPr>
        <w:t>5</w:t>
      </w:r>
      <w:r w:rsidR="00503807" w:rsidRPr="003F2834">
        <w:rPr>
          <w:rFonts w:ascii="Times New Roman" w:hAnsi="Times New Roman" w:cs="Times New Roman"/>
          <w:sz w:val="24"/>
          <w:szCs w:val="24"/>
          <w:lang w:eastAsia="lv-LV"/>
        </w:rPr>
        <w:t>.</w:t>
      </w:r>
      <w:r w:rsidR="00503807" w:rsidRPr="001B3FF5">
        <w:rPr>
          <w:rFonts w:ascii="Times New Roman" w:hAnsi="Times New Roman" w:cs="Times New Roman"/>
          <w:sz w:val="24"/>
          <w:szCs w:val="24"/>
          <w:lang w:eastAsia="lv-LV"/>
        </w:rPr>
        <w:t xml:space="preserve"> </w:t>
      </w:r>
      <w:r w:rsidR="00EF4BCB" w:rsidRPr="001B3FF5">
        <w:rPr>
          <w:rFonts w:ascii="Times New Roman" w:hAnsi="Times New Roman" w:cs="Times New Roman"/>
          <w:sz w:val="24"/>
          <w:szCs w:val="24"/>
          <w:lang w:eastAsia="lv-LV"/>
        </w:rPr>
        <w:t>A</w:t>
      </w:r>
      <w:r w:rsidR="006857BC" w:rsidRPr="001B3FF5">
        <w:rPr>
          <w:rFonts w:ascii="Times New Roman" w:hAnsi="Times New Roman" w:cs="Times New Roman"/>
          <w:sz w:val="24"/>
          <w:szCs w:val="24"/>
          <w:lang w:eastAsia="lv-LV"/>
        </w:rPr>
        <w:t>pstiprinošo testēšanu paraugiem no Valsts asinsdonoru centra, kuriem ir atklātas kopējās Anti-SARS-CoV-2 antivielas veico</w:t>
      </w:r>
      <w:r w:rsidR="001B1F09" w:rsidRPr="001B3FF5">
        <w:rPr>
          <w:rFonts w:ascii="Times New Roman" w:hAnsi="Times New Roman" w:cs="Times New Roman"/>
          <w:sz w:val="24"/>
          <w:szCs w:val="24"/>
          <w:lang w:eastAsia="lv-LV"/>
        </w:rPr>
        <w:t>t</w:t>
      </w:r>
      <w:r w:rsidR="006857BC" w:rsidRPr="001B3FF5">
        <w:rPr>
          <w:rFonts w:ascii="Times New Roman" w:hAnsi="Times New Roman" w:cs="Times New Roman"/>
          <w:sz w:val="24"/>
          <w:szCs w:val="24"/>
          <w:lang w:eastAsia="lv-LV"/>
        </w:rPr>
        <w:t xml:space="preserve"> antivielu </w:t>
      </w:r>
      <w:proofErr w:type="spellStart"/>
      <w:r w:rsidR="006857BC" w:rsidRPr="001B3FF5">
        <w:rPr>
          <w:rFonts w:ascii="Times New Roman" w:hAnsi="Times New Roman" w:cs="Times New Roman"/>
          <w:sz w:val="24"/>
          <w:szCs w:val="24"/>
          <w:lang w:eastAsia="lv-LV"/>
        </w:rPr>
        <w:t>skrīningu</w:t>
      </w:r>
      <w:proofErr w:type="spellEnd"/>
      <w:r w:rsidR="006857BC" w:rsidRPr="001B3FF5">
        <w:rPr>
          <w:rFonts w:ascii="Times New Roman" w:hAnsi="Times New Roman" w:cs="Times New Roman"/>
          <w:sz w:val="24"/>
          <w:szCs w:val="24"/>
          <w:lang w:eastAsia="lv-LV"/>
        </w:rPr>
        <w:t xml:space="preserve"> asins donoriem.</w:t>
      </w:r>
    </w:p>
    <w:p w14:paraId="150B988F" w14:textId="77777777" w:rsidR="00B9595C" w:rsidRPr="00B9595C" w:rsidRDefault="00000000" w:rsidP="00B9595C">
      <w:pPr>
        <w:pStyle w:val="Heading2"/>
        <w:jc w:val="both"/>
        <w:rPr>
          <w:rFonts w:cs="Times New Roman"/>
          <w:b w:val="0"/>
          <w:bCs/>
          <w:sz w:val="24"/>
          <w:szCs w:val="24"/>
          <w:shd w:val="clear" w:color="auto" w:fill="FFFFFF"/>
        </w:rPr>
      </w:pPr>
      <w:r w:rsidRPr="00B9595C">
        <w:rPr>
          <w:rFonts w:cs="Times New Roman"/>
          <w:b w:val="0"/>
          <w:bCs/>
          <w:sz w:val="24"/>
          <w:szCs w:val="24"/>
          <w:lang w:eastAsia="lv-LV"/>
        </w:rPr>
        <w:t>6</w:t>
      </w:r>
      <w:r w:rsidR="00503807" w:rsidRPr="00B9595C">
        <w:rPr>
          <w:rFonts w:cs="Times New Roman"/>
          <w:b w:val="0"/>
          <w:bCs/>
          <w:sz w:val="24"/>
          <w:szCs w:val="24"/>
          <w:lang w:eastAsia="lv-LV"/>
        </w:rPr>
        <w:t xml:space="preserve">. </w:t>
      </w:r>
      <w:r w:rsidR="00EF4BCB" w:rsidRPr="00B9595C">
        <w:rPr>
          <w:rFonts w:cs="Times New Roman"/>
          <w:b w:val="0"/>
          <w:bCs/>
          <w:sz w:val="24"/>
          <w:szCs w:val="24"/>
          <w:shd w:val="clear" w:color="auto" w:fill="FFFFFF"/>
        </w:rPr>
        <w:t xml:space="preserve">Antivielu noteikšana pēc </w:t>
      </w:r>
      <w:proofErr w:type="spellStart"/>
      <w:r w:rsidR="00EF4BCB" w:rsidRPr="00B9595C">
        <w:rPr>
          <w:rFonts w:cs="Times New Roman"/>
          <w:b w:val="0"/>
          <w:bCs/>
          <w:sz w:val="24"/>
          <w:szCs w:val="24"/>
          <w:shd w:val="clear" w:color="auto" w:fill="FFFFFF"/>
        </w:rPr>
        <w:t>tiesībsargājošo</w:t>
      </w:r>
      <w:proofErr w:type="spellEnd"/>
      <w:r w:rsidR="00EF4BCB" w:rsidRPr="00B9595C">
        <w:rPr>
          <w:rFonts w:cs="Times New Roman"/>
          <w:b w:val="0"/>
          <w:bCs/>
          <w:sz w:val="24"/>
          <w:szCs w:val="24"/>
          <w:shd w:val="clear" w:color="auto" w:fill="FFFFFF"/>
        </w:rPr>
        <w:t xml:space="preserve"> iestāžu pieprasījumiem.</w:t>
      </w:r>
    </w:p>
    <w:p w14:paraId="78E869E8" w14:textId="77777777" w:rsidR="003D22A4" w:rsidRPr="00246963" w:rsidRDefault="00000000" w:rsidP="00616057">
      <w:pPr>
        <w:pStyle w:val="Heading2"/>
        <w:rPr>
          <w:rStyle w:val="Strong"/>
          <w:b/>
          <w:bCs w:val="0"/>
        </w:rPr>
      </w:pPr>
      <w:r>
        <w:rPr>
          <w:rStyle w:val="Strong"/>
          <w:b/>
          <w:bCs w:val="0"/>
        </w:rPr>
        <w:t>I</w:t>
      </w:r>
      <w:r w:rsidR="0058667B">
        <w:rPr>
          <w:rStyle w:val="Strong"/>
          <w:b/>
          <w:bCs w:val="0"/>
        </w:rPr>
        <w:t>II</w:t>
      </w:r>
      <w:r w:rsidR="001E1477">
        <w:rPr>
          <w:rStyle w:val="Strong"/>
          <w:b/>
          <w:bCs w:val="0"/>
        </w:rPr>
        <w:t>.</w:t>
      </w:r>
      <w:r>
        <w:rPr>
          <w:rStyle w:val="Strong"/>
          <w:b/>
          <w:bCs w:val="0"/>
        </w:rPr>
        <w:t xml:space="preserve"> </w:t>
      </w:r>
      <w:r w:rsidR="005345C6" w:rsidRPr="00246963">
        <w:rPr>
          <w:rStyle w:val="Strong"/>
          <w:b/>
          <w:bCs w:val="0"/>
        </w:rPr>
        <w:t>SARS-CoV-2 vīrusa  sekven</w:t>
      </w:r>
      <w:r w:rsidR="00CE0A63" w:rsidRPr="00246963">
        <w:rPr>
          <w:rStyle w:val="Strong"/>
          <w:b/>
          <w:bCs w:val="0"/>
        </w:rPr>
        <w:t>c</w:t>
      </w:r>
      <w:r w:rsidR="005345C6" w:rsidRPr="00246963">
        <w:rPr>
          <w:rStyle w:val="Strong"/>
          <w:b/>
          <w:bCs w:val="0"/>
        </w:rPr>
        <w:t>ēšana</w:t>
      </w:r>
    </w:p>
    <w:p w14:paraId="0733DFD2" w14:textId="77777777" w:rsidR="003F6F30" w:rsidRPr="001B3FF5" w:rsidRDefault="00000000" w:rsidP="00B9595C">
      <w:pPr>
        <w:pStyle w:val="NoSpacing"/>
        <w:spacing w:after="120"/>
        <w:jc w:val="both"/>
        <w:rPr>
          <w:rFonts w:ascii="Times New Roman" w:hAnsi="Times New Roman" w:cs="Times New Roman"/>
          <w:sz w:val="24"/>
          <w:szCs w:val="24"/>
        </w:rPr>
      </w:pPr>
      <w:r w:rsidRPr="003F2834">
        <w:rPr>
          <w:rFonts w:ascii="Times New Roman" w:hAnsi="Times New Roman" w:cs="Times New Roman"/>
          <w:sz w:val="24"/>
          <w:szCs w:val="24"/>
        </w:rPr>
        <w:t>7</w:t>
      </w:r>
      <w:r w:rsidR="005345C6" w:rsidRPr="003F2834">
        <w:rPr>
          <w:rFonts w:ascii="Times New Roman" w:hAnsi="Times New Roman" w:cs="Times New Roman"/>
          <w:sz w:val="24"/>
          <w:szCs w:val="24"/>
        </w:rPr>
        <w:t>.</w:t>
      </w:r>
      <w:r w:rsidR="005345C6" w:rsidRPr="001B3FF5">
        <w:rPr>
          <w:rFonts w:ascii="Times New Roman" w:hAnsi="Times New Roman" w:cs="Times New Roman"/>
          <w:sz w:val="24"/>
          <w:szCs w:val="24"/>
        </w:rPr>
        <w:t xml:space="preserve"> </w:t>
      </w:r>
      <w:r w:rsidR="00EF4BCB" w:rsidRPr="001B3FF5">
        <w:rPr>
          <w:rFonts w:ascii="Times New Roman" w:hAnsi="Times New Roman" w:cs="Times New Roman"/>
          <w:sz w:val="24"/>
          <w:szCs w:val="24"/>
        </w:rPr>
        <w:t xml:space="preserve">Nacionālā mikrobioloģijas references laboratorija (turpmāk – NRL) koordinē un organizē SARS-CoV-2 </w:t>
      </w:r>
      <w:r w:rsidR="003D761E" w:rsidRPr="001B3FF5">
        <w:rPr>
          <w:rFonts w:ascii="Times New Roman" w:hAnsi="Times New Roman" w:cs="Times New Roman"/>
          <w:sz w:val="24"/>
          <w:szCs w:val="24"/>
        </w:rPr>
        <w:t xml:space="preserve">vīrusa </w:t>
      </w:r>
      <w:r w:rsidR="00EF4BCB" w:rsidRPr="001B3FF5">
        <w:rPr>
          <w:rFonts w:ascii="Times New Roman" w:hAnsi="Times New Roman" w:cs="Times New Roman"/>
          <w:sz w:val="24"/>
          <w:szCs w:val="24"/>
        </w:rPr>
        <w:t xml:space="preserve">pilnu genoma sekvencēšanu. Laboratorijās, kuras </w:t>
      </w:r>
      <w:r w:rsidR="003D761E" w:rsidRPr="001B3FF5">
        <w:rPr>
          <w:rFonts w:ascii="Times New Roman" w:hAnsi="Times New Roman" w:cs="Times New Roman"/>
          <w:sz w:val="24"/>
          <w:szCs w:val="24"/>
        </w:rPr>
        <w:t xml:space="preserve">veic testēšanu </w:t>
      </w:r>
      <w:r w:rsidR="00EF4BCB" w:rsidRPr="001B3FF5">
        <w:rPr>
          <w:rFonts w:ascii="Times New Roman" w:hAnsi="Times New Roman" w:cs="Times New Roman"/>
          <w:sz w:val="24"/>
          <w:szCs w:val="24"/>
        </w:rPr>
        <w:t xml:space="preserve">SARS-CoV-2 </w:t>
      </w:r>
      <w:r w:rsidR="003D761E" w:rsidRPr="001B3FF5">
        <w:rPr>
          <w:rFonts w:ascii="Times New Roman" w:hAnsi="Times New Roman" w:cs="Times New Roman"/>
          <w:sz w:val="24"/>
          <w:szCs w:val="24"/>
        </w:rPr>
        <w:t>noteikšanai</w:t>
      </w:r>
      <w:r w:rsidR="00AE52EE" w:rsidRPr="001B3FF5">
        <w:rPr>
          <w:rFonts w:ascii="Times New Roman" w:hAnsi="Times New Roman" w:cs="Times New Roman"/>
          <w:sz w:val="24"/>
          <w:szCs w:val="24"/>
        </w:rPr>
        <w:t>,</w:t>
      </w:r>
      <w:r w:rsidR="003D761E" w:rsidRPr="001B3FF5">
        <w:rPr>
          <w:rFonts w:ascii="Times New Roman" w:hAnsi="Times New Roman" w:cs="Times New Roman"/>
          <w:sz w:val="24"/>
          <w:szCs w:val="24"/>
        </w:rPr>
        <w:t xml:space="preserve"> </w:t>
      </w:r>
      <w:r w:rsidR="00AE52EE" w:rsidRPr="001B3FF5">
        <w:rPr>
          <w:rFonts w:ascii="Times New Roman" w:hAnsi="Times New Roman" w:cs="Times New Roman"/>
          <w:sz w:val="24"/>
          <w:szCs w:val="24"/>
        </w:rPr>
        <w:t>atbilstoši noslēgtajiem</w:t>
      </w:r>
      <w:r w:rsidR="003D761E" w:rsidRPr="001B3FF5">
        <w:rPr>
          <w:rFonts w:ascii="Times New Roman" w:hAnsi="Times New Roman" w:cs="Times New Roman"/>
          <w:sz w:val="24"/>
          <w:szCs w:val="24"/>
        </w:rPr>
        <w:t xml:space="preserve"> </w:t>
      </w:r>
      <w:r w:rsidR="00EF4BCB" w:rsidRPr="001B3FF5">
        <w:rPr>
          <w:rFonts w:ascii="Times New Roman" w:hAnsi="Times New Roman" w:cs="Times New Roman"/>
          <w:sz w:val="24"/>
          <w:szCs w:val="24"/>
        </w:rPr>
        <w:t>līgumi</w:t>
      </w:r>
      <w:r w:rsidR="00CE0A63" w:rsidRPr="001B3FF5">
        <w:rPr>
          <w:rFonts w:ascii="Times New Roman" w:hAnsi="Times New Roman" w:cs="Times New Roman"/>
          <w:sz w:val="24"/>
          <w:szCs w:val="24"/>
        </w:rPr>
        <w:t>em</w:t>
      </w:r>
      <w:r w:rsidR="00EF4BCB" w:rsidRPr="001B3FF5">
        <w:rPr>
          <w:rFonts w:ascii="Times New Roman" w:hAnsi="Times New Roman" w:cs="Times New Roman"/>
          <w:sz w:val="24"/>
          <w:szCs w:val="24"/>
        </w:rPr>
        <w:t xml:space="preserve"> ar </w:t>
      </w:r>
      <w:r w:rsidR="008A1177" w:rsidRPr="001B3FF5">
        <w:rPr>
          <w:rFonts w:ascii="Times New Roman" w:hAnsi="Times New Roman" w:cs="Times New Roman"/>
          <w:sz w:val="24"/>
          <w:szCs w:val="24"/>
        </w:rPr>
        <w:t>NVD</w:t>
      </w:r>
      <w:r w:rsidR="00EF4BCB" w:rsidRPr="001B3FF5">
        <w:rPr>
          <w:rFonts w:ascii="Times New Roman" w:hAnsi="Times New Roman" w:cs="Times New Roman"/>
          <w:sz w:val="24"/>
          <w:szCs w:val="24"/>
        </w:rPr>
        <w:t xml:space="preserve">, nodrošina </w:t>
      </w:r>
      <w:r w:rsidR="003D761E" w:rsidRPr="001B3FF5">
        <w:rPr>
          <w:rFonts w:ascii="Times New Roman" w:hAnsi="Times New Roman" w:cs="Times New Roman"/>
          <w:sz w:val="24"/>
          <w:szCs w:val="24"/>
        </w:rPr>
        <w:t xml:space="preserve">NRL </w:t>
      </w:r>
      <w:r w:rsidR="00EF4BCB" w:rsidRPr="001B3FF5">
        <w:rPr>
          <w:rFonts w:ascii="Times New Roman" w:hAnsi="Times New Roman" w:cs="Times New Roman"/>
          <w:sz w:val="24"/>
          <w:szCs w:val="24"/>
        </w:rPr>
        <w:t xml:space="preserve">piekļuvi visiem paraugiem, kuros ir noteikta SARS-CoV-2 vīrusa RNS klātbūtne ģenētiskās uzraudzības nodrošināšanai. </w:t>
      </w:r>
    </w:p>
    <w:p w14:paraId="6C1E3C8D" w14:textId="77777777" w:rsidR="003F6F30" w:rsidRPr="001B3FF5" w:rsidRDefault="00000000" w:rsidP="00D10893">
      <w:pPr>
        <w:pStyle w:val="NoSpacing"/>
        <w:spacing w:after="120"/>
        <w:jc w:val="both"/>
        <w:rPr>
          <w:rFonts w:ascii="Times New Roman" w:hAnsi="Times New Roman" w:cs="Times New Roman"/>
          <w:sz w:val="24"/>
          <w:szCs w:val="24"/>
        </w:rPr>
      </w:pPr>
      <w:r w:rsidRPr="003F2834">
        <w:rPr>
          <w:rFonts w:ascii="Times New Roman" w:hAnsi="Times New Roman" w:cs="Times New Roman"/>
          <w:sz w:val="24"/>
          <w:szCs w:val="24"/>
        </w:rPr>
        <w:t>8</w:t>
      </w:r>
      <w:r w:rsidR="005345C6" w:rsidRPr="003F2834">
        <w:rPr>
          <w:rFonts w:ascii="Times New Roman" w:hAnsi="Times New Roman" w:cs="Times New Roman"/>
          <w:sz w:val="24"/>
          <w:szCs w:val="24"/>
        </w:rPr>
        <w:t>.</w:t>
      </w:r>
      <w:r w:rsidR="005345C6" w:rsidRPr="001B3FF5">
        <w:rPr>
          <w:rFonts w:ascii="Times New Roman" w:hAnsi="Times New Roman" w:cs="Times New Roman"/>
          <w:sz w:val="24"/>
          <w:szCs w:val="24"/>
        </w:rPr>
        <w:t xml:space="preserve"> </w:t>
      </w:r>
      <w:r w:rsidR="00EF4BCB" w:rsidRPr="001B3FF5">
        <w:rPr>
          <w:rFonts w:ascii="Times New Roman" w:hAnsi="Times New Roman" w:cs="Times New Roman"/>
          <w:sz w:val="24"/>
          <w:szCs w:val="24"/>
        </w:rPr>
        <w:t xml:space="preserve">NRL sadarbībā ar SPKC </w:t>
      </w:r>
      <w:r w:rsidR="003D761E" w:rsidRPr="001B3FF5">
        <w:rPr>
          <w:rFonts w:ascii="Times New Roman" w:hAnsi="Times New Roman" w:cs="Times New Roman"/>
          <w:sz w:val="24"/>
          <w:szCs w:val="24"/>
        </w:rPr>
        <w:t xml:space="preserve">un laboratorijām </w:t>
      </w:r>
      <w:r w:rsidR="00EF4BCB" w:rsidRPr="001B3FF5">
        <w:rPr>
          <w:rFonts w:ascii="Times New Roman" w:hAnsi="Times New Roman" w:cs="Times New Roman"/>
          <w:sz w:val="24"/>
          <w:szCs w:val="24"/>
        </w:rPr>
        <w:t>organizē SARS-CoV-2 RNS pozitīvo paraugu vākšanu ar mērķi veikt epidemioloģiskajai situācijai atbilstošu paraugu atlasi un tālāku sekvencēšanu.</w:t>
      </w:r>
    </w:p>
    <w:p w14:paraId="5F05CF14" w14:textId="77777777" w:rsidR="003F6F30" w:rsidRPr="001B3FF5" w:rsidRDefault="00000000" w:rsidP="00D10893">
      <w:pPr>
        <w:pStyle w:val="NoSpacing"/>
        <w:spacing w:after="120"/>
        <w:jc w:val="both"/>
        <w:rPr>
          <w:rFonts w:ascii="Times New Roman" w:hAnsi="Times New Roman" w:cs="Times New Roman"/>
          <w:sz w:val="24"/>
          <w:szCs w:val="24"/>
        </w:rPr>
      </w:pPr>
      <w:r w:rsidRPr="003F2834">
        <w:rPr>
          <w:rFonts w:ascii="Times New Roman" w:hAnsi="Times New Roman" w:cs="Times New Roman"/>
          <w:sz w:val="24"/>
          <w:szCs w:val="24"/>
        </w:rPr>
        <w:t>9</w:t>
      </w:r>
      <w:r w:rsidR="005345C6" w:rsidRPr="001B3FF5">
        <w:rPr>
          <w:rFonts w:ascii="Times New Roman" w:hAnsi="Times New Roman" w:cs="Times New Roman"/>
          <w:sz w:val="24"/>
          <w:szCs w:val="24"/>
        </w:rPr>
        <w:t xml:space="preserve">. </w:t>
      </w:r>
      <w:r w:rsidR="00EF4BCB" w:rsidRPr="001B3FF5">
        <w:rPr>
          <w:rFonts w:ascii="Times New Roman" w:hAnsi="Times New Roman" w:cs="Times New Roman"/>
          <w:sz w:val="24"/>
          <w:szCs w:val="24"/>
        </w:rPr>
        <w:t>Laboratorijas regulāri</w:t>
      </w:r>
      <w:r w:rsidR="00AE52EE" w:rsidRPr="001B3FF5">
        <w:rPr>
          <w:rFonts w:ascii="Times New Roman" w:hAnsi="Times New Roman" w:cs="Times New Roman"/>
          <w:sz w:val="24"/>
          <w:szCs w:val="24"/>
        </w:rPr>
        <w:t>,</w:t>
      </w:r>
      <w:r w:rsidR="00EF4BCB" w:rsidRPr="001B3FF5">
        <w:rPr>
          <w:rFonts w:ascii="Times New Roman" w:hAnsi="Times New Roman" w:cs="Times New Roman"/>
          <w:sz w:val="24"/>
          <w:szCs w:val="24"/>
        </w:rPr>
        <w:t xml:space="preserve"> līdz otrdienas beigām, </w:t>
      </w:r>
      <w:proofErr w:type="spellStart"/>
      <w:r w:rsidR="00EF4BCB" w:rsidRPr="001B3FF5">
        <w:rPr>
          <w:rFonts w:ascii="Times New Roman" w:hAnsi="Times New Roman" w:cs="Times New Roman"/>
          <w:sz w:val="24"/>
          <w:szCs w:val="24"/>
        </w:rPr>
        <w:t>sūta</w:t>
      </w:r>
      <w:proofErr w:type="spellEnd"/>
      <w:r w:rsidR="00EF4BCB" w:rsidRPr="001B3FF5">
        <w:rPr>
          <w:rFonts w:ascii="Times New Roman" w:hAnsi="Times New Roman" w:cs="Times New Roman"/>
          <w:sz w:val="24"/>
          <w:szCs w:val="24"/>
        </w:rPr>
        <w:t xml:space="preserve"> atlasītos pozitīvos paraugus, kad </w:t>
      </w:r>
      <w:proofErr w:type="spellStart"/>
      <w:r w:rsidR="00EF4BCB" w:rsidRPr="001B3FF5">
        <w:rPr>
          <w:rFonts w:ascii="Times New Roman" w:hAnsi="Times New Roman" w:cs="Times New Roman"/>
          <w:sz w:val="24"/>
          <w:szCs w:val="24"/>
        </w:rPr>
        <w:t>Ct</w:t>
      </w:r>
      <w:proofErr w:type="spellEnd"/>
      <w:r w:rsidR="00EF4BCB" w:rsidRPr="001B3FF5">
        <w:rPr>
          <w:rFonts w:ascii="Times New Roman" w:hAnsi="Times New Roman" w:cs="Times New Roman"/>
          <w:sz w:val="24"/>
          <w:szCs w:val="24"/>
        </w:rPr>
        <w:t xml:space="preserve"> (</w:t>
      </w:r>
      <w:proofErr w:type="spellStart"/>
      <w:r w:rsidR="00EF4BCB" w:rsidRPr="001B3FF5">
        <w:rPr>
          <w:rFonts w:ascii="Times New Roman" w:hAnsi="Times New Roman" w:cs="Times New Roman"/>
          <w:i/>
          <w:iCs/>
          <w:sz w:val="24"/>
          <w:szCs w:val="24"/>
        </w:rPr>
        <w:t>cycle</w:t>
      </w:r>
      <w:proofErr w:type="spellEnd"/>
      <w:r w:rsidR="00EF4BCB" w:rsidRPr="001B3FF5">
        <w:rPr>
          <w:rFonts w:ascii="Times New Roman" w:hAnsi="Times New Roman" w:cs="Times New Roman"/>
          <w:i/>
          <w:iCs/>
          <w:sz w:val="24"/>
          <w:szCs w:val="24"/>
        </w:rPr>
        <w:t xml:space="preserve"> </w:t>
      </w:r>
      <w:proofErr w:type="spellStart"/>
      <w:r w:rsidR="00EF4BCB" w:rsidRPr="001B3FF5">
        <w:rPr>
          <w:rFonts w:ascii="Times New Roman" w:hAnsi="Times New Roman" w:cs="Times New Roman"/>
          <w:i/>
          <w:iCs/>
          <w:sz w:val="24"/>
          <w:szCs w:val="24"/>
        </w:rPr>
        <w:t>threshold</w:t>
      </w:r>
      <w:proofErr w:type="spellEnd"/>
      <w:r w:rsidR="00EF4BCB" w:rsidRPr="001B3FF5">
        <w:rPr>
          <w:rFonts w:ascii="Times New Roman" w:hAnsi="Times New Roman" w:cs="Times New Roman"/>
          <w:sz w:val="24"/>
          <w:szCs w:val="24"/>
        </w:rPr>
        <w:t xml:space="preserve">) vērtības PĶR ir mazākas par 30 (gēniem, kas nav E gēns). Vēlamais parauga apjoms </w:t>
      </w:r>
      <w:r w:rsidR="001B1F09" w:rsidRPr="001B3FF5">
        <w:rPr>
          <w:rFonts w:ascii="Times New Roman" w:hAnsi="Times New Roman" w:cs="Times New Roman"/>
          <w:sz w:val="24"/>
          <w:szCs w:val="24"/>
        </w:rPr>
        <w:t xml:space="preserve">vismaz </w:t>
      </w:r>
      <w:r w:rsidR="00EF4BCB" w:rsidRPr="001B3FF5">
        <w:rPr>
          <w:rFonts w:ascii="Times New Roman" w:hAnsi="Times New Roman" w:cs="Times New Roman"/>
          <w:sz w:val="24"/>
          <w:szCs w:val="24"/>
        </w:rPr>
        <w:t xml:space="preserve">250 µl. Kopā ar paraugiem </w:t>
      </w:r>
      <w:r w:rsidR="003D761E" w:rsidRPr="001B3FF5">
        <w:rPr>
          <w:rFonts w:ascii="Times New Roman" w:hAnsi="Times New Roman" w:cs="Times New Roman"/>
          <w:sz w:val="24"/>
          <w:szCs w:val="24"/>
        </w:rPr>
        <w:t xml:space="preserve">sniedz </w:t>
      </w:r>
      <w:r w:rsidR="00EF4BCB" w:rsidRPr="001B3FF5">
        <w:rPr>
          <w:rFonts w:ascii="Times New Roman" w:hAnsi="Times New Roman" w:cs="Times New Roman"/>
          <w:sz w:val="24"/>
          <w:szCs w:val="24"/>
        </w:rPr>
        <w:t xml:space="preserve">informāciju par paraugu izcelsmi (SPKC forma pozitīvajiem paraugiem bez personu identificējošas informācijas) ar pievienotām </w:t>
      </w:r>
      <w:proofErr w:type="spellStart"/>
      <w:r w:rsidR="00EF4BCB" w:rsidRPr="001B3FF5">
        <w:rPr>
          <w:rFonts w:ascii="Times New Roman" w:hAnsi="Times New Roman" w:cs="Times New Roman"/>
          <w:sz w:val="24"/>
          <w:szCs w:val="24"/>
        </w:rPr>
        <w:t>Ct</w:t>
      </w:r>
      <w:proofErr w:type="spellEnd"/>
      <w:r w:rsidR="00EF4BCB" w:rsidRPr="001B3FF5">
        <w:rPr>
          <w:rFonts w:ascii="Times New Roman" w:hAnsi="Times New Roman" w:cs="Times New Roman"/>
          <w:sz w:val="24"/>
          <w:szCs w:val="24"/>
        </w:rPr>
        <w:t xml:space="preserve"> vērtībām.</w:t>
      </w:r>
    </w:p>
    <w:p w14:paraId="7CE614CB" w14:textId="77777777" w:rsidR="0059779E" w:rsidRPr="003F2834" w:rsidRDefault="00000000" w:rsidP="00D10893">
      <w:pPr>
        <w:pStyle w:val="NoSpacing"/>
        <w:spacing w:after="120"/>
        <w:jc w:val="both"/>
        <w:rPr>
          <w:rFonts w:ascii="Times New Roman" w:hAnsi="Times New Roman" w:cs="Times New Roman"/>
          <w:sz w:val="24"/>
          <w:szCs w:val="24"/>
        </w:rPr>
      </w:pPr>
      <w:r w:rsidRPr="003F2834">
        <w:rPr>
          <w:rFonts w:ascii="Times New Roman" w:hAnsi="Times New Roman" w:cs="Times New Roman"/>
          <w:sz w:val="24"/>
          <w:szCs w:val="24"/>
        </w:rPr>
        <w:t>10</w:t>
      </w:r>
      <w:r w:rsidRPr="001B3FF5">
        <w:rPr>
          <w:rFonts w:ascii="Times New Roman" w:hAnsi="Times New Roman" w:cs="Times New Roman"/>
          <w:sz w:val="24"/>
          <w:szCs w:val="24"/>
        </w:rPr>
        <w:t>. NRL uzglabā pozitīvus paraugus trīs mēnešus pēc paraugu saņemšanas.</w:t>
      </w:r>
    </w:p>
    <w:p w14:paraId="21B8AA7B" w14:textId="77777777" w:rsidR="003F6F30" w:rsidRPr="001B3FF5" w:rsidRDefault="00000000" w:rsidP="00EA48C7">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w:t>
      </w:r>
      <w:r w:rsidRPr="001B3FF5">
        <w:rPr>
          <w:rFonts w:ascii="Times New Roman" w:hAnsi="Times New Roman" w:cs="Times New Roman"/>
          <w:sz w:val="24"/>
          <w:szCs w:val="24"/>
        </w:rPr>
        <w:t xml:space="preserve"> </w:t>
      </w:r>
      <w:r w:rsidR="00EF4BCB" w:rsidRPr="001B3FF5">
        <w:rPr>
          <w:rFonts w:ascii="Times New Roman" w:hAnsi="Times New Roman" w:cs="Times New Roman"/>
          <w:sz w:val="24"/>
          <w:szCs w:val="24"/>
        </w:rPr>
        <w:t>Pozitīvo paraugu atlase tālākai sekvencēšanai:</w:t>
      </w:r>
    </w:p>
    <w:p w14:paraId="4470F88A"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.1.</w:t>
      </w:r>
      <w:r w:rsidR="005345C6" w:rsidRPr="001B3FF5">
        <w:rPr>
          <w:rFonts w:ascii="Times New Roman" w:hAnsi="Times New Roman" w:cs="Times New Roman"/>
          <w:sz w:val="24"/>
          <w:szCs w:val="24"/>
        </w:rPr>
        <w:t xml:space="preserve"> </w:t>
      </w:r>
      <w:proofErr w:type="spellStart"/>
      <w:r w:rsidR="005345C6" w:rsidRPr="001B3FF5">
        <w:rPr>
          <w:rFonts w:ascii="Times New Roman" w:hAnsi="Times New Roman" w:cs="Times New Roman"/>
          <w:sz w:val="24"/>
          <w:szCs w:val="24"/>
        </w:rPr>
        <w:t>Nejaušināti</w:t>
      </w:r>
      <w:proofErr w:type="spellEnd"/>
      <w:r w:rsidR="005345C6" w:rsidRPr="001B3FF5">
        <w:rPr>
          <w:rFonts w:ascii="Times New Roman" w:hAnsi="Times New Roman" w:cs="Times New Roman"/>
          <w:sz w:val="24"/>
          <w:szCs w:val="24"/>
        </w:rPr>
        <w:t xml:space="preserve"> atlasīti paraugi laboratorijās – paraugi, kas proporcionāli atbilst reģionu iedalījumam un vecuma struktūrai (līdz 70% no sekvencēšanas apjoma)</w:t>
      </w:r>
      <w:r w:rsidRPr="001B3FF5">
        <w:rPr>
          <w:rFonts w:ascii="Times New Roman" w:hAnsi="Times New Roman" w:cs="Times New Roman"/>
          <w:sz w:val="24"/>
          <w:szCs w:val="24"/>
        </w:rPr>
        <w:t>;</w:t>
      </w:r>
    </w:p>
    <w:p w14:paraId="3CFBA764" w14:textId="77777777" w:rsidR="003F6F30"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 xml:space="preserve">.2. </w:t>
      </w:r>
      <w:r w:rsidR="005345C6" w:rsidRPr="001B3FF5">
        <w:rPr>
          <w:rFonts w:ascii="Times New Roman" w:hAnsi="Times New Roman" w:cs="Times New Roman"/>
          <w:sz w:val="24"/>
          <w:szCs w:val="24"/>
        </w:rPr>
        <w:t>Klīniskās indikācijas (līdz 1</w:t>
      </w:r>
      <w:r w:rsidR="003D761E" w:rsidRPr="001B3FF5">
        <w:rPr>
          <w:rFonts w:ascii="Times New Roman" w:hAnsi="Times New Roman" w:cs="Times New Roman"/>
          <w:sz w:val="24"/>
          <w:szCs w:val="24"/>
        </w:rPr>
        <w:t>5</w:t>
      </w:r>
      <w:r w:rsidR="005345C6" w:rsidRPr="001B3FF5">
        <w:rPr>
          <w:rFonts w:ascii="Times New Roman" w:hAnsi="Times New Roman" w:cs="Times New Roman"/>
          <w:sz w:val="24"/>
          <w:szCs w:val="24"/>
        </w:rPr>
        <w:t>% no sekvencēšanas apjoma):</w:t>
      </w:r>
    </w:p>
    <w:p w14:paraId="1D517854"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.2.1.</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 xml:space="preserve">Covid-19 </w:t>
      </w:r>
      <w:proofErr w:type="spellStart"/>
      <w:r w:rsidR="005345C6" w:rsidRPr="001B3FF5">
        <w:rPr>
          <w:rFonts w:ascii="Times New Roman" w:hAnsi="Times New Roman" w:cs="Times New Roman"/>
          <w:sz w:val="24"/>
          <w:szCs w:val="24"/>
        </w:rPr>
        <w:t>reinfekcijas</w:t>
      </w:r>
      <w:proofErr w:type="spellEnd"/>
      <w:r w:rsidR="005345C6" w:rsidRPr="001B3FF5">
        <w:rPr>
          <w:rFonts w:ascii="Times New Roman" w:hAnsi="Times New Roman" w:cs="Times New Roman"/>
          <w:sz w:val="24"/>
          <w:szCs w:val="24"/>
        </w:rPr>
        <w:t xml:space="preserve"> gadījumi;</w:t>
      </w:r>
    </w:p>
    <w:p w14:paraId="5981EF8D"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.2.2.</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 xml:space="preserve">Covid-19 pacients </w:t>
      </w:r>
      <w:r w:rsidR="003D761E" w:rsidRPr="001B3FF5">
        <w:rPr>
          <w:rFonts w:ascii="Times New Roman" w:hAnsi="Times New Roman" w:cs="Times New Roman"/>
          <w:sz w:val="24"/>
          <w:szCs w:val="24"/>
        </w:rPr>
        <w:t>ar pabeigt</w:t>
      </w:r>
      <w:r w:rsidR="00AE52EE" w:rsidRPr="001B3FF5">
        <w:rPr>
          <w:rFonts w:ascii="Times New Roman" w:hAnsi="Times New Roman" w:cs="Times New Roman"/>
          <w:sz w:val="24"/>
          <w:szCs w:val="24"/>
        </w:rPr>
        <w:t>u</w:t>
      </w:r>
      <w:r w:rsidR="005345C6" w:rsidRPr="001B3FF5">
        <w:rPr>
          <w:rFonts w:ascii="Times New Roman" w:hAnsi="Times New Roman" w:cs="Times New Roman"/>
          <w:sz w:val="24"/>
          <w:szCs w:val="24"/>
        </w:rPr>
        <w:t xml:space="preserve"> vakcinācijas kursu pret Covid-19 infekciju;</w:t>
      </w:r>
    </w:p>
    <w:p w14:paraId="68CFE789"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.2.3.</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Netipiski klīniskie Covid-19 gadījumi;</w:t>
      </w:r>
    </w:p>
    <w:p w14:paraId="0AF26184"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Stacionāra Covid-19 pacienti:</w:t>
      </w:r>
    </w:p>
    <w:p w14:paraId="0F93CA44"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.2.4.1.</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Sākot ar 20.</w:t>
      </w:r>
      <w:r w:rsidR="00DD4724" w:rsidRPr="001B3FF5">
        <w:rPr>
          <w:rFonts w:ascii="Times New Roman" w:hAnsi="Times New Roman" w:cs="Times New Roman"/>
          <w:sz w:val="24"/>
          <w:szCs w:val="24"/>
        </w:rPr>
        <w:t> </w:t>
      </w:r>
      <w:proofErr w:type="spellStart"/>
      <w:r w:rsidR="005345C6" w:rsidRPr="001B3FF5">
        <w:rPr>
          <w:rFonts w:ascii="Times New Roman" w:hAnsi="Times New Roman" w:cs="Times New Roman"/>
          <w:sz w:val="24"/>
          <w:szCs w:val="24"/>
        </w:rPr>
        <w:t>stacionēšanas</w:t>
      </w:r>
      <w:proofErr w:type="spellEnd"/>
      <w:r w:rsidR="005345C6" w:rsidRPr="001B3FF5">
        <w:rPr>
          <w:rFonts w:ascii="Times New Roman" w:hAnsi="Times New Roman" w:cs="Times New Roman"/>
          <w:sz w:val="24"/>
          <w:szCs w:val="24"/>
        </w:rPr>
        <w:t xml:space="preserve"> dienu un turpmāk ik 14 dienas, sekojošās klīniskās situācijās pacientiem tiek veikta atkārtota SARS-CoV-2 testēšana ar </w:t>
      </w:r>
      <w:proofErr w:type="spellStart"/>
      <w:r w:rsidR="005345C6" w:rsidRPr="001B3FF5">
        <w:rPr>
          <w:rFonts w:ascii="Times New Roman" w:hAnsi="Times New Roman" w:cs="Times New Roman"/>
          <w:sz w:val="24"/>
          <w:szCs w:val="24"/>
        </w:rPr>
        <w:t>molekulārbioloģiskām</w:t>
      </w:r>
      <w:proofErr w:type="spellEnd"/>
      <w:r w:rsidR="005345C6" w:rsidRPr="001B3FF5">
        <w:rPr>
          <w:rFonts w:ascii="Times New Roman" w:hAnsi="Times New Roman" w:cs="Times New Roman"/>
          <w:sz w:val="24"/>
          <w:szCs w:val="24"/>
        </w:rPr>
        <w:t xml:space="preserve"> metodēm un pozitīva rezultāt</w:t>
      </w:r>
      <w:r w:rsidR="00555FAD" w:rsidRPr="001B3FF5">
        <w:rPr>
          <w:rFonts w:ascii="Times New Roman" w:hAnsi="Times New Roman" w:cs="Times New Roman"/>
          <w:sz w:val="24"/>
          <w:szCs w:val="24"/>
        </w:rPr>
        <w:t>a</w:t>
      </w:r>
      <w:r w:rsidR="005345C6" w:rsidRPr="001B3FF5">
        <w:rPr>
          <w:rFonts w:ascii="Times New Roman" w:hAnsi="Times New Roman" w:cs="Times New Roman"/>
          <w:sz w:val="24"/>
          <w:szCs w:val="24"/>
        </w:rPr>
        <w:t xml:space="preserve"> gadījumā;</w:t>
      </w:r>
    </w:p>
    <w:p w14:paraId="33C346DB"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.2.4.2.</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Smaga Covid-19 infekcijas gaita, pacienti, kas ārstējas intensīvās terapijas nodaļās;</w:t>
      </w:r>
    </w:p>
    <w:p w14:paraId="65820338"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.2.4.3.</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 xml:space="preserve">Covid-19 infekcijas pacients ar sekojošu </w:t>
      </w:r>
      <w:proofErr w:type="spellStart"/>
      <w:r w:rsidR="005345C6" w:rsidRPr="001B3FF5">
        <w:rPr>
          <w:rFonts w:ascii="Times New Roman" w:hAnsi="Times New Roman" w:cs="Times New Roman"/>
          <w:sz w:val="24"/>
          <w:szCs w:val="24"/>
        </w:rPr>
        <w:t>imūnsupresiju</w:t>
      </w:r>
      <w:proofErr w:type="spellEnd"/>
      <w:r w:rsidR="005345C6" w:rsidRPr="001B3FF5">
        <w:rPr>
          <w:rFonts w:ascii="Times New Roman" w:hAnsi="Times New Roman" w:cs="Times New Roman"/>
          <w:sz w:val="24"/>
          <w:szCs w:val="24"/>
        </w:rPr>
        <w:t>:</w:t>
      </w:r>
    </w:p>
    <w:p w14:paraId="47C25602"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.2.4.3.1.</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transplantāta saņēmējs;</w:t>
      </w:r>
    </w:p>
    <w:p w14:paraId="056A5C54"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.2.4.3.2.</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 xml:space="preserve">pacients, kas ilgstoši saņem </w:t>
      </w:r>
      <w:proofErr w:type="spellStart"/>
      <w:r w:rsidR="005345C6" w:rsidRPr="001B3FF5">
        <w:rPr>
          <w:rFonts w:ascii="Times New Roman" w:hAnsi="Times New Roman" w:cs="Times New Roman"/>
          <w:sz w:val="24"/>
          <w:szCs w:val="24"/>
        </w:rPr>
        <w:t>kortikosteroīdus</w:t>
      </w:r>
      <w:proofErr w:type="spellEnd"/>
      <w:r w:rsidR="005345C6" w:rsidRPr="001B3FF5">
        <w:rPr>
          <w:rFonts w:ascii="Times New Roman" w:hAnsi="Times New Roman" w:cs="Times New Roman"/>
          <w:sz w:val="24"/>
          <w:szCs w:val="24"/>
        </w:rPr>
        <w:t xml:space="preserve"> vai citas </w:t>
      </w:r>
      <w:proofErr w:type="spellStart"/>
      <w:r w:rsidR="005345C6" w:rsidRPr="001B3FF5">
        <w:rPr>
          <w:rFonts w:ascii="Times New Roman" w:hAnsi="Times New Roman" w:cs="Times New Roman"/>
          <w:sz w:val="24"/>
          <w:szCs w:val="24"/>
        </w:rPr>
        <w:t>imūnmodulējošas</w:t>
      </w:r>
      <w:proofErr w:type="spellEnd"/>
      <w:r w:rsidR="005345C6" w:rsidRPr="001B3FF5">
        <w:rPr>
          <w:rFonts w:ascii="Times New Roman" w:hAnsi="Times New Roman" w:cs="Times New Roman"/>
          <w:sz w:val="24"/>
          <w:szCs w:val="24"/>
        </w:rPr>
        <w:t xml:space="preserve"> zāles</w:t>
      </w:r>
      <w:r w:rsidR="008113AC" w:rsidRPr="001B3FF5">
        <w:rPr>
          <w:rFonts w:ascii="Times New Roman" w:hAnsi="Times New Roman" w:cs="Times New Roman"/>
          <w:sz w:val="24"/>
          <w:szCs w:val="24"/>
        </w:rPr>
        <w:t>,</w:t>
      </w:r>
      <w:r w:rsidR="005345C6" w:rsidRPr="001B3FF5">
        <w:rPr>
          <w:rFonts w:ascii="Times New Roman" w:hAnsi="Times New Roman" w:cs="Times New Roman"/>
          <w:sz w:val="24"/>
          <w:szCs w:val="24"/>
        </w:rPr>
        <w:t xml:space="preserve"> vai vēža ķīmijterapiju;</w:t>
      </w:r>
    </w:p>
    <w:p w14:paraId="5C64AE92"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.2.4.3.3.</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pacients ar HIV infekciju uz zemu CD4 šūnu skaitu;</w:t>
      </w:r>
    </w:p>
    <w:p w14:paraId="1D8A0FC0" w14:textId="77777777" w:rsidR="003F6F30"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.2.4.3.4.</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pacients ar citu imūndeficītu</w:t>
      </w:r>
      <w:r w:rsidR="008113AC" w:rsidRPr="001B3FF5">
        <w:rPr>
          <w:rFonts w:ascii="Times New Roman" w:hAnsi="Times New Roman" w:cs="Times New Roman"/>
          <w:sz w:val="24"/>
          <w:szCs w:val="24"/>
        </w:rPr>
        <w:t>.</w:t>
      </w:r>
    </w:p>
    <w:p w14:paraId="548B0420" w14:textId="77777777" w:rsidR="003F6F30"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 xml:space="preserve"> 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.3. </w:t>
      </w:r>
      <w:r w:rsidR="007D4686" w:rsidRPr="003F2834">
        <w:rPr>
          <w:rFonts w:ascii="Times New Roman" w:hAnsi="Times New Roman" w:cs="Times New Roman"/>
          <w:sz w:val="24"/>
          <w:szCs w:val="24"/>
        </w:rPr>
        <w:t xml:space="preserve"> </w:t>
      </w:r>
      <w:r w:rsidR="0084312C" w:rsidRPr="001B3FF5">
        <w:rPr>
          <w:rFonts w:ascii="Times New Roman" w:hAnsi="Times New Roman" w:cs="Times New Roman"/>
          <w:sz w:val="24"/>
          <w:szCs w:val="24"/>
        </w:rPr>
        <w:t>E</w:t>
      </w:r>
      <w:r w:rsidR="005345C6" w:rsidRPr="001B3FF5">
        <w:rPr>
          <w:rFonts w:ascii="Times New Roman" w:hAnsi="Times New Roman" w:cs="Times New Roman"/>
          <w:sz w:val="24"/>
          <w:szCs w:val="24"/>
        </w:rPr>
        <w:t>pidemioloģiskās indikācijas (līdz 1</w:t>
      </w:r>
      <w:r w:rsidR="003D761E" w:rsidRPr="001B3FF5">
        <w:rPr>
          <w:rFonts w:ascii="Times New Roman" w:hAnsi="Times New Roman" w:cs="Times New Roman"/>
          <w:sz w:val="24"/>
          <w:szCs w:val="24"/>
        </w:rPr>
        <w:t>5</w:t>
      </w:r>
      <w:r w:rsidR="005345C6" w:rsidRPr="001B3FF5">
        <w:rPr>
          <w:rFonts w:ascii="Times New Roman" w:hAnsi="Times New Roman" w:cs="Times New Roman"/>
          <w:sz w:val="24"/>
          <w:szCs w:val="24"/>
        </w:rPr>
        <w:t xml:space="preserve">% no sekvencēšanas apjoma): </w:t>
      </w:r>
    </w:p>
    <w:p w14:paraId="742A357C" w14:textId="77777777" w:rsidR="00AF30E4"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.3.1.</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lieli Covid-19 uzliesmojumi;</w:t>
      </w:r>
    </w:p>
    <w:p w14:paraId="1252CB8A" w14:textId="77777777" w:rsidR="007D4686"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.3.2.</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straujš gadījumu skaita pieaugums administratīvajā teritorijā;</w:t>
      </w:r>
    </w:p>
    <w:p w14:paraId="0D57196B" w14:textId="77777777" w:rsidR="00AF30E4"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.3.3.</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ievestie Covid-19 gadījumi;</w:t>
      </w:r>
    </w:p>
    <w:p w14:paraId="6176DEC2" w14:textId="77777777" w:rsidR="003F6F30" w:rsidRPr="001B3FF5" w:rsidRDefault="00000000" w:rsidP="00B9595C">
      <w:pPr>
        <w:pStyle w:val="NoSpacing"/>
        <w:jc w:val="both"/>
        <w:rPr>
          <w:rFonts w:ascii="Times New Roman" w:hAnsi="Times New Roman" w:cs="Times New Roman"/>
          <w:sz w:val="24"/>
          <w:szCs w:val="24"/>
        </w:rPr>
      </w:pPr>
      <w:r w:rsidRPr="003F2834">
        <w:rPr>
          <w:rFonts w:ascii="Times New Roman" w:hAnsi="Times New Roman" w:cs="Times New Roman"/>
          <w:sz w:val="24"/>
          <w:szCs w:val="24"/>
        </w:rPr>
        <w:t>1</w:t>
      </w:r>
      <w:r w:rsidR="0059779E" w:rsidRPr="003F2834">
        <w:rPr>
          <w:rFonts w:ascii="Times New Roman" w:hAnsi="Times New Roman" w:cs="Times New Roman"/>
          <w:sz w:val="24"/>
          <w:szCs w:val="24"/>
        </w:rPr>
        <w:t>1</w:t>
      </w:r>
      <w:r w:rsidRPr="003F2834">
        <w:rPr>
          <w:rFonts w:ascii="Times New Roman" w:hAnsi="Times New Roman" w:cs="Times New Roman"/>
          <w:sz w:val="24"/>
          <w:szCs w:val="24"/>
        </w:rPr>
        <w:t>.3.4.</w:t>
      </w:r>
      <w:r w:rsidRPr="001B3FF5">
        <w:rPr>
          <w:rFonts w:ascii="Times New Roman" w:hAnsi="Times New Roman" w:cs="Times New Roman"/>
          <w:sz w:val="24"/>
          <w:szCs w:val="24"/>
        </w:rPr>
        <w:t> </w:t>
      </w:r>
      <w:r w:rsidR="005345C6" w:rsidRPr="001B3FF5">
        <w:rPr>
          <w:rFonts w:ascii="Times New Roman" w:hAnsi="Times New Roman" w:cs="Times New Roman"/>
          <w:sz w:val="24"/>
          <w:szCs w:val="24"/>
        </w:rPr>
        <w:t>Covid-19 klasteru epidemioloģiskās izmeklēšanas nolūkā.</w:t>
      </w:r>
    </w:p>
    <w:p w14:paraId="284C9DDB" w14:textId="77777777" w:rsidR="00B63C24" w:rsidRPr="00246963" w:rsidRDefault="00000000" w:rsidP="007D4686">
      <w:pPr>
        <w:pStyle w:val="Heading2"/>
        <w:ind w:left="1701"/>
        <w:jc w:val="left"/>
      </w:pPr>
      <w:r>
        <w:rPr>
          <w:rFonts w:eastAsia="Segoe UI"/>
        </w:rPr>
        <w:lastRenderedPageBreak/>
        <w:t>I</w:t>
      </w:r>
      <w:r w:rsidR="007D4686">
        <w:rPr>
          <w:rFonts w:eastAsia="Segoe UI"/>
        </w:rPr>
        <w:t>V</w:t>
      </w:r>
      <w:r w:rsidR="001E1477">
        <w:rPr>
          <w:rFonts w:eastAsia="Segoe UI"/>
        </w:rPr>
        <w:t>.</w:t>
      </w:r>
      <w:r w:rsidR="007D4686">
        <w:rPr>
          <w:rFonts w:eastAsia="Segoe UI"/>
        </w:rPr>
        <w:t xml:space="preserve"> </w:t>
      </w:r>
      <w:r w:rsidR="005345C6" w:rsidRPr="00246963">
        <w:rPr>
          <w:rFonts w:eastAsia="Segoe UI"/>
        </w:rPr>
        <w:t xml:space="preserve">SARS-CoV-2 vīrusa variantu </w:t>
      </w:r>
      <w:proofErr w:type="spellStart"/>
      <w:r w:rsidR="005345C6" w:rsidRPr="00246963">
        <w:rPr>
          <w:rFonts w:eastAsia="Segoe UI"/>
        </w:rPr>
        <w:t>skrīnings</w:t>
      </w:r>
      <w:proofErr w:type="spellEnd"/>
      <w:r w:rsidR="005345C6" w:rsidRPr="00246963">
        <w:rPr>
          <w:rFonts w:eastAsia="Segoe UI"/>
        </w:rPr>
        <w:t xml:space="preserve"> ar RT-PĶR</w:t>
      </w:r>
    </w:p>
    <w:p w14:paraId="1E50AB2F" w14:textId="77777777" w:rsidR="00B63C24" w:rsidRPr="00246963" w:rsidRDefault="00000000" w:rsidP="00D10893">
      <w:pPr>
        <w:spacing w:after="120" w:line="240" w:lineRule="auto"/>
        <w:jc w:val="both"/>
        <w:rPr>
          <w:rFonts w:ascii="Times New Roman" w:eastAsia="Segoe UI" w:hAnsi="Times New Roman" w:cs="Times New Roman"/>
          <w:sz w:val="24"/>
          <w:szCs w:val="24"/>
        </w:rPr>
      </w:pPr>
      <w:r w:rsidRPr="003F2834">
        <w:rPr>
          <w:rFonts w:ascii="Times New Roman" w:eastAsia="Segoe UI" w:hAnsi="Times New Roman" w:cs="Times New Roman"/>
          <w:sz w:val="24"/>
          <w:szCs w:val="24"/>
        </w:rPr>
        <w:t>1</w:t>
      </w:r>
      <w:r w:rsidR="000E3CFC" w:rsidRPr="003F2834">
        <w:rPr>
          <w:rFonts w:ascii="Times New Roman" w:eastAsia="Segoe UI" w:hAnsi="Times New Roman" w:cs="Times New Roman"/>
          <w:sz w:val="24"/>
          <w:szCs w:val="24"/>
        </w:rPr>
        <w:t>2</w:t>
      </w:r>
      <w:r w:rsidR="007D4686" w:rsidRPr="003F2834">
        <w:rPr>
          <w:rFonts w:ascii="Times New Roman" w:eastAsia="Segoe UI" w:hAnsi="Times New Roman" w:cs="Times New Roman"/>
          <w:sz w:val="24"/>
          <w:szCs w:val="24"/>
        </w:rPr>
        <w:t>.</w:t>
      </w:r>
      <w:r w:rsidR="007D4686">
        <w:rPr>
          <w:rFonts w:ascii="Times New Roman" w:eastAsia="Segoe UI" w:hAnsi="Times New Roman" w:cs="Times New Roman"/>
          <w:b/>
          <w:bCs/>
          <w:sz w:val="24"/>
          <w:szCs w:val="24"/>
        </w:rPr>
        <w:t xml:space="preserve"> </w:t>
      </w:r>
      <w:r w:rsidR="00EF4BCB" w:rsidRPr="00246963">
        <w:rPr>
          <w:rFonts w:ascii="Times New Roman" w:eastAsia="Segoe UI" w:hAnsi="Times New Roman" w:cs="Times New Roman"/>
          <w:sz w:val="24"/>
          <w:szCs w:val="24"/>
        </w:rPr>
        <w:t xml:space="preserve">Lai nodrošinātu savlaicīgu ieskatu par SARS-CoV-2 celmu ar galvenajām mutācijām </w:t>
      </w:r>
      <w:proofErr w:type="spellStart"/>
      <w:r w:rsidR="00EF4BCB" w:rsidRPr="00246963">
        <w:rPr>
          <w:rFonts w:ascii="Times New Roman" w:eastAsia="Segoe UI" w:hAnsi="Times New Roman" w:cs="Times New Roman"/>
          <w:i/>
          <w:iCs/>
          <w:sz w:val="24"/>
          <w:szCs w:val="24"/>
        </w:rPr>
        <w:t>Spike</w:t>
      </w:r>
      <w:proofErr w:type="spellEnd"/>
      <w:r w:rsidR="00EF4BCB" w:rsidRPr="00246963">
        <w:rPr>
          <w:rFonts w:ascii="Times New Roman" w:eastAsia="Segoe UI" w:hAnsi="Times New Roman" w:cs="Times New Roman"/>
          <w:sz w:val="24"/>
          <w:szCs w:val="24"/>
        </w:rPr>
        <w:t xml:space="preserve"> proteīnu kodējošā gēnā izplatību valstī, laboratorijām</w:t>
      </w:r>
      <w:r w:rsidR="00E15FED" w:rsidRPr="00246963">
        <w:rPr>
          <w:rFonts w:ascii="Times New Roman" w:eastAsia="Segoe UI" w:hAnsi="Times New Roman" w:cs="Times New Roman"/>
          <w:sz w:val="24"/>
          <w:szCs w:val="24"/>
        </w:rPr>
        <w:t>,</w:t>
      </w:r>
      <w:r w:rsidR="00EF4BCB" w:rsidRPr="00246963">
        <w:rPr>
          <w:rFonts w:ascii="Times New Roman" w:eastAsia="Segoe UI" w:hAnsi="Times New Roman" w:cs="Times New Roman"/>
          <w:sz w:val="24"/>
          <w:szCs w:val="24"/>
        </w:rPr>
        <w:t xml:space="preserve"> kurām ir iespēja veikt mutācij</w:t>
      </w:r>
      <w:r w:rsidR="001B1F09" w:rsidRPr="00246963">
        <w:rPr>
          <w:rFonts w:ascii="Times New Roman" w:eastAsia="Segoe UI" w:hAnsi="Times New Roman" w:cs="Times New Roman"/>
          <w:sz w:val="24"/>
          <w:szCs w:val="24"/>
        </w:rPr>
        <w:t>u</w:t>
      </w:r>
      <w:r>
        <w:rPr>
          <w:rStyle w:val="FootnoteReference"/>
          <w:rFonts w:ascii="Times New Roman" w:eastAsia="Segoe UI" w:hAnsi="Times New Roman" w:cs="Times New Roman"/>
          <w:sz w:val="24"/>
          <w:szCs w:val="24"/>
        </w:rPr>
        <w:footnoteReference w:id="6"/>
      </w:r>
      <w:r w:rsidR="001B1F09" w:rsidRPr="00246963">
        <w:rPr>
          <w:rFonts w:ascii="Times New Roman" w:eastAsia="Segoe UI" w:hAnsi="Times New Roman" w:cs="Times New Roman"/>
          <w:sz w:val="24"/>
          <w:szCs w:val="24"/>
        </w:rPr>
        <w:t xml:space="preserve"> </w:t>
      </w:r>
      <w:r w:rsidR="00EF4BCB" w:rsidRPr="00246963">
        <w:rPr>
          <w:rFonts w:ascii="Times New Roman" w:eastAsia="Segoe UI" w:hAnsi="Times New Roman" w:cs="Times New Roman"/>
          <w:sz w:val="24"/>
          <w:szCs w:val="24"/>
        </w:rPr>
        <w:t>noteikšanu</w:t>
      </w:r>
      <w:r w:rsidR="00E15FED" w:rsidRPr="00246963">
        <w:rPr>
          <w:rFonts w:ascii="Times New Roman" w:eastAsia="Segoe UI" w:hAnsi="Times New Roman" w:cs="Times New Roman"/>
          <w:sz w:val="24"/>
          <w:szCs w:val="24"/>
        </w:rPr>
        <w:t>,</w:t>
      </w:r>
      <w:r w:rsidR="00EF4BCB" w:rsidRPr="00246963">
        <w:rPr>
          <w:rFonts w:ascii="Times New Roman" w:eastAsia="Segoe UI" w:hAnsi="Times New Roman" w:cs="Times New Roman"/>
          <w:sz w:val="24"/>
          <w:szCs w:val="24"/>
        </w:rPr>
        <w:t xml:space="preserve"> rekomendēts to veikt visiem laboratorijā testētajiem SARS-CoV-2 RNS pozitīvajiem paraugiem. Laboratorijām, kas minēto nespēj īstenot, visi pozitīvie paraugi 1 dienas laikā ir </w:t>
      </w:r>
      <w:proofErr w:type="spellStart"/>
      <w:r w:rsidR="00EF4BCB" w:rsidRPr="00246963">
        <w:rPr>
          <w:rFonts w:ascii="Times New Roman" w:eastAsia="Segoe UI" w:hAnsi="Times New Roman" w:cs="Times New Roman"/>
          <w:sz w:val="24"/>
          <w:szCs w:val="24"/>
        </w:rPr>
        <w:t>jānosūta</w:t>
      </w:r>
      <w:proofErr w:type="spellEnd"/>
      <w:r w:rsidR="00EF4BCB" w:rsidRPr="00246963">
        <w:rPr>
          <w:rFonts w:ascii="Times New Roman" w:eastAsia="Segoe UI" w:hAnsi="Times New Roman" w:cs="Times New Roman"/>
          <w:sz w:val="24"/>
          <w:szCs w:val="24"/>
        </w:rPr>
        <w:t xml:space="preserve"> NRL.</w:t>
      </w:r>
    </w:p>
    <w:p w14:paraId="17C3EEA3" w14:textId="77777777" w:rsidR="00523BE0" w:rsidRPr="00246963" w:rsidRDefault="00000000" w:rsidP="00A4218F">
      <w:pPr>
        <w:pStyle w:val="NoSpacing"/>
        <w:jc w:val="both"/>
        <w:rPr>
          <w:rFonts w:ascii="Times New Roman" w:hAnsi="Times New Roman" w:cs="Times New Roman"/>
          <w:b/>
          <w:bCs/>
          <w:sz w:val="24"/>
          <w:szCs w:val="24"/>
          <w:lang w:eastAsia="lv-LV"/>
        </w:rPr>
      </w:pPr>
      <w:r w:rsidRPr="003F2834">
        <w:rPr>
          <w:rFonts w:ascii="Times New Roman" w:eastAsia="Segoe UI" w:hAnsi="Times New Roman" w:cs="Times New Roman"/>
          <w:sz w:val="24"/>
          <w:szCs w:val="24"/>
        </w:rPr>
        <w:t>1</w:t>
      </w:r>
      <w:r w:rsidR="000E3CFC" w:rsidRPr="003F2834">
        <w:rPr>
          <w:rFonts w:ascii="Times New Roman" w:eastAsia="Segoe UI" w:hAnsi="Times New Roman" w:cs="Times New Roman"/>
          <w:sz w:val="24"/>
          <w:szCs w:val="24"/>
        </w:rPr>
        <w:t>3</w:t>
      </w:r>
      <w:r w:rsidR="007D4686" w:rsidRPr="003F2834">
        <w:rPr>
          <w:rFonts w:ascii="Times New Roman" w:eastAsia="Segoe UI" w:hAnsi="Times New Roman" w:cs="Times New Roman"/>
          <w:sz w:val="24"/>
          <w:szCs w:val="24"/>
        </w:rPr>
        <w:t>.</w:t>
      </w:r>
      <w:r w:rsidR="007D4686">
        <w:rPr>
          <w:rFonts w:ascii="Times New Roman" w:eastAsia="Segoe UI" w:hAnsi="Times New Roman" w:cs="Times New Roman"/>
          <w:b/>
          <w:bCs/>
          <w:sz w:val="24"/>
          <w:szCs w:val="24"/>
        </w:rPr>
        <w:t xml:space="preserve"> </w:t>
      </w:r>
      <w:r w:rsidR="00EF4BCB" w:rsidRPr="00246963">
        <w:rPr>
          <w:rFonts w:ascii="Times New Roman" w:eastAsia="Segoe UI" w:hAnsi="Times New Roman" w:cs="Times New Roman"/>
          <w:sz w:val="24"/>
          <w:szCs w:val="24"/>
        </w:rPr>
        <w:t>Pozitīvo paraugu atlas</w:t>
      </w:r>
      <w:r w:rsidR="00824D68" w:rsidRPr="00246963">
        <w:rPr>
          <w:rFonts w:ascii="Times New Roman" w:eastAsia="Segoe UI" w:hAnsi="Times New Roman" w:cs="Times New Roman"/>
          <w:sz w:val="24"/>
          <w:szCs w:val="24"/>
        </w:rPr>
        <w:t>i veic</w:t>
      </w:r>
      <w:r w:rsidR="00EF4BCB" w:rsidRPr="00246963">
        <w:rPr>
          <w:rFonts w:ascii="Times New Roman" w:eastAsia="Segoe UI" w:hAnsi="Times New Roman" w:cs="Times New Roman"/>
          <w:sz w:val="24"/>
          <w:szCs w:val="24"/>
        </w:rPr>
        <w:t xml:space="preserve"> katru dienu, lai nodrošinātu iespējami plašāku teritorijas, vecuma un dzimuma grupu pārklājumu. Testēšanas rezultāti jāziņo tikai SPKC (obligāts nosacījums), papildinot esošo ikdienas tabulu ar attiecīgām kolonnām, informācijas ievadīšanai SPKC epidemioloģiskajā datu bāzē. </w:t>
      </w:r>
      <w:r w:rsidR="00824D68" w:rsidRPr="00246963">
        <w:rPr>
          <w:rFonts w:ascii="Times New Roman" w:eastAsia="Segoe UI" w:hAnsi="Times New Roman" w:cs="Times New Roman"/>
          <w:sz w:val="24"/>
          <w:szCs w:val="24"/>
        </w:rPr>
        <w:t>Pēc</w:t>
      </w:r>
      <w:r w:rsidR="00EF4BCB" w:rsidRPr="00246963">
        <w:rPr>
          <w:rFonts w:ascii="Times New Roman" w:eastAsia="Segoe UI" w:hAnsi="Times New Roman" w:cs="Times New Roman"/>
          <w:sz w:val="24"/>
          <w:szCs w:val="24"/>
        </w:rPr>
        <w:t xml:space="preserve"> epidemioloģiskās situācijas SPKC katru nedēļu izvērtē un rekomendē laboratorijām attiecīgu mutāciju noteikšanu. Pamatojoties uz minēto, NRL katras nedēļas piektdienā informē </w:t>
      </w:r>
      <w:r w:rsidR="00F81E05" w:rsidRPr="00246963">
        <w:rPr>
          <w:rFonts w:ascii="Times New Roman" w:eastAsia="Segoe UI" w:hAnsi="Times New Roman" w:cs="Times New Roman"/>
          <w:sz w:val="24"/>
          <w:szCs w:val="24"/>
        </w:rPr>
        <w:t xml:space="preserve">NVD </w:t>
      </w:r>
      <w:r w:rsidR="00EF4BCB" w:rsidRPr="00246963">
        <w:rPr>
          <w:rFonts w:ascii="Times New Roman" w:eastAsia="Segoe UI" w:hAnsi="Times New Roman" w:cs="Times New Roman"/>
          <w:sz w:val="24"/>
          <w:szCs w:val="24"/>
        </w:rPr>
        <w:t xml:space="preserve">par nākamā nedēļā laboratorijām nosakāmām mutācijām, kas savukārt, </w:t>
      </w:r>
      <w:r w:rsidR="00824D68" w:rsidRPr="00246963">
        <w:rPr>
          <w:rFonts w:ascii="Times New Roman" w:eastAsia="Segoe UI" w:hAnsi="Times New Roman" w:cs="Times New Roman"/>
          <w:sz w:val="24"/>
          <w:szCs w:val="24"/>
        </w:rPr>
        <w:t>m</w:t>
      </w:r>
      <w:r w:rsidR="00EF4BCB" w:rsidRPr="00246963">
        <w:rPr>
          <w:rFonts w:ascii="Times New Roman" w:eastAsia="Segoe UI" w:hAnsi="Times New Roman" w:cs="Times New Roman"/>
          <w:sz w:val="24"/>
          <w:szCs w:val="24"/>
        </w:rPr>
        <w:t xml:space="preserve">inēto informāciju </w:t>
      </w:r>
      <w:proofErr w:type="spellStart"/>
      <w:r w:rsidR="00EF4BCB" w:rsidRPr="00246963">
        <w:rPr>
          <w:rFonts w:ascii="Times New Roman" w:eastAsia="Segoe UI" w:hAnsi="Times New Roman" w:cs="Times New Roman"/>
          <w:sz w:val="24"/>
          <w:szCs w:val="24"/>
        </w:rPr>
        <w:t>nosūta</w:t>
      </w:r>
      <w:proofErr w:type="spellEnd"/>
      <w:r w:rsidR="00EF4BCB" w:rsidRPr="00246963">
        <w:rPr>
          <w:rFonts w:ascii="Times New Roman" w:eastAsia="Segoe UI" w:hAnsi="Times New Roman" w:cs="Times New Roman"/>
          <w:sz w:val="24"/>
          <w:szCs w:val="24"/>
        </w:rPr>
        <w:t xml:space="preserve"> visām laboratorijām, kas veic Covid-19 diagnostiku.</w:t>
      </w:r>
    </w:p>
    <w:p w14:paraId="52A69E68" w14:textId="77777777" w:rsidR="000406D7" w:rsidRPr="00246963" w:rsidRDefault="00000000" w:rsidP="00340000">
      <w:pPr>
        <w:pStyle w:val="Heading1"/>
        <w:rPr>
          <w:rStyle w:val="Strong"/>
          <w:b/>
          <w:bCs w:val="0"/>
          <w:color w:val="auto"/>
          <w:sz w:val="26"/>
          <w:szCs w:val="26"/>
        </w:rPr>
      </w:pPr>
      <w:r w:rsidRPr="00246963">
        <w:rPr>
          <w:rStyle w:val="Strong"/>
          <w:b/>
          <w:bCs w:val="0"/>
          <w:color w:val="auto"/>
          <w:sz w:val="26"/>
          <w:szCs w:val="26"/>
        </w:rPr>
        <w:t>V</w:t>
      </w:r>
      <w:r w:rsidR="001E1477">
        <w:rPr>
          <w:rStyle w:val="Strong"/>
          <w:b/>
          <w:bCs w:val="0"/>
          <w:color w:val="auto"/>
          <w:sz w:val="26"/>
          <w:szCs w:val="26"/>
        </w:rPr>
        <w:t>.</w:t>
      </w:r>
      <w:r w:rsidRPr="00246963">
        <w:rPr>
          <w:rStyle w:val="Strong"/>
          <w:b/>
          <w:bCs w:val="0"/>
          <w:color w:val="auto"/>
          <w:sz w:val="26"/>
          <w:szCs w:val="26"/>
        </w:rPr>
        <w:t xml:space="preserve"> Covid-19</w:t>
      </w:r>
      <w:r w:rsidR="00E15FED" w:rsidRPr="00246963">
        <w:rPr>
          <w:rStyle w:val="Strong"/>
          <w:b/>
          <w:bCs w:val="0"/>
          <w:color w:val="auto"/>
          <w:sz w:val="26"/>
          <w:szCs w:val="26"/>
        </w:rPr>
        <w:t xml:space="preserve"> infekcijas</w:t>
      </w:r>
      <w:r w:rsidRPr="00246963">
        <w:rPr>
          <w:rStyle w:val="Strong"/>
          <w:b/>
          <w:bCs w:val="0"/>
          <w:color w:val="auto"/>
          <w:sz w:val="26"/>
          <w:szCs w:val="26"/>
        </w:rPr>
        <w:t xml:space="preserve"> testēšana</w:t>
      </w:r>
      <w:r w:rsidR="00C60D16" w:rsidRPr="00246963">
        <w:rPr>
          <w:rStyle w:val="Strong"/>
          <w:b/>
          <w:bCs w:val="0"/>
          <w:color w:val="auto"/>
          <w:sz w:val="26"/>
          <w:szCs w:val="26"/>
        </w:rPr>
        <w:t xml:space="preserve"> – maksas pakalpojums</w:t>
      </w:r>
    </w:p>
    <w:p w14:paraId="5D17E8A7" w14:textId="77777777" w:rsidR="008130D7" w:rsidRPr="00246963" w:rsidRDefault="00000000" w:rsidP="008130D7">
      <w:pPr>
        <w:spacing w:after="0" w:line="240" w:lineRule="auto"/>
        <w:jc w:val="both"/>
        <w:rPr>
          <w:rFonts w:ascii="Times New Roman" w:hAnsi="Times New Roman" w:cs="Times New Roman"/>
          <w:sz w:val="24"/>
          <w:szCs w:val="24"/>
          <w:shd w:val="clear" w:color="auto" w:fill="FFFFFF"/>
        </w:rPr>
      </w:pPr>
      <w:r w:rsidRPr="003F2834">
        <w:rPr>
          <w:rFonts w:ascii="Times New Roman" w:eastAsia="Times New Roman" w:hAnsi="Times New Roman" w:cs="Times New Roman"/>
          <w:sz w:val="24"/>
          <w:szCs w:val="24"/>
          <w:lang w:eastAsia="lv-LV"/>
        </w:rPr>
        <w:t>1</w:t>
      </w:r>
      <w:r w:rsidR="006C41CB" w:rsidRPr="003F2834">
        <w:rPr>
          <w:rFonts w:ascii="Times New Roman" w:eastAsia="Times New Roman" w:hAnsi="Times New Roman" w:cs="Times New Roman"/>
          <w:sz w:val="24"/>
          <w:szCs w:val="24"/>
          <w:lang w:eastAsia="lv-LV"/>
        </w:rPr>
        <w:t>4</w:t>
      </w:r>
      <w:r w:rsidRPr="003F2834">
        <w:rPr>
          <w:rFonts w:ascii="Times New Roman" w:eastAsia="Times New Roman" w:hAnsi="Times New Roman" w:cs="Times New Roman"/>
          <w:sz w:val="24"/>
          <w:szCs w:val="24"/>
          <w:lang w:eastAsia="lv-LV"/>
        </w:rPr>
        <w:t>.</w:t>
      </w:r>
      <w:r w:rsidR="00170224" w:rsidRPr="00246963">
        <w:rPr>
          <w:rFonts w:ascii="Times New Roman" w:eastAsia="Times New Roman" w:hAnsi="Times New Roman" w:cs="Times New Roman"/>
          <w:sz w:val="24"/>
          <w:szCs w:val="24"/>
          <w:lang w:eastAsia="lv-LV"/>
        </w:rPr>
        <w:t xml:space="preserve"> </w:t>
      </w:r>
      <w:r w:rsidR="00601E99" w:rsidRPr="00246963">
        <w:rPr>
          <w:rFonts w:ascii="Times New Roman" w:eastAsia="Times New Roman" w:hAnsi="Times New Roman" w:cs="Times New Roman"/>
          <w:sz w:val="24"/>
          <w:szCs w:val="24"/>
          <w:lang w:eastAsia="lv-LV"/>
        </w:rPr>
        <w:t>I</w:t>
      </w:r>
      <w:r w:rsidRPr="00246963">
        <w:rPr>
          <w:rFonts w:ascii="Times New Roman" w:eastAsia="Times New Roman" w:hAnsi="Times New Roman" w:cs="Times New Roman"/>
          <w:sz w:val="24"/>
          <w:szCs w:val="24"/>
          <w:lang w:eastAsia="lv-LV"/>
        </w:rPr>
        <w:t>zmeklēšana uz Covid-19</w:t>
      </w:r>
      <w:r w:rsidRPr="00246963">
        <w:rPr>
          <w:rFonts w:ascii="Times New Roman" w:hAnsi="Times New Roman" w:cs="Times New Roman"/>
          <w:sz w:val="24"/>
          <w:szCs w:val="24"/>
          <w:shd w:val="clear" w:color="auto" w:fill="FFFFFF"/>
        </w:rPr>
        <w:t xml:space="preserve">, kas nepieciešama </w:t>
      </w:r>
      <w:proofErr w:type="spellStart"/>
      <w:r w:rsidRPr="00246963">
        <w:rPr>
          <w:rFonts w:ascii="Times New Roman" w:hAnsi="Times New Roman" w:cs="Times New Roman"/>
          <w:sz w:val="24"/>
          <w:szCs w:val="24"/>
          <w:shd w:val="clear" w:color="auto" w:fill="FFFFFF"/>
        </w:rPr>
        <w:t>sadarbspējīga</w:t>
      </w:r>
      <w:proofErr w:type="spellEnd"/>
      <w:r w:rsidRPr="00246963">
        <w:rPr>
          <w:rFonts w:ascii="Times New Roman" w:hAnsi="Times New Roman" w:cs="Times New Roman"/>
          <w:sz w:val="24"/>
          <w:szCs w:val="24"/>
          <w:shd w:val="clear" w:color="auto" w:fill="FFFFFF"/>
        </w:rPr>
        <w:t xml:space="preserve"> testēšanas sertifikāta iegūšanai</w:t>
      </w:r>
      <w:r w:rsidR="00F81E05" w:rsidRPr="00246963">
        <w:rPr>
          <w:rFonts w:ascii="Times New Roman" w:hAnsi="Times New Roman" w:cs="Times New Roman"/>
          <w:sz w:val="24"/>
          <w:szCs w:val="24"/>
          <w:shd w:val="clear" w:color="auto" w:fill="FFFFFF"/>
        </w:rPr>
        <w:t>,</w:t>
      </w:r>
      <w:r w:rsidRPr="00246963">
        <w:rPr>
          <w:rFonts w:ascii="Times New Roman" w:hAnsi="Times New Roman" w:cs="Times New Roman"/>
          <w:sz w:val="24"/>
          <w:szCs w:val="24"/>
          <w:shd w:val="clear" w:color="auto" w:fill="FFFFFF"/>
        </w:rPr>
        <w:t xml:space="preserve"> t.sk.</w:t>
      </w:r>
      <w:r w:rsidR="002D4EE2" w:rsidRPr="00246963">
        <w:rPr>
          <w:rFonts w:ascii="Times New Roman" w:hAnsi="Times New Roman" w:cs="Times New Roman"/>
          <w:sz w:val="24"/>
          <w:szCs w:val="24"/>
          <w:shd w:val="clear" w:color="auto" w:fill="FFFFFF"/>
        </w:rPr>
        <w:t>:</w:t>
      </w:r>
    </w:p>
    <w:p w14:paraId="79452595" w14:textId="77777777" w:rsidR="008130D7" w:rsidRPr="00246963" w:rsidRDefault="00000000" w:rsidP="002D4EE2">
      <w:pPr>
        <w:spacing w:after="0" w:line="240" w:lineRule="auto"/>
        <w:ind w:firstLine="720"/>
        <w:jc w:val="both"/>
      </w:pPr>
      <w:r w:rsidRPr="003F2834">
        <w:rPr>
          <w:rFonts w:ascii="Times New Roman" w:hAnsi="Times New Roman" w:cs="Times New Roman"/>
          <w:sz w:val="24"/>
          <w:szCs w:val="24"/>
          <w:shd w:val="clear" w:color="auto" w:fill="FFFFFF"/>
        </w:rPr>
        <w:t>1</w:t>
      </w:r>
      <w:r w:rsidR="006C41CB" w:rsidRPr="003F2834">
        <w:rPr>
          <w:rFonts w:ascii="Times New Roman" w:hAnsi="Times New Roman" w:cs="Times New Roman"/>
          <w:sz w:val="24"/>
          <w:szCs w:val="24"/>
          <w:shd w:val="clear" w:color="auto" w:fill="FFFFFF"/>
        </w:rPr>
        <w:t>4</w:t>
      </w:r>
      <w:r w:rsidRPr="003F2834">
        <w:rPr>
          <w:rFonts w:ascii="Times New Roman" w:hAnsi="Times New Roman" w:cs="Times New Roman"/>
          <w:sz w:val="24"/>
          <w:szCs w:val="24"/>
          <w:shd w:val="clear" w:color="auto" w:fill="FFFFFF"/>
        </w:rPr>
        <w:t>.1.</w:t>
      </w:r>
      <w:r w:rsidRPr="00246963">
        <w:rPr>
          <w:rFonts w:ascii="Times New Roman" w:eastAsia="Times New Roman" w:hAnsi="Times New Roman" w:cs="Times New Roman"/>
          <w:sz w:val="24"/>
          <w:szCs w:val="24"/>
          <w:lang w:eastAsia="lv-LV"/>
        </w:rPr>
        <w:t xml:space="preserve"> </w:t>
      </w:r>
      <w:r w:rsidR="002B13E4">
        <w:rPr>
          <w:rFonts w:ascii="Times New Roman" w:eastAsia="Times New Roman" w:hAnsi="Times New Roman" w:cs="Times New Roman"/>
          <w:sz w:val="24"/>
          <w:szCs w:val="24"/>
          <w:lang w:eastAsia="lv-LV"/>
        </w:rPr>
        <w:t>s</w:t>
      </w:r>
      <w:r w:rsidRPr="00246963">
        <w:rPr>
          <w:rFonts w:ascii="Times New Roman" w:eastAsia="Times New Roman" w:hAnsi="Times New Roman" w:cs="Times New Roman"/>
          <w:sz w:val="24"/>
          <w:szCs w:val="24"/>
          <w:lang w:eastAsia="lv-LV"/>
        </w:rPr>
        <w:t>tarptautiskajiem ceļojumiem nepieciešamo</w:t>
      </w:r>
      <w:r w:rsidR="00601E99" w:rsidRPr="00246963">
        <w:rPr>
          <w:rFonts w:ascii="Times New Roman" w:eastAsia="Times New Roman" w:hAnsi="Times New Roman" w:cs="Times New Roman"/>
          <w:sz w:val="24"/>
          <w:szCs w:val="24"/>
          <w:lang w:eastAsia="lv-LV"/>
        </w:rPr>
        <w:t xml:space="preserve"> testu veikšanu</w:t>
      </w:r>
      <w:r w:rsidRPr="00246963">
        <w:rPr>
          <w:rFonts w:ascii="Times New Roman" w:eastAsia="Times New Roman" w:hAnsi="Times New Roman" w:cs="Times New Roman"/>
          <w:sz w:val="24"/>
          <w:szCs w:val="24"/>
          <w:lang w:eastAsia="lv-LV"/>
        </w:rPr>
        <w:t xml:space="preserve"> uz Covid-19 izbraucot no Latvijas vai ieceļojot valstī</w:t>
      </w:r>
      <w:r w:rsidRPr="00246963">
        <w:t>;</w:t>
      </w:r>
    </w:p>
    <w:p w14:paraId="6CBFB9F1" w14:textId="77777777" w:rsidR="008130D7" w:rsidRPr="00246963" w:rsidRDefault="00000000" w:rsidP="00D10893">
      <w:pPr>
        <w:spacing w:after="120" w:line="240" w:lineRule="auto"/>
        <w:ind w:firstLine="720"/>
        <w:jc w:val="both"/>
      </w:pPr>
      <w:r w:rsidRPr="003F2834">
        <w:rPr>
          <w:rFonts w:ascii="Times New Roman" w:hAnsi="Times New Roman" w:cs="Times New Roman"/>
          <w:sz w:val="24"/>
          <w:szCs w:val="24"/>
        </w:rPr>
        <w:t>1</w:t>
      </w:r>
      <w:r w:rsidR="006C41CB" w:rsidRPr="003F2834">
        <w:rPr>
          <w:rFonts w:ascii="Times New Roman" w:hAnsi="Times New Roman" w:cs="Times New Roman"/>
          <w:sz w:val="24"/>
          <w:szCs w:val="24"/>
        </w:rPr>
        <w:t>4</w:t>
      </w:r>
      <w:r w:rsidRPr="003F2834">
        <w:rPr>
          <w:rFonts w:ascii="Times New Roman" w:hAnsi="Times New Roman" w:cs="Times New Roman"/>
          <w:sz w:val="24"/>
          <w:szCs w:val="24"/>
        </w:rPr>
        <w:t>.2</w:t>
      </w:r>
      <w:r w:rsidRPr="00246963">
        <w:rPr>
          <w:rFonts w:ascii="Times New Roman" w:hAnsi="Times New Roman" w:cs="Times New Roman"/>
          <w:sz w:val="24"/>
          <w:szCs w:val="24"/>
          <w:shd w:val="clear" w:color="auto" w:fill="FFFFFF"/>
        </w:rPr>
        <w:t xml:space="preserve"> </w:t>
      </w:r>
      <w:r w:rsidR="002B13E4">
        <w:rPr>
          <w:rFonts w:ascii="Times New Roman" w:hAnsi="Times New Roman" w:cs="Times New Roman"/>
          <w:sz w:val="24"/>
          <w:szCs w:val="24"/>
          <w:shd w:val="clear" w:color="auto" w:fill="FFFFFF"/>
        </w:rPr>
        <w:t>g</w:t>
      </w:r>
      <w:r w:rsidR="00601E99" w:rsidRPr="00246963">
        <w:rPr>
          <w:rFonts w:ascii="Times New Roman" w:hAnsi="Times New Roman" w:cs="Times New Roman"/>
          <w:sz w:val="24"/>
          <w:szCs w:val="24"/>
          <w:shd w:val="clear" w:color="auto" w:fill="FFFFFF"/>
        </w:rPr>
        <w:t>adījumos, kas nav minēti šī algoritma I. sadaļā</w:t>
      </w:r>
      <w:r w:rsidRPr="00246963">
        <w:rPr>
          <w:rFonts w:ascii="Times New Roman" w:hAnsi="Times New Roman" w:cs="Times New Roman"/>
          <w:sz w:val="24"/>
          <w:szCs w:val="24"/>
          <w:shd w:val="clear" w:color="auto" w:fill="FFFFFF"/>
        </w:rPr>
        <w:t>, tai skaitā pirms publisku pasākumu apmeklēšanas klātienē vai publisku pakalpojumu saņemšanas klātienē</w:t>
      </w:r>
      <w:r w:rsidR="00A4218F" w:rsidRPr="00246963">
        <w:t>.</w:t>
      </w:r>
    </w:p>
    <w:p w14:paraId="124D3349" w14:textId="77777777" w:rsidR="00D75212" w:rsidRPr="00246963" w:rsidRDefault="00000000" w:rsidP="00D10893">
      <w:pPr>
        <w:spacing w:after="120" w:line="240" w:lineRule="auto"/>
        <w:jc w:val="both"/>
        <w:rPr>
          <w:rFonts w:ascii="Times New Roman" w:hAnsi="Times New Roman" w:cs="Times New Roman"/>
          <w:sz w:val="24"/>
          <w:szCs w:val="24"/>
          <w:shd w:val="clear" w:color="auto" w:fill="FFFFFF"/>
        </w:rPr>
      </w:pPr>
      <w:r w:rsidRPr="003F2834">
        <w:rPr>
          <w:rFonts w:ascii="Times New Roman" w:hAnsi="Times New Roman" w:cs="Times New Roman"/>
          <w:sz w:val="24"/>
          <w:szCs w:val="24"/>
          <w:shd w:val="clear" w:color="auto" w:fill="FFFFFF"/>
        </w:rPr>
        <w:t>1</w:t>
      </w:r>
      <w:r w:rsidR="006C41CB" w:rsidRPr="003F2834">
        <w:rPr>
          <w:rFonts w:ascii="Times New Roman" w:hAnsi="Times New Roman" w:cs="Times New Roman"/>
          <w:sz w:val="24"/>
          <w:szCs w:val="24"/>
          <w:shd w:val="clear" w:color="auto" w:fill="FFFFFF"/>
        </w:rPr>
        <w:t>5</w:t>
      </w:r>
      <w:r w:rsidR="006857BC" w:rsidRPr="003F2834">
        <w:rPr>
          <w:rFonts w:ascii="Times New Roman" w:hAnsi="Times New Roman" w:cs="Times New Roman"/>
          <w:sz w:val="24"/>
          <w:szCs w:val="24"/>
          <w:shd w:val="clear" w:color="auto" w:fill="FFFFFF"/>
        </w:rPr>
        <w:t>.</w:t>
      </w:r>
      <w:r w:rsidR="006E0DAC" w:rsidRPr="00246963">
        <w:rPr>
          <w:rFonts w:ascii="Times New Roman" w:hAnsi="Times New Roman" w:cs="Times New Roman"/>
          <w:sz w:val="24"/>
          <w:szCs w:val="24"/>
          <w:shd w:val="clear" w:color="auto" w:fill="FFFFFF"/>
        </w:rPr>
        <w:t xml:space="preserve"> </w:t>
      </w:r>
      <w:r w:rsidR="006857BC" w:rsidRPr="00246963">
        <w:rPr>
          <w:rFonts w:ascii="Times New Roman" w:hAnsi="Times New Roman" w:cs="Times New Roman"/>
          <w:sz w:val="24"/>
          <w:szCs w:val="24"/>
          <w:shd w:val="clear" w:color="auto" w:fill="FFFFFF"/>
        </w:rPr>
        <w:t xml:space="preserve">Ja </w:t>
      </w:r>
      <w:r w:rsidR="009F7896" w:rsidRPr="00246963">
        <w:rPr>
          <w:rFonts w:ascii="Times New Roman" w:hAnsi="Times New Roman" w:cs="Times New Roman"/>
          <w:sz w:val="24"/>
          <w:szCs w:val="24"/>
          <w:shd w:val="clear" w:color="auto" w:fill="FFFFFF"/>
        </w:rPr>
        <w:t xml:space="preserve">Covid-19 testēšanai </w:t>
      </w:r>
      <w:r w:rsidR="006857BC" w:rsidRPr="00246963">
        <w:rPr>
          <w:rFonts w:ascii="Times New Roman" w:hAnsi="Times New Roman" w:cs="Times New Roman"/>
          <w:sz w:val="24"/>
          <w:szCs w:val="24"/>
          <w:shd w:val="clear" w:color="auto" w:fill="FFFFFF"/>
        </w:rPr>
        <w:t xml:space="preserve">pacients </w:t>
      </w:r>
      <w:r w:rsidR="009F7896" w:rsidRPr="00246963">
        <w:rPr>
          <w:rFonts w:ascii="Times New Roman" w:hAnsi="Times New Roman" w:cs="Times New Roman"/>
          <w:sz w:val="24"/>
          <w:szCs w:val="24"/>
          <w:shd w:val="clear" w:color="auto" w:fill="FFFFFF"/>
        </w:rPr>
        <w:t xml:space="preserve">nodod </w:t>
      </w:r>
      <w:r w:rsidR="006857BC" w:rsidRPr="00246963">
        <w:rPr>
          <w:rFonts w:ascii="Times New Roman" w:hAnsi="Times New Roman" w:cs="Times New Roman"/>
          <w:sz w:val="24"/>
          <w:szCs w:val="24"/>
          <w:shd w:val="clear" w:color="auto" w:fill="FFFFFF"/>
        </w:rPr>
        <w:t xml:space="preserve">siekalu paraugu, </w:t>
      </w:r>
      <w:proofErr w:type="spellStart"/>
      <w:r w:rsidR="006857BC" w:rsidRPr="00246963">
        <w:rPr>
          <w:rFonts w:ascii="Times New Roman" w:hAnsi="Times New Roman" w:cs="Times New Roman"/>
          <w:sz w:val="24"/>
          <w:szCs w:val="24"/>
          <w:shd w:val="clear" w:color="auto" w:fill="FFFFFF"/>
        </w:rPr>
        <w:t>sadarb</w:t>
      </w:r>
      <w:r w:rsidR="00472B4A" w:rsidRPr="00246963">
        <w:rPr>
          <w:rFonts w:ascii="Times New Roman" w:hAnsi="Times New Roman" w:cs="Times New Roman"/>
          <w:sz w:val="24"/>
          <w:szCs w:val="24"/>
          <w:shd w:val="clear" w:color="auto" w:fill="FFFFFF"/>
        </w:rPr>
        <w:t>s</w:t>
      </w:r>
      <w:r w:rsidR="006857BC" w:rsidRPr="00246963">
        <w:rPr>
          <w:rFonts w:ascii="Times New Roman" w:hAnsi="Times New Roman" w:cs="Times New Roman"/>
          <w:sz w:val="24"/>
          <w:szCs w:val="24"/>
          <w:shd w:val="clear" w:color="auto" w:fill="FFFFFF"/>
        </w:rPr>
        <w:t>pējīgu</w:t>
      </w:r>
      <w:proofErr w:type="spellEnd"/>
      <w:r w:rsidR="006857BC" w:rsidRPr="00246963">
        <w:rPr>
          <w:rFonts w:ascii="Times New Roman" w:hAnsi="Times New Roman" w:cs="Times New Roman"/>
          <w:sz w:val="24"/>
          <w:szCs w:val="24"/>
          <w:shd w:val="clear" w:color="auto" w:fill="FFFFFF"/>
        </w:rPr>
        <w:t xml:space="preserve"> </w:t>
      </w:r>
      <w:r w:rsidR="00472B4A" w:rsidRPr="00246963">
        <w:rPr>
          <w:rFonts w:ascii="Times New Roman" w:hAnsi="Times New Roman" w:cs="Times New Roman"/>
          <w:sz w:val="24"/>
          <w:szCs w:val="24"/>
          <w:shd w:val="clear" w:color="auto" w:fill="FFFFFF"/>
        </w:rPr>
        <w:t>pārslimošanas</w:t>
      </w:r>
      <w:r w:rsidR="006857BC" w:rsidRPr="00246963">
        <w:rPr>
          <w:rFonts w:ascii="Times New Roman" w:hAnsi="Times New Roman" w:cs="Times New Roman"/>
          <w:sz w:val="24"/>
          <w:szCs w:val="24"/>
          <w:shd w:val="clear" w:color="auto" w:fill="FFFFFF"/>
        </w:rPr>
        <w:t xml:space="preserve"> sertifikātu izsniedz tikai gadījum</w:t>
      </w:r>
      <w:r w:rsidR="001D3D2C" w:rsidRPr="00246963">
        <w:rPr>
          <w:rFonts w:ascii="Times New Roman" w:hAnsi="Times New Roman" w:cs="Times New Roman"/>
          <w:sz w:val="24"/>
          <w:szCs w:val="24"/>
          <w:shd w:val="clear" w:color="auto" w:fill="FFFFFF"/>
        </w:rPr>
        <w:t>ā</w:t>
      </w:r>
      <w:r w:rsidR="006857BC" w:rsidRPr="00246963">
        <w:rPr>
          <w:rFonts w:ascii="Times New Roman" w:hAnsi="Times New Roman" w:cs="Times New Roman"/>
          <w:sz w:val="24"/>
          <w:szCs w:val="24"/>
          <w:shd w:val="clear" w:color="auto" w:fill="FFFFFF"/>
        </w:rPr>
        <w:t xml:space="preserve">, ja siekalu paraugs nodots laboratorijas </w:t>
      </w:r>
      <w:r w:rsidR="0084312C">
        <w:rPr>
          <w:rFonts w:ascii="Times New Roman" w:hAnsi="Times New Roman" w:cs="Times New Roman"/>
          <w:sz w:val="24"/>
          <w:szCs w:val="24"/>
          <w:shd w:val="clear" w:color="auto" w:fill="FFFFFF"/>
        </w:rPr>
        <w:t xml:space="preserve">vai ārstniecības iestādes </w:t>
      </w:r>
      <w:r w:rsidR="006857BC" w:rsidRPr="00246963">
        <w:rPr>
          <w:rFonts w:ascii="Times New Roman" w:hAnsi="Times New Roman" w:cs="Times New Roman"/>
          <w:sz w:val="24"/>
          <w:szCs w:val="24"/>
          <w:shd w:val="clear" w:color="auto" w:fill="FFFFFF"/>
        </w:rPr>
        <w:t>personāla uzraudzībā.</w:t>
      </w:r>
    </w:p>
    <w:p w14:paraId="36B53E2E" w14:textId="77777777" w:rsidR="009F7896" w:rsidRPr="00246963" w:rsidRDefault="00000000" w:rsidP="00A4218F">
      <w:pPr>
        <w:spacing w:after="0" w:line="240" w:lineRule="auto"/>
        <w:jc w:val="both"/>
        <w:rPr>
          <w:rFonts w:ascii="Times New Roman" w:hAnsi="Times New Roman" w:cs="Times New Roman"/>
          <w:sz w:val="24"/>
          <w:szCs w:val="24"/>
          <w:shd w:val="clear" w:color="auto" w:fill="FFFFFF"/>
        </w:rPr>
      </w:pPr>
      <w:r w:rsidRPr="003F2834">
        <w:rPr>
          <w:rFonts w:ascii="Times New Roman" w:hAnsi="Times New Roman" w:cs="Times New Roman"/>
          <w:sz w:val="24"/>
          <w:szCs w:val="24"/>
          <w:shd w:val="clear" w:color="auto" w:fill="FFFFFF"/>
        </w:rPr>
        <w:t>1</w:t>
      </w:r>
      <w:r w:rsidR="006C41CB" w:rsidRPr="003F2834">
        <w:rPr>
          <w:rFonts w:ascii="Times New Roman" w:hAnsi="Times New Roman" w:cs="Times New Roman"/>
          <w:sz w:val="24"/>
          <w:szCs w:val="24"/>
          <w:shd w:val="clear" w:color="auto" w:fill="FFFFFF"/>
        </w:rPr>
        <w:t>6</w:t>
      </w:r>
      <w:r w:rsidRPr="003F2834">
        <w:rPr>
          <w:rFonts w:ascii="Times New Roman" w:hAnsi="Times New Roman" w:cs="Times New Roman"/>
          <w:sz w:val="24"/>
          <w:szCs w:val="24"/>
          <w:shd w:val="clear" w:color="auto" w:fill="FFFFFF"/>
        </w:rPr>
        <w:t>.</w:t>
      </w:r>
      <w:r w:rsidR="00A4218F" w:rsidRPr="00246963">
        <w:rPr>
          <w:rFonts w:ascii="Times New Roman" w:hAnsi="Times New Roman" w:cs="Times New Roman"/>
          <w:b/>
          <w:bCs/>
          <w:sz w:val="24"/>
          <w:szCs w:val="24"/>
          <w:shd w:val="clear" w:color="auto" w:fill="FFFFFF"/>
        </w:rPr>
        <w:t xml:space="preserve"> </w:t>
      </w:r>
      <w:r w:rsidRPr="00246963">
        <w:rPr>
          <w:rFonts w:ascii="Times New Roman" w:hAnsi="Times New Roman" w:cs="Times New Roman"/>
          <w:sz w:val="24"/>
          <w:szCs w:val="24"/>
          <w:shd w:val="clear" w:color="auto" w:fill="FFFFFF"/>
        </w:rPr>
        <w:t xml:space="preserve">Pēc darba devēja iniciatīvas noteikta </w:t>
      </w:r>
      <w:proofErr w:type="spellStart"/>
      <w:r w:rsidRPr="00246963">
        <w:rPr>
          <w:rFonts w:ascii="Times New Roman" w:hAnsi="Times New Roman" w:cs="Times New Roman"/>
          <w:sz w:val="24"/>
          <w:szCs w:val="24"/>
          <w:shd w:val="clear" w:color="auto" w:fill="FFFFFF"/>
        </w:rPr>
        <w:t>skrīninga</w:t>
      </w:r>
      <w:proofErr w:type="spellEnd"/>
      <w:r w:rsidRPr="00246963">
        <w:rPr>
          <w:rFonts w:ascii="Times New Roman" w:hAnsi="Times New Roman" w:cs="Times New Roman"/>
          <w:sz w:val="24"/>
          <w:szCs w:val="24"/>
          <w:shd w:val="clear" w:color="auto" w:fill="FFFFFF"/>
        </w:rPr>
        <w:t xml:space="preserve"> testēšana tiek apmaksāta no darba devēja līdzekļiem</w:t>
      </w:r>
      <w:r w:rsidR="0084312C">
        <w:rPr>
          <w:rFonts w:ascii="Times New Roman" w:hAnsi="Times New Roman" w:cs="Times New Roman"/>
          <w:sz w:val="24"/>
          <w:szCs w:val="24"/>
          <w:shd w:val="clear" w:color="auto" w:fill="FFFFFF"/>
        </w:rPr>
        <w:t>, izņemot Pielikumā Nr. 1 noteiktajām personu grupām.</w:t>
      </w:r>
    </w:p>
    <w:p w14:paraId="621F2933" w14:textId="77777777" w:rsidR="007B4736" w:rsidRPr="00246963" w:rsidRDefault="00000000" w:rsidP="00340000">
      <w:pPr>
        <w:pStyle w:val="Heading1"/>
        <w:rPr>
          <w:rStyle w:val="Strong"/>
          <w:b/>
          <w:bCs w:val="0"/>
          <w:color w:val="auto"/>
          <w:sz w:val="26"/>
          <w:szCs w:val="26"/>
        </w:rPr>
      </w:pPr>
      <w:r w:rsidRPr="00246963">
        <w:rPr>
          <w:rStyle w:val="Strong"/>
          <w:b/>
          <w:bCs w:val="0"/>
          <w:color w:val="auto"/>
          <w:sz w:val="26"/>
          <w:szCs w:val="26"/>
        </w:rPr>
        <w:t>VI</w:t>
      </w:r>
      <w:r w:rsidR="001E1477">
        <w:rPr>
          <w:rStyle w:val="Strong"/>
          <w:b/>
          <w:bCs w:val="0"/>
          <w:color w:val="auto"/>
          <w:sz w:val="26"/>
          <w:szCs w:val="26"/>
        </w:rPr>
        <w:t>.</w:t>
      </w:r>
      <w:r w:rsidRPr="00246963">
        <w:rPr>
          <w:rStyle w:val="Strong"/>
          <w:b/>
          <w:bCs w:val="0"/>
          <w:color w:val="auto"/>
          <w:sz w:val="26"/>
          <w:szCs w:val="26"/>
        </w:rPr>
        <w:t xml:space="preserve"> </w:t>
      </w:r>
      <w:r w:rsidR="00601E99" w:rsidRPr="00246963">
        <w:rPr>
          <w:rStyle w:val="Strong"/>
          <w:b/>
          <w:bCs w:val="0"/>
          <w:color w:val="auto"/>
          <w:sz w:val="26"/>
          <w:szCs w:val="26"/>
        </w:rPr>
        <w:t xml:space="preserve">Testēšana uz </w:t>
      </w:r>
      <w:r w:rsidR="006857BC" w:rsidRPr="00246963">
        <w:rPr>
          <w:rStyle w:val="Strong"/>
          <w:b/>
          <w:bCs w:val="0"/>
          <w:color w:val="auto"/>
          <w:sz w:val="26"/>
          <w:szCs w:val="26"/>
        </w:rPr>
        <w:t>Covid-19 infekciju nav nepieciešam</w:t>
      </w:r>
      <w:r w:rsidR="00601E99" w:rsidRPr="00246963">
        <w:rPr>
          <w:rStyle w:val="Strong"/>
          <w:b/>
          <w:bCs w:val="0"/>
          <w:color w:val="auto"/>
          <w:sz w:val="26"/>
          <w:szCs w:val="26"/>
        </w:rPr>
        <w:t>a</w:t>
      </w:r>
    </w:p>
    <w:p w14:paraId="607C7619" w14:textId="77777777" w:rsidR="00CF7378" w:rsidRPr="00246963" w:rsidRDefault="00000000" w:rsidP="00170224">
      <w:pPr>
        <w:pStyle w:val="NoSpacing"/>
        <w:jc w:val="both"/>
        <w:rPr>
          <w:rFonts w:ascii="Times New Roman" w:hAnsi="Times New Roman" w:cs="Times New Roman"/>
          <w:strike/>
          <w:sz w:val="24"/>
          <w:szCs w:val="24"/>
        </w:rPr>
      </w:pPr>
      <w:r w:rsidRPr="003F2834">
        <w:rPr>
          <w:rFonts w:ascii="Times New Roman" w:hAnsi="Times New Roman" w:cs="Times New Roman"/>
          <w:sz w:val="24"/>
          <w:szCs w:val="24"/>
        </w:rPr>
        <w:t>1</w:t>
      </w:r>
      <w:r w:rsidR="00E26390" w:rsidRPr="003F2834">
        <w:rPr>
          <w:rFonts w:ascii="Times New Roman" w:hAnsi="Times New Roman" w:cs="Times New Roman"/>
          <w:sz w:val="24"/>
          <w:szCs w:val="24"/>
        </w:rPr>
        <w:t>7</w:t>
      </w:r>
      <w:r w:rsidR="006857BC" w:rsidRPr="003F2834">
        <w:rPr>
          <w:rFonts w:ascii="Times New Roman" w:hAnsi="Times New Roman" w:cs="Times New Roman"/>
          <w:sz w:val="24"/>
          <w:szCs w:val="24"/>
        </w:rPr>
        <w:t>.</w:t>
      </w:r>
      <w:r w:rsidR="006857BC" w:rsidRPr="00246963">
        <w:rPr>
          <w:rFonts w:ascii="Times New Roman" w:hAnsi="Times New Roman" w:cs="Times New Roman"/>
          <w:sz w:val="24"/>
          <w:szCs w:val="24"/>
        </w:rPr>
        <w:t xml:space="preserve">  </w:t>
      </w:r>
      <w:r w:rsidR="00BF5CB0" w:rsidRPr="00246963">
        <w:rPr>
          <w:rFonts w:ascii="Times New Roman" w:hAnsi="Times New Roman" w:cs="Times New Roman"/>
          <w:sz w:val="24"/>
          <w:szCs w:val="24"/>
        </w:rPr>
        <w:t xml:space="preserve">Personām, kuras ir pārslimojušas Covid-19 infekciju, nav nepieciešams veikt testēšanu uz Covid-19 infekciju pēc epidemioloģijām indikācijām un rutīnas </w:t>
      </w:r>
      <w:proofErr w:type="spellStart"/>
      <w:r w:rsidR="00BF5CB0" w:rsidRPr="00246963">
        <w:rPr>
          <w:rFonts w:ascii="Times New Roman" w:hAnsi="Times New Roman" w:cs="Times New Roman"/>
          <w:sz w:val="24"/>
          <w:szCs w:val="24"/>
        </w:rPr>
        <w:t>skrīninga</w:t>
      </w:r>
      <w:proofErr w:type="spellEnd"/>
      <w:r w:rsidR="00BF5CB0" w:rsidRPr="00246963">
        <w:rPr>
          <w:rFonts w:ascii="Times New Roman" w:hAnsi="Times New Roman" w:cs="Times New Roman"/>
          <w:sz w:val="24"/>
          <w:szCs w:val="24"/>
        </w:rPr>
        <w:t xml:space="preserve"> ietvaros 6</w:t>
      </w:r>
      <w:r w:rsidR="0095627A" w:rsidRPr="00246963">
        <w:rPr>
          <w:rFonts w:ascii="Times New Roman" w:hAnsi="Times New Roman" w:cs="Times New Roman"/>
          <w:sz w:val="24"/>
          <w:szCs w:val="24"/>
        </w:rPr>
        <w:t>0 dienas pēc inficēšanās apstiprināšanas</w:t>
      </w:r>
      <w:r w:rsidR="00472B4A" w:rsidRPr="00246963">
        <w:rPr>
          <w:rFonts w:ascii="Times New Roman" w:hAnsi="Times New Roman" w:cs="Times New Roman"/>
          <w:sz w:val="24"/>
          <w:szCs w:val="24"/>
        </w:rPr>
        <w:t>.</w:t>
      </w:r>
      <w:r w:rsidR="00BF5CB0" w:rsidRPr="00246963">
        <w:rPr>
          <w:rFonts w:ascii="Times New Roman" w:hAnsi="Times New Roman" w:cs="Times New Roman"/>
          <w:sz w:val="24"/>
          <w:szCs w:val="24"/>
        </w:rPr>
        <w:t xml:space="preserve"> </w:t>
      </w:r>
    </w:p>
    <w:p w14:paraId="21CB7E7E" w14:textId="77777777" w:rsidR="000F1A44" w:rsidRPr="00246963" w:rsidRDefault="000F1A44">
      <w:pPr>
        <w:pStyle w:val="NoSpacing"/>
        <w:ind w:left="720"/>
        <w:jc w:val="both"/>
        <w:rPr>
          <w:rFonts w:ascii="Times New Roman" w:hAnsi="Times New Roman" w:cs="Times New Roman"/>
          <w:sz w:val="24"/>
          <w:szCs w:val="24"/>
        </w:rPr>
      </w:pPr>
    </w:p>
    <w:p w14:paraId="16C06059" w14:textId="77777777" w:rsidR="00980980" w:rsidRPr="00246963" w:rsidRDefault="00000000" w:rsidP="009951A4">
      <w:pPr>
        <w:spacing w:after="0" w:line="240" w:lineRule="auto"/>
        <w:jc w:val="both"/>
        <w:rPr>
          <w:rFonts w:ascii="Times New Roman" w:hAnsi="Times New Roman" w:cs="Times New Roman"/>
          <w:b/>
          <w:bCs/>
          <w:sz w:val="24"/>
          <w:szCs w:val="24"/>
          <w:bdr w:val="none" w:sz="0" w:space="0" w:color="auto" w:frame="1"/>
        </w:rPr>
      </w:pPr>
      <w:r w:rsidRPr="00246963">
        <w:rPr>
          <w:rFonts w:ascii="Times New Roman" w:hAnsi="Times New Roman" w:cs="Times New Roman"/>
          <w:b/>
          <w:bCs/>
          <w:sz w:val="24"/>
          <w:szCs w:val="24"/>
        </w:rPr>
        <w:t xml:space="preserve">PIEZĪME: </w:t>
      </w:r>
      <w:r w:rsidRPr="003F2834">
        <w:rPr>
          <w:rFonts w:ascii="Times New Roman" w:hAnsi="Times New Roman" w:cs="Times New Roman"/>
          <w:sz w:val="24"/>
          <w:szCs w:val="24"/>
        </w:rPr>
        <w:t>Laboratorisko izmeklēšanu uz Covid-19 infekciju</w:t>
      </w:r>
      <w:r w:rsidR="00CE4A08" w:rsidRPr="003F2834">
        <w:rPr>
          <w:rFonts w:ascii="Times New Roman" w:hAnsi="Times New Roman" w:cs="Times New Roman"/>
          <w:sz w:val="24"/>
          <w:szCs w:val="24"/>
        </w:rPr>
        <w:t xml:space="preserve"> – SARS-CoV-2 RNS noteikšanu, piemēr</w:t>
      </w:r>
      <w:r w:rsidR="005425D5" w:rsidRPr="003F2834">
        <w:rPr>
          <w:rFonts w:ascii="Times New Roman" w:hAnsi="Times New Roman" w:cs="Times New Roman"/>
          <w:sz w:val="24"/>
          <w:szCs w:val="24"/>
        </w:rPr>
        <w:t>a</w:t>
      </w:r>
      <w:r w:rsidR="00CE4A08" w:rsidRPr="003F2834">
        <w:rPr>
          <w:rFonts w:ascii="Times New Roman" w:hAnsi="Times New Roman" w:cs="Times New Roman"/>
          <w:sz w:val="24"/>
          <w:szCs w:val="24"/>
        </w:rPr>
        <w:t>m</w:t>
      </w:r>
      <w:r w:rsidR="005425D5" w:rsidRPr="003F2834">
        <w:rPr>
          <w:rFonts w:ascii="Times New Roman" w:hAnsi="Times New Roman" w:cs="Times New Roman"/>
          <w:sz w:val="24"/>
          <w:szCs w:val="24"/>
        </w:rPr>
        <w:t>,</w:t>
      </w:r>
      <w:r w:rsidRPr="003F2834">
        <w:rPr>
          <w:rFonts w:ascii="Times New Roman" w:hAnsi="Times New Roman" w:cs="Times New Roman"/>
          <w:sz w:val="24"/>
          <w:szCs w:val="24"/>
        </w:rPr>
        <w:t> ar</w:t>
      </w:r>
      <w:r w:rsidR="008A3F8A" w:rsidRPr="003F2834">
        <w:rPr>
          <w:rFonts w:ascii="Times New Roman" w:hAnsi="Times New Roman" w:cs="Times New Roman"/>
          <w:sz w:val="24"/>
          <w:szCs w:val="24"/>
        </w:rPr>
        <w:t xml:space="preserve"> </w:t>
      </w:r>
      <w:proofErr w:type="spellStart"/>
      <w:r w:rsidRPr="003F2834">
        <w:rPr>
          <w:rFonts w:ascii="Times New Roman" w:hAnsi="Times New Roman" w:cs="Times New Roman"/>
          <w:sz w:val="24"/>
          <w:szCs w:val="24"/>
        </w:rPr>
        <w:t>polimerāzes</w:t>
      </w:r>
      <w:proofErr w:type="spellEnd"/>
      <w:r w:rsidRPr="003F2834">
        <w:rPr>
          <w:rFonts w:ascii="Times New Roman" w:hAnsi="Times New Roman" w:cs="Times New Roman"/>
          <w:sz w:val="24"/>
          <w:szCs w:val="24"/>
        </w:rPr>
        <w:t xml:space="preserve"> ķēdes reakciju</w:t>
      </w:r>
      <w:r w:rsidR="00CE4A08" w:rsidRPr="003F2834">
        <w:rPr>
          <w:rFonts w:ascii="Times New Roman" w:hAnsi="Times New Roman" w:cs="Times New Roman"/>
          <w:sz w:val="24"/>
          <w:szCs w:val="24"/>
        </w:rPr>
        <w:t>,</w:t>
      </w:r>
      <w:r w:rsidRPr="003F2834">
        <w:rPr>
          <w:rFonts w:ascii="Times New Roman" w:hAnsi="Times New Roman" w:cs="Times New Roman"/>
          <w:sz w:val="24"/>
          <w:szCs w:val="24"/>
        </w:rPr>
        <w:t> veic laboratorijas, kuras ir akreditētas molekulārā bioloģijā </w:t>
      </w:r>
      <w:r w:rsidRPr="003F2834">
        <w:rPr>
          <w:rFonts w:ascii="Times New Roman" w:hAnsi="Times New Roman" w:cs="Times New Roman"/>
          <w:sz w:val="24"/>
          <w:szCs w:val="24"/>
          <w:bdr w:val="none" w:sz="0" w:space="0" w:color="auto" w:frame="1"/>
        </w:rPr>
        <w:t>pēc starptautiskā LVS EN ISO 15189 standarta „Medicīnas laboratorijas. Kvalitātes un kompetences prasības”.</w:t>
      </w:r>
    </w:p>
    <w:p w14:paraId="6D3CEF20" w14:textId="77777777" w:rsidR="00601E99" w:rsidRPr="00246963" w:rsidRDefault="00601E99" w:rsidP="00B107F5">
      <w:pPr>
        <w:spacing w:after="0" w:line="240" w:lineRule="auto"/>
        <w:jc w:val="both"/>
        <w:rPr>
          <w:rFonts w:ascii="Times New Roman" w:hAnsi="Times New Roman" w:cs="Times New Roman"/>
          <w:b/>
          <w:bCs/>
          <w:sz w:val="24"/>
          <w:szCs w:val="24"/>
          <w:bdr w:val="none" w:sz="0" w:space="0" w:color="auto" w:frame="1"/>
        </w:rPr>
      </w:pPr>
    </w:p>
    <w:p w14:paraId="55AE92B0" w14:textId="77777777" w:rsidR="00811B57" w:rsidRPr="00246963" w:rsidRDefault="00000000" w:rsidP="00637267">
      <w:pPr>
        <w:rPr>
          <w:rFonts w:ascii="Times New Roman" w:hAnsi="Times New Roman" w:cs="Times New Roman"/>
          <w:b/>
          <w:bCs/>
          <w:sz w:val="24"/>
          <w:szCs w:val="24"/>
          <w:bdr w:val="none" w:sz="0" w:space="0" w:color="auto" w:frame="1"/>
        </w:rPr>
      </w:pPr>
      <w:r w:rsidRPr="00246963">
        <w:rPr>
          <w:rFonts w:ascii="Times New Roman" w:hAnsi="Times New Roman" w:cs="Times New Roman"/>
          <w:b/>
          <w:bCs/>
          <w:sz w:val="24"/>
          <w:szCs w:val="24"/>
          <w:bdr w:val="none" w:sz="0" w:space="0" w:color="auto" w:frame="1"/>
        </w:rPr>
        <w:br w:type="page"/>
      </w:r>
    </w:p>
    <w:p w14:paraId="253E51B7" w14:textId="77777777" w:rsidR="008E34D4" w:rsidRPr="00246963" w:rsidRDefault="00000000" w:rsidP="006A0979">
      <w:pPr>
        <w:spacing w:after="0" w:line="240" w:lineRule="auto"/>
        <w:jc w:val="right"/>
        <w:rPr>
          <w:rFonts w:ascii="Times New Roman" w:hAnsi="Times New Roman" w:cs="Times New Roman"/>
          <w:sz w:val="24"/>
          <w:szCs w:val="24"/>
          <w:shd w:val="clear" w:color="auto" w:fill="FFFFFF"/>
        </w:rPr>
      </w:pPr>
      <w:r w:rsidRPr="00246963">
        <w:rPr>
          <w:rFonts w:ascii="Times New Roman" w:hAnsi="Times New Roman" w:cs="Times New Roman"/>
          <w:sz w:val="24"/>
          <w:szCs w:val="24"/>
          <w:shd w:val="clear" w:color="auto" w:fill="FFFFFF"/>
        </w:rPr>
        <w:lastRenderedPageBreak/>
        <w:t>Pielikums</w:t>
      </w:r>
      <w:r w:rsidR="00010A4E" w:rsidRPr="00246963">
        <w:rPr>
          <w:rFonts w:ascii="Times New Roman" w:hAnsi="Times New Roman" w:cs="Times New Roman"/>
          <w:sz w:val="24"/>
          <w:szCs w:val="24"/>
          <w:shd w:val="clear" w:color="auto" w:fill="FFFFFF"/>
        </w:rPr>
        <w:t xml:space="preserve"> Nr.1</w:t>
      </w:r>
    </w:p>
    <w:p w14:paraId="62D1A2E9" w14:textId="77777777" w:rsidR="00FE5898" w:rsidRPr="00246963" w:rsidRDefault="00FE5898" w:rsidP="006A0979">
      <w:pPr>
        <w:spacing w:after="0" w:line="240" w:lineRule="auto"/>
        <w:jc w:val="right"/>
        <w:rPr>
          <w:rFonts w:ascii="Times New Roman" w:hAnsi="Times New Roman" w:cs="Times New Roman"/>
          <w:sz w:val="24"/>
          <w:szCs w:val="24"/>
          <w:shd w:val="clear" w:color="auto" w:fill="FFFFFF"/>
        </w:rPr>
      </w:pPr>
    </w:p>
    <w:p w14:paraId="1F639EC9" w14:textId="77777777" w:rsidR="00FE5898" w:rsidRPr="00246963" w:rsidRDefault="00000000" w:rsidP="00FE5898">
      <w:pPr>
        <w:jc w:val="center"/>
        <w:rPr>
          <w:rFonts w:ascii="Times New Roman" w:hAnsi="Times New Roman" w:cs="Times New Roman"/>
          <w:b/>
          <w:bCs/>
          <w:sz w:val="24"/>
          <w:szCs w:val="24"/>
          <w:u w:val="single"/>
        </w:rPr>
      </w:pPr>
      <w:bookmarkStart w:id="2" w:name="_Hlk99597768"/>
      <w:r w:rsidRPr="00246963">
        <w:rPr>
          <w:rFonts w:ascii="Times New Roman" w:hAnsi="Times New Roman" w:cs="Times New Roman"/>
          <w:b/>
          <w:bCs/>
          <w:sz w:val="24"/>
          <w:szCs w:val="24"/>
          <w:u w:val="single"/>
        </w:rPr>
        <w:t>Prioritār</w:t>
      </w:r>
      <w:r w:rsidR="009B5C31">
        <w:rPr>
          <w:rFonts w:ascii="Times New Roman" w:hAnsi="Times New Roman" w:cs="Times New Roman"/>
          <w:b/>
          <w:bCs/>
          <w:sz w:val="24"/>
          <w:szCs w:val="24"/>
          <w:u w:val="single"/>
        </w:rPr>
        <w:t xml:space="preserve">o </w:t>
      </w:r>
      <w:r w:rsidRPr="00246963">
        <w:rPr>
          <w:rFonts w:ascii="Times New Roman" w:hAnsi="Times New Roman" w:cs="Times New Roman"/>
          <w:b/>
          <w:bCs/>
          <w:sz w:val="24"/>
          <w:szCs w:val="24"/>
          <w:u w:val="single"/>
        </w:rPr>
        <w:t xml:space="preserve"> riska grup</w:t>
      </w:r>
      <w:r w:rsidR="009B5C31">
        <w:rPr>
          <w:rFonts w:ascii="Times New Roman" w:hAnsi="Times New Roman" w:cs="Times New Roman"/>
          <w:b/>
          <w:bCs/>
          <w:sz w:val="24"/>
          <w:szCs w:val="24"/>
          <w:u w:val="single"/>
        </w:rPr>
        <w:t xml:space="preserve">u </w:t>
      </w:r>
      <w:r w:rsidRPr="00246963">
        <w:rPr>
          <w:rFonts w:ascii="Times New Roman" w:hAnsi="Times New Roman" w:cs="Times New Roman"/>
          <w:b/>
          <w:bCs/>
          <w:sz w:val="24"/>
          <w:szCs w:val="24"/>
          <w:u w:val="single"/>
        </w:rPr>
        <w:t xml:space="preserve"> un objekt</w:t>
      </w:r>
      <w:r w:rsidR="009B5C31">
        <w:rPr>
          <w:rFonts w:ascii="Times New Roman" w:hAnsi="Times New Roman" w:cs="Times New Roman"/>
          <w:b/>
          <w:bCs/>
          <w:sz w:val="24"/>
          <w:szCs w:val="24"/>
          <w:u w:val="single"/>
        </w:rPr>
        <w:t xml:space="preserve">u testēšanas un rutīnas </w:t>
      </w:r>
      <w:proofErr w:type="spellStart"/>
      <w:r w:rsidR="009B5C31">
        <w:rPr>
          <w:rFonts w:ascii="Times New Roman" w:hAnsi="Times New Roman" w:cs="Times New Roman"/>
          <w:b/>
          <w:bCs/>
          <w:sz w:val="24"/>
          <w:szCs w:val="24"/>
          <w:u w:val="single"/>
        </w:rPr>
        <w:t>skrīnings</w:t>
      </w:r>
      <w:proofErr w:type="spellEnd"/>
    </w:p>
    <w:tbl>
      <w:tblPr>
        <w:tblStyle w:val="TableGrid11"/>
        <w:tblW w:w="9067" w:type="dxa"/>
        <w:tblLayout w:type="fixed"/>
        <w:tblLook w:val="04A0" w:firstRow="1" w:lastRow="0" w:firstColumn="1" w:lastColumn="0" w:noHBand="0" w:noVBand="1"/>
      </w:tblPr>
      <w:tblGrid>
        <w:gridCol w:w="5125"/>
        <w:gridCol w:w="3942"/>
      </w:tblGrid>
      <w:tr w:rsidR="007614AB" w14:paraId="445574D5" w14:textId="77777777" w:rsidTr="00FC1A4A">
        <w:trPr>
          <w:trHeight w:val="522"/>
        </w:trPr>
        <w:tc>
          <w:tcPr>
            <w:tcW w:w="5125" w:type="dxa"/>
          </w:tcPr>
          <w:p w14:paraId="4BCF4C33" w14:textId="77777777" w:rsidR="00FE5898" w:rsidRPr="00246963" w:rsidRDefault="00000000" w:rsidP="00044DCB">
            <w:pPr>
              <w:jc w:val="both"/>
              <w:rPr>
                <w:rFonts w:ascii="Times New Roman" w:hAnsi="Times New Roman" w:cs="Times New Roman"/>
                <w:b/>
                <w:bCs/>
                <w:sz w:val="24"/>
                <w:szCs w:val="24"/>
              </w:rPr>
            </w:pPr>
            <w:r w:rsidRPr="00246963">
              <w:rPr>
                <w:rFonts w:ascii="Times New Roman" w:hAnsi="Times New Roman" w:cs="Times New Roman"/>
                <w:b/>
                <w:bCs/>
                <w:sz w:val="24"/>
                <w:szCs w:val="24"/>
              </w:rPr>
              <w:t xml:space="preserve">Resors/ strādājošo grupas </w:t>
            </w:r>
          </w:p>
        </w:tc>
        <w:tc>
          <w:tcPr>
            <w:tcW w:w="3942" w:type="dxa"/>
          </w:tcPr>
          <w:p w14:paraId="6AAB2FCB" w14:textId="77777777" w:rsidR="00FE5898" w:rsidRPr="00246963" w:rsidRDefault="00000000" w:rsidP="00044DCB">
            <w:pPr>
              <w:jc w:val="center"/>
              <w:rPr>
                <w:rFonts w:ascii="Times New Roman" w:hAnsi="Times New Roman" w:cs="Times New Roman"/>
                <w:b/>
                <w:bCs/>
                <w:sz w:val="24"/>
                <w:szCs w:val="24"/>
              </w:rPr>
            </w:pPr>
            <w:r w:rsidRPr="00246963">
              <w:rPr>
                <w:rFonts w:ascii="Times New Roman" w:hAnsi="Times New Roman" w:cs="Times New Roman"/>
                <w:b/>
                <w:bCs/>
                <w:sz w:val="24"/>
                <w:szCs w:val="24"/>
              </w:rPr>
              <w:t>Testēšana</w:t>
            </w:r>
          </w:p>
        </w:tc>
      </w:tr>
      <w:tr w:rsidR="007614AB" w14:paraId="401142F9" w14:textId="77777777" w:rsidTr="00FC1A4A">
        <w:tc>
          <w:tcPr>
            <w:tcW w:w="5125" w:type="dxa"/>
            <w:shd w:val="clear" w:color="auto" w:fill="auto"/>
          </w:tcPr>
          <w:p w14:paraId="1D6FF369" w14:textId="77777777" w:rsidR="00FE5898" w:rsidRPr="00246963" w:rsidRDefault="00000000" w:rsidP="00044DCB">
            <w:pPr>
              <w:jc w:val="both"/>
              <w:rPr>
                <w:rFonts w:ascii="Times New Roman" w:eastAsia="Times New Roman" w:hAnsi="Times New Roman" w:cs="Times New Roman"/>
                <w:b/>
                <w:bCs/>
                <w:sz w:val="24"/>
                <w:szCs w:val="24"/>
                <w:lang w:eastAsia="lv-LV"/>
              </w:rPr>
            </w:pPr>
            <w:r w:rsidRPr="00246963">
              <w:rPr>
                <w:rFonts w:ascii="Times New Roman" w:eastAsia="Times New Roman" w:hAnsi="Times New Roman" w:cs="Times New Roman"/>
                <w:b/>
                <w:bCs/>
                <w:sz w:val="24"/>
                <w:szCs w:val="24"/>
                <w:lang w:eastAsia="lv-LV"/>
              </w:rPr>
              <w:t xml:space="preserve">Veselības resors: </w:t>
            </w:r>
          </w:p>
        </w:tc>
        <w:tc>
          <w:tcPr>
            <w:tcW w:w="3942" w:type="dxa"/>
            <w:shd w:val="clear" w:color="auto" w:fill="auto"/>
          </w:tcPr>
          <w:p w14:paraId="6AD9C96D" w14:textId="77777777" w:rsidR="00FE5898" w:rsidRPr="00246963" w:rsidRDefault="00FE5898" w:rsidP="00044DCB">
            <w:pPr>
              <w:jc w:val="center"/>
              <w:rPr>
                <w:rFonts w:ascii="Times New Roman" w:hAnsi="Times New Roman" w:cs="Times New Roman"/>
                <w:b/>
                <w:bCs/>
                <w:sz w:val="24"/>
                <w:szCs w:val="24"/>
              </w:rPr>
            </w:pPr>
          </w:p>
        </w:tc>
      </w:tr>
      <w:tr w:rsidR="007614AB" w14:paraId="4C0AA99C" w14:textId="77777777" w:rsidTr="00FC1A4A">
        <w:trPr>
          <w:trHeight w:val="611"/>
        </w:trPr>
        <w:tc>
          <w:tcPr>
            <w:tcW w:w="5125" w:type="dxa"/>
          </w:tcPr>
          <w:p w14:paraId="71432558" w14:textId="77777777" w:rsidR="00FE5898" w:rsidRPr="00246963" w:rsidRDefault="00000000" w:rsidP="00044DCB">
            <w:pPr>
              <w:jc w:val="both"/>
              <w:rPr>
                <w:rFonts w:ascii="Times New Roman" w:eastAsia="Times New Roman" w:hAnsi="Times New Roman" w:cs="Times New Roman"/>
                <w:sz w:val="24"/>
                <w:szCs w:val="24"/>
                <w:lang w:eastAsia="lv-LV"/>
              </w:rPr>
            </w:pPr>
            <w:r w:rsidRPr="00246963">
              <w:rPr>
                <w:rFonts w:ascii="Times New Roman" w:eastAsia="Times New Roman" w:hAnsi="Times New Roman" w:cs="Times New Roman"/>
                <w:sz w:val="24"/>
                <w:szCs w:val="24"/>
                <w:lang w:eastAsia="lv-LV"/>
              </w:rPr>
              <w:t>Stacionārā aprūpējamie pacienti, kuri nav Covid-19 inficēti</w:t>
            </w:r>
          </w:p>
          <w:p w14:paraId="37FC8779" w14:textId="77777777" w:rsidR="00517ECD" w:rsidRPr="00246963" w:rsidRDefault="00517ECD" w:rsidP="00CC21EB">
            <w:pPr>
              <w:jc w:val="both"/>
              <w:rPr>
                <w:rFonts w:ascii="Times New Roman" w:eastAsia="Times New Roman" w:hAnsi="Times New Roman" w:cs="Times New Roman"/>
                <w:sz w:val="24"/>
                <w:szCs w:val="24"/>
                <w:lang w:eastAsia="lv-LV"/>
              </w:rPr>
            </w:pPr>
          </w:p>
          <w:p w14:paraId="6DE5F303" w14:textId="77777777" w:rsidR="00CC21EB" w:rsidRPr="00246963" w:rsidRDefault="00000000" w:rsidP="00CC21EB">
            <w:pPr>
              <w:jc w:val="both"/>
              <w:rPr>
                <w:rFonts w:ascii="Times New Roman" w:eastAsia="Times New Roman" w:hAnsi="Times New Roman" w:cs="Times New Roman"/>
                <w:sz w:val="24"/>
                <w:szCs w:val="24"/>
                <w:lang w:eastAsia="lv-LV"/>
              </w:rPr>
            </w:pPr>
            <w:r w:rsidRPr="00246963">
              <w:rPr>
                <w:rFonts w:ascii="Times New Roman" w:eastAsia="Times New Roman" w:hAnsi="Times New Roman" w:cs="Times New Roman"/>
                <w:sz w:val="24"/>
                <w:szCs w:val="24"/>
                <w:lang w:eastAsia="lv-LV"/>
              </w:rPr>
              <w:t>Stacionāra darbinieki</w:t>
            </w:r>
          </w:p>
        </w:tc>
        <w:tc>
          <w:tcPr>
            <w:tcW w:w="3942" w:type="dxa"/>
          </w:tcPr>
          <w:p w14:paraId="29A8B3ED" w14:textId="77777777" w:rsidR="00A5213E" w:rsidRDefault="00A5213E" w:rsidP="00496473">
            <w:pPr>
              <w:rPr>
                <w:rFonts w:ascii="Times New Roman" w:hAnsi="Times New Roman" w:cs="Times New Roman"/>
                <w:sz w:val="24"/>
                <w:szCs w:val="24"/>
              </w:rPr>
            </w:pPr>
          </w:p>
          <w:p w14:paraId="480B4C0F" w14:textId="77777777" w:rsidR="00A5213E" w:rsidRDefault="00000000" w:rsidP="00496473">
            <w:pPr>
              <w:rPr>
                <w:rFonts w:ascii="Times New Roman" w:hAnsi="Times New Roman" w:cs="Times New Roman"/>
                <w:sz w:val="24"/>
                <w:szCs w:val="24"/>
              </w:rPr>
            </w:pPr>
            <w:r>
              <w:rPr>
                <w:rFonts w:ascii="Times New Roman" w:hAnsi="Times New Roman" w:cs="Times New Roman"/>
                <w:sz w:val="24"/>
                <w:szCs w:val="24"/>
              </w:rPr>
              <w:t>Testēšana tiek veikta atbilstoši Pielikumā Nr. 2 noteiktajai kārtībai</w:t>
            </w:r>
          </w:p>
          <w:p w14:paraId="7471C7CB" w14:textId="77777777" w:rsidR="00A5213E" w:rsidRPr="00246963" w:rsidRDefault="00A5213E" w:rsidP="00496473">
            <w:pPr>
              <w:rPr>
                <w:rFonts w:ascii="Times New Roman" w:hAnsi="Times New Roman" w:cs="Times New Roman"/>
                <w:sz w:val="24"/>
                <w:szCs w:val="24"/>
              </w:rPr>
            </w:pPr>
          </w:p>
        </w:tc>
      </w:tr>
      <w:tr w:rsidR="007614AB" w14:paraId="02D04C26" w14:textId="77777777" w:rsidTr="00FC1A4A">
        <w:tc>
          <w:tcPr>
            <w:tcW w:w="5125" w:type="dxa"/>
            <w:tcBorders>
              <w:top w:val="single" w:sz="4" w:space="0" w:color="auto"/>
              <w:left w:val="single" w:sz="4" w:space="0" w:color="auto"/>
              <w:bottom w:val="single" w:sz="4" w:space="0" w:color="auto"/>
              <w:right w:val="single" w:sz="4" w:space="0" w:color="auto"/>
            </w:tcBorders>
            <w:shd w:val="clear" w:color="auto" w:fill="auto"/>
          </w:tcPr>
          <w:p w14:paraId="5019B10B" w14:textId="77777777" w:rsidR="00FE5898" w:rsidRPr="00246963" w:rsidRDefault="00000000" w:rsidP="00FE5898">
            <w:pPr>
              <w:jc w:val="both"/>
              <w:rPr>
                <w:rFonts w:ascii="Times New Roman" w:eastAsia="Times New Roman" w:hAnsi="Times New Roman" w:cs="Times New Roman"/>
                <w:b/>
                <w:bCs/>
                <w:sz w:val="24"/>
                <w:szCs w:val="24"/>
                <w:lang w:eastAsia="lv-LV"/>
              </w:rPr>
            </w:pPr>
            <w:r w:rsidRPr="00246963">
              <w:rPr>
                <w:rFonts w:ascii="Times New Roman" w:eastAsia="Times New Roman" w:hAnsi="Times New Roman" w:cs="Times New Roman"/>
                <w:b/>
                <w:bCs/>
                <w:sz w:val="24"/>
                <w:szCs w:val="24"/>
                <w:lang w:eastAsia="lv-LV"/>
              </w:rPr>
              <w:t>Izglītības un sporta resors:</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04A9D801" w14:textId="77777777" w:rsidR="00FE5898" w:rsidRPr="00246963" w:rsidRDefault="00FE5898" w:rsidP="00FE5898">
            <w:pPr>
              <w:jc w:val="center"/>
              <w:rPr>
                <w:rFonts w:ascii="Times New Roman" w:hAnsi="Times New Roman" w:cs="Times New Roman"/>
                <w:b/>
                <w:bCs/>
                <w:sz w:val="24"/>
                <w:szCs w:val="24"/>
              </w:rPr>
            </w:pPr>
          </w:p>
        </w:tc>
      </w:tr>
      <w:tr w:rsidR="007614AB" w14:paraId="7DF3E704" w14:textId="77777777" w:rsidTr="00FC1A4A">
        <w:trPr>
          <w:trHeight w:val="566"/>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0C06009C" w14:textId="77777777" w:rsidR="00FE5898" w:rsidRPr="00246963" w:rsidRDefault="00000000" w:rsidP="00FE5898">
            <w:pPr>
              <w:jc w:val="both"/>
              <w:rPr>
                <w:rFonts w:ascii="Times New Roman" w:eastAsia="Times New Roman" w:hAnsi="Times New Roman" w:cs="Times New Roman"/>
                <w:sz w:val="24"/>
                <w:szCs w:val="24"/>
                <w:lang w:eastAsia="lv-LV"/>
              </w:rPr>
            </w:pPr>
            <w:r w:rsidRPr="00246963">
              <w:rPr>
                <w:rFonts w:ascii="Times New Roman" w:eastAsia="Times New Roman" w:hAnsi="Times New Roman" w:cs="Times New Roman"/>
                <w:sz w:val="24"/>
                <w:szCs w:val="24"/>
                <w:lang w:eastAsia="lv-LV"/>
              </w:rPr>
              <w:t>Izglītojamie pamatizglītības un vidējās izglītības pakāpē (tai skaitā profesionālās ievirzes izglītības programmās)</w:t>
            </w:r>
            <w:r>
              <w:rPr>
                <w:rStyle w:val="FootnoteReference"/>
                <w:rFonts w:ascii="Times New Roman" w:eastAsia="Times New Roman" w:hAnsi="Times New Roman" w:cs="Times New Roman"/>
                <w:sz w:val="24"/>
                <w:szCs w:val="24"/>
                <w:lang w:eastAsia="lv-LV"/>
              </w:rPr>
              <w:footnoteReference w:id="7"/>
            </w:r>
          </w:p>
          <w:p w14:paraId="5D5219FE" w14:textId="77777777" w:rsidR="00FE5898" w:rsidRPr="00246963" w:rsidRDefault="00FE5898" w:rsidP="00FE5898">
            <w:pPr>
              <w:jc w:val="both"/>
              <w:rPr>
                <w:rFonts w:ascii="Times New Roman" w:hAnsi="Times New Roman" w:cs="Times New Roman"/>
                <w:sz w:val="24"/>
                <w:szCs w:val="24"/>
                <w:bdr w:val="none" w:sz="0" w:space="0" w:color="auto" w:frame="1"/>
                <w:shd w:val="clear" w:color="auto" w:fill="FFFFFF"/>
              </w:rPr>
            </w:pPr>
          </w:p>
          <w:p w14:paraId="31BC1462" w14:textId="77777777" w:rsidR="00FE5898" w:rsidRPr="00246963" w:rsidRDefault="00FE5898" w:rsidP="00FE5898">
            <w:pPr>
              <w:jc w:val="both"/>
              <w:rPr>
                <w:rFonts w:ascii="Times New Roman" w:eastAsia="Times New Roman" w:hAnsi="Times New Roman" w:cs="Times New Roman"/>
                <w:sz w:val="24"/>
                <w:szCs w:val="24"/>
                <w:lang w:eastAsia="lv-LV"/>
              </w:rPr>
            </w:pPr>
          </w:p>
        </w:tc>
        <w:tc>
          <w:tcPr>
            <w:tcW w:w="3942" w:type="dxa"/>
            <w:tcBorders>
              <w:top w:val="single" w:sz="4" w:space="0" w:color="auto"/>
              <w:left w:val="single" w:sz="4" w:space="0" w:color="auto"/>
              <w:right w:val="single" w:sz="4" w:space="0" w:color="auto"/>
            </w:tcBorders>
            <w:shd w:val="clear" w:color="auto" w:fill="FFFFFF" w:themeFill="background1"/>
            <w:vAlign w:val="center"/>
          </w:tcPr>
          <w:p w14:paraId="1766CC78" w14:textId="77777777" w:rsidR="00FE5898" w:rsidRPr="00246963" w:rsidRDefault="00000000" w:rsidP="00D10893">
            <w:pPr>
              <w:jc w:val="both"/>
              <w:rPr>
                <w:rFonts w:ascii="Times New Roman" w:eastAsia="Times New Roman" w:hAnsi="Times New Roman" w:cs="Times New Roman"/>
                <w:strike/>
                <w:sz w:val="24"/>
                <w:szCs w:val="24"/>
                <w:lang w:eastAsia="lv-LV"/>
              </w:rPr>
            </w:pPr>
            <w:r w:rsidRPr="00246963">
              <w:rPr>
                <w:rFonts w:ascii="Times New Roman" w:eastAsia="Times New Roman" w:hAnsi="Times New Roman" w:cs="Times New Roman"/>
                <w:sz w:val="24"/>
                <w:szCs w:val="24"/>
                <w:lang w:eastAsia="lv-LV"/>
              </w:rPr>
              <w:t>Vakcinētiem, nevakcinētiem, nepārslimojušiem un pārslimojušiem (sākot ar</w:t>
            </w:r>
            <w:r w:rsidR="00C95141" w:rsidRPr="00246963">
              <w:rPr>
                <w:rFonts w:ascii="Times New Roman" w:eastAsia="Times New Roman" w:hAnsi="Times New Roman" w:cs="Times New Roman"/>
                <w:sz w:val="24"/>
                <w:szCs w:val="24"/>
                <w:lang w:eastAsia="lv-LV"/>
              </w:rPr>
              <w:t xml:space="preserve"> 61. dienu pēc inficēšanās apstiprināša</w:t>
            </w:r>
            <w:r w:rsidR="00DA2AE3" w:rsidRPr="00246963">
              <w:rPr>
                <w:rFonts w:ascii="Times New Roman" w:eastAsia="Times New Roman" w:hAnsi="Times New Roman" w:cs="Times New Roman"/>
                <w:sz w:val="24"/>
                <w:szCs w:val="24"/>
                <w:lang w:eastAsia="lv-LV"/>
              </w:rPr>
              <w:t>na</w:t>
            </w:r>
            <w:r w:rsidR="00C95141" w:rsidRPr="00246963">
              <w:rPr>
                <w:rFonts w:ascii="Times New Roman" w:eastAsia="Times New Roman" w:hAnsi="Times New Roman" w:cs="Times New Roman"/>
                <w:sz w:val="24"/>
                <w:szCs w:val="24"/>
                <w:lang w:eastAsia="lv-LV"/>
              </w:rPr>
              <w:t>s</w:t>
            </w:r>
            <w:r w:rsidRPr="00246963">
              <w:rPr>
                <w:rFonts w:ascii="Times New Roman" w:eastAsia="Times New Roman" w:hAnsi="Times New Roman" w:cs="Times New Roman"/>
                <w:sz w:val="24"/>
                <w:szCs w:val="24"/>
                <w:lang w:eastAsia="lv-LV"/>
              </w:rPr>
              <w:t>) izglītojamiem:</w:t>
            </w:r>
          </w:p>
          <w:p w14:paraId="5DBEDB67" w14:textId="77777777" w:rsidR="00FE5898" w:rsidRPr="00246963" w:rsidRDefault="00000000" w:rsidP="00D10893">
            <w:pPr>
              <w:jc w:val="both"/>
              <w:rPr>
                <w:rFonts w:ascii="Times New Roman" w:eastAsia="Times New Roman" w:hAnsi="Times New Roman" w:cs="Times New Roman"/>
                <w:sz w:val="24"/>
                <w:szCs w:val="24"/>
                <w:lang w:eastAsia="lv-LV"/>
              </w:rPr>
            </w:pPr>
            <w:r w:rsidRPr="00246963">
              <w:rPr>
                <w:rFonts w:ascii="Times New Roman" w:eastAsia="Times New Roman" w:hAnsi="Times New Roman" w:cs="Times New Roman"/>
                <w:sz w:val="24"/>
                <w:szCs w:val="24"/>
                <w:lang w:eastAsia="lv-LV"/>
              </w:rPr>
              <w:t xml:space="preserve"> </w:t>
            </w:r>
            <w:r w:rsidRPr="00246963">
              <w:rPr>
                <w:rFonts w:ascii="Times New Roman" w:hAnsi="Times New Roman" w:cs="Times New Roman"/>
                <w:sz w:val="24"/>
                <w:szCs w:val="24"/>
              </w:rPr>
              <w:t xml:space="preserve">SARS-CoV-2 vīrusa </w:t>
            </w:r>
            <w:r w:rsidRPr="00246963">
              <w:rPr>
                <w:rFonts w:ascii="Times New Roman" w:eastAsia="Times New Roman" w:hAnsi="Times New Roman" w:cs="Times New Roman"/>
                <w:sz w:val="24"/>
                <w:szCs w:val="24"/>
                <w:lang w:eastAsia="lv-LV"/>
              </w:rPr>
              <w:t xml:space="preserve">antigēna </w:t>
            </w:r>
            <w:proofErr w:type="spellStart"/>
            <w:r w:rsidRPr="00246963">
              <w:rPr>
                <w:rFonts w:ascii="Times New Roman" w:eastAsia="Times New Roman" w:hAnsi="Times New Roman" w:cs="Times New Roman"/>
                <w:sz w:val="24"/>
                <w:szCs w:val="24"/>
                <w:lang w:eastAsia="lv-LV"/>
              </w:rPr>
              <w:t>paštesti</w:t>
            </w:r>
            <w:proofErr w:type="spellEnd"/>
            <w:r w:rsidRPr="00246963">
              <w:rPr>
                <w:rFonts w:ascii="Times New Roman" w:eastAsia="Times New Roman" w:hAnsi="Times New Roman" w:cs="Times New Roman"/>
                <w:sz w:val="24"/>
                <w:szCs w:val="24"/>
                <w:lang w:eastAsia="lv-LV"/>
              </w:rPr>
              <w:t xml:space="preserve"> divas</w:t>
            </w:r>
            <w:r w:rsidR="00B906CD" w:rsidRPr="00246963">
              <w:rPr>
                <w:rFonts w:ascii="Times New Roman" w:eastAsia="Times New Roman" w:hAnsi="Times New Roman" w:cs="Times New Roman"/>
                <w:sz w:val="24"/>
                <w:szCs w:val="24"/>
                <w:lang w:eastAsia="lv-LV"/>
              </w:rPr>
              <w:t xml:space="preserve"> vai trīs</w:t>
            </w:r>
            <w:r w:rsidRPr="00246963">
              <w:rPr>
                <w:rFonts w:ascii="Times New Roman" w:eastAsia="Times New Roman" w:hAnsi="Times New Roman" w:cs="Times New Roman"/>
                <w:sz w:val="24"/>
                <w:szCs w:val="24"/>
                <w:lang w:eastAsia="lv-LV"/>
              </w:rPr>
              <w:t xml:space="preserve"> reizes nedēļā</w:t>
            </w:r>
            <w:r>
              <w:rPr>
                <w:rStyle w:val="FootnoteReference"/>
                <w:rFonts w:ascii="Times New Roman" w:eastAsia="Times New Roman" w:hAnsi="Times New Roman" w:cs="Times New Roman"/>
                <w:sz w:val="24"/>
                <w:szCs w:val="24"/>
                <w:lang w:eastAsia="lv-LV"/>
              </w:rPr>
              <w:footnoteReference w:id="8"/>
            </w:r>
          </w:p>
        </w:tc>
      </w:tr>
      <w:tr w:rsidR="007614AB" w14:paraId="2D069CB5" w14:textId="77777777" w:rsidTr="00FC1A4A">
        <w:trPr>
          <w:trHeight w:val="1380"/>
        </w:trPr>
        <w:tc>
          <w:tcPr>
            <w:tcW w:w="5125" w:type="dxa"/>
            <w:tcBorders>
              <w:top w:val="single" w:sz="4" w:space="0" w:color="auto"/>
              <w:left w:val="single" w:sz="4" w:space="0" w:color="auto"/>
              <w:right w:val="single" w:sz="4" w:space="0" w:color="auto"/>
            </w:tcBorders>
            <w:shd w:val="clear" w:color="auto" w:fill="FFFFFF" w:themeFill="background1"/>
          </w:tcPr>
          <w:p w14:paraId="10F2742D" w14:textId="77777777" w:rsidR="00FE5898" w:rsidRPr="00246963" w:rsidRDefault="00000000" w:rsidP="00FE5898">
            <w:pPr>
              <w:jc w:val="both"/>
              <w:rPr>
                <w:rFonts w:ascii="Times New Roman" w:eastAsia="Times New Roman" w:hAnsi="Times New Roman" w:cs="Times New Roman"/>
                <w:sz w:val="24"/>
                <w:szCs w:val="24"/>
                <w:lang w:eastAsia="lv-LV"/>
              </w:rPr>
            </w:pPr>
            <w:r w:rsidRPr="00246963">
              <w:rPr>
                <w:rFonts w:ascii="Times New Roman" w:eastAsia="Times New Roman" w:hAnsi="Times New Roman" w:cs="Times New Roman"/>
                <w:sz w:val="24"/>
                <w:szCs w:val="24"/>
                <w:lang w:eastAsia="lv-LV"/>
              </w:rPr>
              <w:t>Izglītojamie speciālās izglītības programmās (pēc iespējas – izglītojamie programmās ar kodu 58, 59</w:t>
            </w:r>
            <w:r>
              <w:rPr>
                <w:rStyle w:val="FootnoteReference"/>
                <w:rFonts w:ascii="Times New Roman" w:eastAsia="Times New Roman" w:hAnsi="Times New Roman" w:cs="Times New Roman"/>
                <w:sz w:val="24"/>
                <w:szCs w:val="24"/>
                <w:lang w:eastAsia="lv-LV"/>
              </w:rPr>
              <w:footnoteReference w:id="9"/>
            </w:r>
            <w:r w:rsidRPr="00246963">
              <w:rPr>
                <w:rFonts w:ascii="Times New Roman" w:eastAsia="Times New Roman" w:hAnsi="Times New Roman" w:cs="Times New Roman"/>
                <w:sz w:val="24"/>
                <w:szCs w:val="24"/>
                <w:lang w:eastAsia="lv-LV"/>
              </w:rPr>
              <w:t>)</w:t>
            </w:r>
          </w:p>
        </w:tc>
        <w:tc>
          <w:tcPr>
            <w:tcW w:w="3942" w:type="dxa"/>
            <w:tcBorders>
              <w:top w:val="single" w:sz="4" w:space="0" w:color="auto"/>
              <w:left w:val="single" w:sz="4" w:space="0" w:color="auto"/>
              <w:right w:val="single" w:sz="4" w:space="0" w:color="auto"/>
            </w:tcBorders>
            <w:shd w:val="clear" w:color="auto" w:fill="FFFFFF" w:themeFill="background1"/>
            <w:vAlign w:val="center"/>
          </w:tcPr>
          <w:p w14:paraId="405F8F3B" w14:textId="77777777" w:rsidR="00FE5898" w:rsidRPr="00246963" w:rsidRDefault="00000000" w:rsidP="00025E3D">
            <w:pPr>
              <w:rPr>
                <w:rFonts w:ascii="Times New Roman" w:eastAsia="Times New Roman" w:hAnsi="Times New Roman" w:cs="Times New Roman"/>
                <w:sz w:val="24"/>
                <w:szCs w:val="24"/>
                <w:lang w:eastAsia="lv-LV"/>
              </w:rPr>
            </w:pPr>
            <w:r w:rsidRPr="00246963">
              <w:rPr>
                <w:rFonts w:ascii="Times New Roman" w:eastAsia="Times New Roman" w:hAnsi="Times New Roman" w:cs="Times New Roman"/>
                <w:sz w:val="24"/>
                <w:szCs w:val="24"/>
                <w:lang w:eastAsia="lv-LV"/>
              </w:rPr>
              <w:t>Izmanto</w:t>
            </w:r>
            <w:r w:rsidR="000D223B" w:rsidRPr="00246963">
              <w:rPr>
                <w:rFonts w:ascii="Times New Roman" w:eastAsia="Times New Roman" w:hAnsi="Times New Roman" w:cs="Times New Roman"/>
                <w:sz w:val="24"/>
                <w:szCs w:val="24"/>
                <w:lang w:eastAsia="lv-LV"/>
              </w:rPr>
              <w:t xml:space="preserve"> izglītojamajam</w:t>
            </w:r>
            <w:r w:rsidRPr="00246963">
              <w:rPr>
                <w:rFonts w:ascii="Times New Roman" w:eastAsia="Times New Roman" w:hAnsi="Times New Roman" w:cs="Times New Roman"/>
                <w:sz w:val="24"/>
                <w:szCs w:val="24"/>
                <w:lang w:eastAsia="lv-LV"/>
              </w:rPr>
              <w:t xml:space="preserve"> piemērotāko testa veidu (</w:t>
            </w:r>
            <w:r w:rsidR="00EF4BCB" w:rsidRPr="00246963">
              <w:rPr>
                <w:rFonts w:ascii="Times New Roman" w:eastAsia="Times New Roman" w:hAnsi="Times New Roman" w:cs="Times New Roman"/>
                <w:sz w:val="24"/>
                <w:szCs w:val="24"/>
                <w:lang w:eastAsia="lv-LV"/>
              </w:rPr>
              <w:t>SARS-CoV-2 vīrusa RNS noteikšanas tests siekalu paraugā vienu reizi nedēļā</w:t>
            </w:r>
            <w:r w:rsidRPr="00246963">
              <w:rPr>
                <w:rFonts w:ascii="Times New Roman" w:eastAsia="Times New Roman" w:hAnsi="Times New Roman" w:cs="Times New Roman"/>
                <w:sz w:val="24"/>
                <w:szCs w:val="24"/>
                <w:lang w:eastAsia="lv-LV"/>
              </w:rPr>
              <w:t xml:space="preserve">, </w:t>
            </w:r>
            <w:r w:rsidRPr="00246963">
              <w:rPr>
                <w:rFonts w:ascii="Times New Roman" w:hAnsi="Times New Roman" w:cs="Times New Roman"/>
                <w:sz w:val="24"/>
                <w:szCs w:val="24"/>
              </w:rPr>
              <w:t xml:space="preserve">SARS-CoV-2 vīrusa antigēna </w:t>
            </w:r>
            <w:r w:rsidR="00D37719" w:rsidRPr="00246963">
              <w:rPr>
                <w:rFonts w:ascii="Times New Roman" w:hAnsi="Times New Roman" w:cs="Times New Roman"/>
                <w:sz w:val="24"/>
                <w:szCs w:val="24"/>
              </w:rPr>
              <w:t>noteikšanas</w:t>
            </w:r>
            <w:r w:rsidRPr="00246963">
              <w:rPr>
                <w:rFonts w:ascii="Times New Roman" w:hAnsi="Times New Roman" w:cs="Times New Roman"/>
                <w:sz w:val="24"/>
                <w:szCs w:val="24"/>
              </w:rPr>
              <w:t xml:space="preserve"> tests divas reizes nedēļā</w:t>
            </w:r>
            <w:r w:rsidR="00A100D7" w:rsidRPr="00246963">
              <w:rPr>
                <w:rFonts w:ascii="Times New Roman" w:hAnsi="Times New Roman" w:cs="Times New Roman"/>
                <w:sz w:val="24"/>
                <w:szCs w:val="24"/>
              </w:rPr>
              <w:t>)</w:t>
            </w:r>
          </w:p>
        </w:tc>
      </w:tr>
      <w:tr w:rsidR="007614AB" w14:paraId="483B7C7D" w14:textId="77777777" w:rsidTr="00FC1A4A">
        <w:tc>
          <w:tcPr>
            <w:tcW w:w="5125" w:type="dxa"/>
            <w:tcBorders>
              <w:top w:val="single" w:sz="4" w:space="0" w:color="auto"/>
            </w:tcBorders>
            <w:shd w:val="clear" w:color="auto" w:fill="auto"/>
          </w:tcPr>
          <w:p w14:paraId="71B69029" w14:textId="77777777" w:rsidR="00FE5898" w:rsidRPr="00246963" w:rsidRDefault="00000000" w:rsidP="00FE5898">
            <w:pPr>
              <w:jc w:val="both"/>
              <w:rPr>
                <w:rFonts w:ascii="Times New Roman" w:hAnsi="Times New Roman" w:cs="Times New Roman"/>
                <w:sz w:val="24"/>
                <w:szCs w:val="24"/>
                <w:bdr w:val="none" w:sz="0" w:space="0" w:color="auto" w:frame="1"/>
                <w:shd w:val="clear" w:color="auto" w:fill="FFFFFF"/>
              </w:rPr>
            </w:pPr>
            <w:r w:rsidRPr="00246963">
              <w:rPr>
                <w:rFonts w:ascii="Times New Roman" w:hAnsi="Times New Roman" w:cs="Times New Roman"/>
                <w:sz w:val="24"/>
                <w:szCs w:val="24"/>
                <w:bdr w:val="none" w:sz="0" w:space="0" w:color="auto" w:frame="1"/>
                <w:shd w:val="clear" w:color="auto" w:fill="FFFFFF"/>
              </w:rPr>
              <w:t xml:space="preserve">Izglītības iestāžu pedagogi un darbinieki </w:t>
            </w:r>
          </w:p>
        </w:tc>
        <w:tc>
          <w:tcPr>
            <w:tcW w:w="3942" w:type="dxa"/>
            <w:tcBorders>
              <w:top w:val="single" w:sz="4" w:space="0" w:color="auto"/>
            </w:tcBorders>
            <w:shd w:val="clear" w:color="auto" w:fill="auto"/>
          </w:tcPr>
          <w:p w14:paraId="03C56EE2" w14:textId="77777777" w:rsidR="00FE5898" w:rsidRPr="00246963" w:rsidRDefault="00000000" w:rsidP="00025E3D">
            <w:pPr>
              <w:rPr>
                <w:rFonts w:ascii="Times New Roman" w:hAnsi="Times New Roman" w:cs="Times New Roman"/>
                <w:sz w:val="24"/>
                <w:szCs w:val="24"/>
              </w:rPr>
            </w:pPr>
            <w:r w:rsidRPr="00246963">
              <w:rPr>
                <w:rFonts w:ascii="Times New Roman" w:hAnsi="Times New Roman" w:cs="Times New Roman"/>
                <w:sz w:val="24"/>
                <w:szCs w:val="24"/>
              </w:rPr>
              <w:t xml:space="preserve">Atbilstoši </w:t>
            </w:r>
            <w:r w:rsidR="00D37719" w:rsidRPr="00246963">
              <w:rPr>
                <w:rFonts w:ascii="Times New Roman" w:hAnsi="Times New Roman" w:cs="Times New Roman"/>
                <w:sz w:val="24"/>
                <w:szCs w:val="24"/>
              </w:rPr>
              <w:t xml:space="preserve">izglītības iestādes </w:t>
            </w:r>
            <w:r w:rsidRPr="00246963">
              <w:rPr>
                <w:rFonts w:ascii="Times New Roman" w:hAnsi="Times New Roman" w:cs="Times New Roman"/>
                <w:sz w:val="24"/>
                <w:szCs w:val="24"/>
              </w:rPr>
              <w:t>noteiktajai kārtībai</w:t>
            </w:r>
          </w:p>
        </w:tc>
      </w:tr>
      <w:tr w:rsidR="007614AB" w14:paraId="0820237C" w14:textId="77777777" w:rsidTr="00FC1A4A">
        <w:tc>
          <w:tcPr>
            <w:tcW w:w="5125" w:type="dxa"/>
            <w:tcBorders>
              <w:top w:val="single" w:sz="4" w:space="0" w:color="auto"/>
            </w:tcBorders>
            <w:shd w:val="clear" w:color="auto" w:fill="auto"/>
          </w:tcPr>
          <w:p w14:paraId="2D239D94" w14:textId="77777777" w:rsidR="00DD3957" w:rsidRPr="00246963" w:rsidRDefault="00000000" w:rsidP="00DD3957">
            <w:pPr>
              <w:jc w:val="both"/>
              <w:rPr>
                <w:rFonts w:ascii="Times New Roman" w:eastAsia="Times New Roman" w:hAnsi="Times New Roman" w:cs="Times New Roman"/>
                <w:b/>
                <w:bCs/>
                <w:sz w:val="24"/>
                <w:szCs w:val="24"/>
                <w:lang w:eastAsia="lv-LV"/>
              </w:rPr>
            </w:pPr>
            <w:r w:rsidRPr="00246963">
              <w:rPr>
                <w:rFonts w:ascii="Times New Roman" w:eastAsia="Times New Roman" w:hAnsi="Times New Roman" w:cs="Times New Roman"/>
                <w:sz w:val="24"/>
                <w:szCs w:val="24"/>
                <w:lang w:eastAsia="lv-LV"/>
              </w:rPr>
              <w:t>Bērnu nometņu un sporta nometņu darbinieki un dalībnieki</w:t>
            </w:r>
          </w:p>
        </w:tc>
        <w:tc>
          <w:tcPr>
            <w:tcW w:w="3942" w:type="dxa"/>
            <w:tcBorders>
              <w:top w:val="single" w:sz="4" w:space="0" w:color="auto"/>
            </w:tcBorders>
            <w:shd w:val="clear" w:color="auto" w:fill="auto"/>
          </w:tcPr>
          <w:p w14:paraId="4A610C42" w14:textId="77777777" w:rsidR="00DD3957" w:rsidRPr="00246963" w:rsidRDefault="00000000" w:rsidP="00025E3D">
            <w:pPr>
              <w:rPr>
                <w:rFonts w:ascii="Times New Roman" w:hAnsi="Times New Roman" w:cs="Times New Roman"/>
                <w:b/>
                <w:bCs/>
                <w:sz w:val="24"/>
                <w:szCs w:val="24"/>
              </w:rPr>
            </w:pPr>
            <w:r w:rsidRPr="00246963">
              <w:rPr>
                <w:rFonts w:ascii="Times New Roman" w:hAnsi="Times New Roman" w:cs="Times New Roman"/>
                <w:sz w:val="24"/>
                <w:szCs w:val="24"/>
              </w:rPr>
              <w:t xml:space="preserve">SARS-CoV-2 </w:t>
            </w:r>
            <w:proofErr w:type="spellStart"/>
            <w:r w:rsidRPr="00246963">
              <w:rPr>
                <w:rFonts w:ascii="Times New Roman" w:hAnsi="Times New Roman" w:cs="Times New Roman"/>
                <w:sz w:val="24"/>
                <w:szCs w:val="24"/>
              </w:rPr>
              <w:t>paštesti</w:t>
            </w:r>
            <w:proofErr w:type="spellEnd"/>
            <w:r w:rsidRPr="00246963">
              <w:rPr>
                <w:rFonts w:ascii="Times New Roman" w:hAnsi="Times New Roman" w:cs="Times New Roman"/>
                <w:sz w:val="24"/>
                <w:szCs w:val="24"/>
              </w:rPr>
              <w:t xml:space="preserve"> a</w:t>
            </w:r>
            <w:r w:rsidR="00812D58" w:rsidRPr="00246963">
              <w:rPr>
                <w:rFonts w:ascii="Times New Roman" w:hAnsi="Times New Roman" w:cs="Times New Roman"/>
                <w:sz w:val="24"/>
                <w:szCs w:val="24"/>
              </w:rPr>
              <w:t xml:space="preserve">tbilstoši darba devēja </w:t>
            </w:r>
            <w:r w:rsidRPr="00246963">
              <w:rPr>
                <w:rFonts w:ascii="Times New Roman" w:hAnsi="Times New Roman" w:cs="Times New Roman"/>
                <w:sz w:val="24"/>
                <w:szCs w:val="24"/>
              </w:rPr>
              <w:t xml:space="preserve">(nometnes organizētāja) </w:t>
            </w:r>
            <w:r w:rsidR="00812D58" w:rsidRPr="00246963">
              <w:rPr>
                <w:rFonts w:ascii="Times New Roman" w:hAnsi="Times New Roman" w:cs="Times New Roman"/>
                <w:sz w:val="24"/>
                <w:szCs w:val="24"/>
              </w:rPr>
              <w:t>noteiktajai kārtībai</w:t>
            </w:r>
          </w:p>
        </w:tc>
      </w:tr>
      <w:tr w:rsidR="007614AB" w14:paraId="4FB06ED7" w14:textId="77777777" w:rsidTr="00FC1A4A">
        <w:tc>
          <w:tcPr>
            <w:tcW w:w="5125" w:type="dxa"/>
            <w:tcBorders>
              <w:top w:val="single" w:sz="4" w:space="0" w:color="auto"/>
            </w:tcBorders>
            <w:shd w:val="clear" w:color="auto" w:fill="auto"/>
          </w:tcPr>
          <w:p w14:paraId="53FE07EA" w14:textId="77777777" w:rsidR="00DD3957" w:rsidRPr="00246963" w:rsidRDefault="00000000" w:rsidP="00DD3957">
            <w:pPr>
              <w:jc w:val="both"/>
              <w:rPr>
                <w:rFonts w:ascii="Times New Roman" w:eastAsia="Times New Roman" w:hAnsi="Times New Roman" w:cs="Times New Roman"/>
                <w:b/>
                <w:bCs/>
                <w:sz w:val="24"/>
                <w:szCs w:val="24"/>
                <w:lang w:eastAsia="lv-LV"/>
              </w:rPr>
            </w:pPr>
            <w:r w:rsidRPr="00246963">
              <w:rPr>
                <w:rFonts w:ascii="Times New Roman" w:eastAsia="Times New Roman" w:hAnsi="Times New Roman" w:cs="Times New Roman"/>
                <w:b/>
                <w:bCs/>
                <w:sz w:val="24"/>
                <w:szCs w:val="24"/>
                <w:lang w:eastAsia="lv-LV"/>
              </w:rPr>
              <w:t>Labklājības resors:</w:t>
            </w:r>
          </w:p>
        </w:tc>
        <w:tc>
          <w:tcPr>
            <w:tcW w:w="3942" w:type="dxa"/>
            <w:tcBorders>
              <w:top w:val="single" w:sz="4" w:space="0" w:color="auto"/>
            </w:tcBorders>
            <w:shd w:val="clear" w:color="auto" w:fill="auto"/>
          </w:tcPr>
          <w:p w14:paraId="53827ADE" w14:textId="77777777" w:rsidR="00DD3957" w:rsidRPr="00246963" w:rsidRDefault="00DD3957" w:rsidP="00025E3D">
            <w:pPr>
              <w:rPr>
                <w:rFonts w:ascii="Times New Roman" w:hAnsi="Times New Roman" w:cs="Times New Roman"/>
                <w:b/>
                <w:bCs/>
                <w:sz w:val="24"/>
                <w:szCs w:val="24"/>
              </w:rPr>
            </w:pPr>
          </w:p>
        </w:tc>
      </w:tr>
      <w:tr w:rsidR="007614AB" w14:paraId="06F93196" w14:textId="77777777" w:rsidTr="00FC1A4A">
        <w:tc>
          <w:tcPr>
            <w:tcW w:w="5125" w:type="dxa"/>
            <w:shd w:val="clear" w:color="auto" w:fill="FFFFFF" w:themeFill="background1"/>
          </w:tcPr>
          <w:p w14:paraId="3E98FFED" w14:textId="77777777" w:rsidR="00DD3957" w:rsidRPr="00246963" w:rsidRDefault="00000000" w:rsidP="00DD3957">
            <w:pPr>
              <w:jc w:val="both"/>
              <w:rPr>
                <w:rFonts w:ascii="Times New Roman" w:hAnsi="Times New Roman" w:cs="Times New Roman"/>
                <w:sz w:val="24"/>
                <w:szCs w:val="24"/>
              </w:rPr>
            </w:pPr>
            <w:r w:rsidRPr="00246963">
              <w:rPr>
                <w:rFonts w:ascii="Times New Roman" w:eastAsia="Times New Roman" w:hAnsi="Times New Roman" w:cs="Times New Roman"/>
                <w:sz w:val="24"/>
                <w:szCs w:val="24"/>
                <w:shd w:val="clear" w:color="auto" w:fill="FFFFFF" w:themeFill="background1"/>
                <w:lang w:eastAsia="lv-LV"/>
              </w:rPr>
              <w:t>SAC klienti</w:t>
            </w:r>
          </w:p>
        </w:tc>
        <w:tc>
          <w:tcPr>
            <w:tcW w:w="3942" w:type="dxa"/>
            <w:shd w:val="clear" w:color="auto" w:fill="FFFFFF" w:themeFill="background1"/>
            <w:vAlign w:val="center"/>
          </w:tcPr>
          <w:p w14:paraId="0E9F0E6D" w14:textId="77777777" w:rsidR="00DD3957" w:rsidRPr="00246963" w:rsidRDefault="00000000" w:rsidP="00025E3D">
            <w:pPr>
              <w:rPr>
                <w:rFonts w:ascii="Times New Roman" w:eastAsia="Times New Roman" w:hAnsi="Times New Roman" w:cs="Times New Roman"/>
                <w:sz w:val="24"/>
                <w:szCs w:val="24"/>
                <w:lang w:eastAsia="lv-LV"/>
              </w:rPr>
            </w:pPr>
            <w:r w:rsidRPr="00246963">
              <w:rPr>
                <w:rFonts w:ascii="Times New Roman" w:hAnsi="Times New Roman" w:cs="Times New Roman"/>
                <w:sz w:val="24"/>
                <w:szCs w:val="24"/>
              </w:rPr>
              <w:t>SARS-CoV-2 vīrusa RNS noteikšanas tests siekalu paraugā reizi</w:t>
            </w:r>
            <w:r w:rsidR="00FA10FA" w:rsidRPr="00246963">
              <w:rPr>
                <w:rFonts w:ascii="Times New Roman" w:hAnsi="Times New Roman" w:cs="Times New Roman"/>
                <w:sz w:val="24"/>
                <w:szCs w:val="24"/>
              </w:rPr>
              <w:t xml:space="preserve"> divās </w:t>
            </w:r>
            <w:r w:rsidRPr="00246963">
              <w:rPr>
                <w:rFonts w:ascii="Times New Roman" w:hAnsi="Times New Roman" w:cs="Times New Roman"/>
                <w:sz w:val="24"/>
                <w:szCs w:val="24"/>
              </w:rPr>
              <w:t xml:space="preserve"> nedēļā</w:t>
            </w:r>
            <w:r w:rsidR="00FA10FA" w:rsidRPr="00246963">
              <w:rPr>
                <w:rFonts w:ascii="Times New Roman" w:hAnsi="Times New Roman" w:cs="Times New Roman"/>
                <w:sz w:val="24"/>
                <w:szCs w:val="24"/>
              </w:rPr>
              <w:t>s</w:t>
            </w:r>
            <w:r w:rsidR="00812D58" w:rsidRPr="00246963">
              <w:rPr>
                <w:rFonts w:ascii="Times New Roman" w:hAnsi="Times New Roman" w:cs="Times New Roman"/>
                <w:sz w:val="24"/>
                <w:szCs w:val="24"/>
              </w:rPr>
              <w:t xml:space="preserve"> vai </w:t>
            </w:r>
            <w:r w:rsidR="00D37719" w:rsidRPr="00246963">
              <w:rPr>
                <w:rFonts w:ascii="Times New Roman" w:hAnsi="Times New Roman" w:cs="Times New Roman"/>
                <w:sz w:val="24"/>
                <w:szCs w:val="24"/>
              </w:rPr>
              <w:t xml:space="preserve">profesionālais </w:t>
            </w:r>
            <w:r w:rsidR="00812D58" w:rsidRPr="00246963">
              <w:rPr>
                <w:rFonts w:ascii="Times New Roman" w:hAnsi="Times New Roman" w:cs="Times New Roman"/>
                <w:sz w:val="24"/>
                <w:szCs w:val="24"/>
              </w:rPr>
              <w:t xml:space="preserve">SARS-CoV-2 vīrusa antigēna  </w:t>
            </w:r>
            <w:r w:rsidR="00D37719" w:rsidRPr="00246963">
              <w:rPr>
                <w:rFonts w:ascii="Times New Roman" w:hAnsi="Times New Roman" w:cs="Times New Roman"/>
                <w:sz w:val="24"/>
                <w:szCs w:val="24"/>
              </w:rPr>
              <w:t xml:space="preserve">noteikšanas </w:t>
            </w:r>
            <w:r w:rsidR="00812D58" w:rsidRPr="00246963">
              <w:rPr>
                <w:rFonts w:ascii="Times New Roman" w:hAnsi="Times New Roman" w:cs="Times New Roman"/>
                <w:sz w:val="24"/>
                <w:szCs w:val="24"/>
              </w:rPr>
              <w:t>tests</w:t>
            </w:r>
            <w:r w:rsidR="0054722E" w:rsidRPr="00246963">
              <w:rPr>
                <w:rFonts w:ascii="Times New Roman" w:hAnsi="Times New Roman" w:cs="Times New Roman"/>
                <w:sz w:val="24"/>
                <w:szCs w:val="24"/>
              </w:rPr>
              <w:t xml:space="preserve"> </w:t>
            </w:r>
            <w:r w:rsidR="00444430" w:rsidRPr="00246963">
              <w:rPr>
                <w:rFonts w:ascii="Times New Roman" w:hAnsi="Times New Roman" w:cs="Times New Roman"/>
                <w:sz w:val="24"/>
                <w:szCs w:val="24"/>
              </w:rPr>
              <w:t>reizi divās ned</w:t>
            </w:r>
            <w:r w:rsidR="00CC21EB" w:rsidRPr="00246963">
              <w:rPr>
                <w:rFonts w:ascii="Times New Roman" w:hAnsi="Times New Roman" w:cs="Times New Roman"/>
                <w:sz w:val="24"/>
                <w:szCs w:val="24"/>
              </w:rPr>
              <w:t>ē</w:t>
            </w:r>
            <w:r w:rsidR="00444430" w:rsidRPr="00246963">
              <w:rPr>
                <w:rFonts w:ascii="Times New Roman" w:hAnsi="Times New Roman" w:cs="Times New Roman"/>
                <w:sz w:val="24"/>
                <w:szCs w:val="24"/>
              </w:rPr>
              <w:t>ļās</w:t>
            </w:r>
          </w:p>
        </w:tc>
      </w:tr>
      <w:tr w:rsidR="007614AB" w14:paraId="489C110E" w14:textId="77777777" w:rsidTr="00FC1A4A">
        <w:tc>
          <w:tcPr>
            <w:tcW w:w="5125" w:type="dxa"/>
            <w:shd w:val="clear" w:color="auto" w:fill="auto"/>
          </w:tcPr>
          <w:p w14:paraId="20EFEDA2" w14:textId="77777777" w:rsidR="00DD3957" w:rsidRPr="00246963" w:rsidRDefault="00000000" w:rsidP="00DD3957">
            <w:pPr>
              <w:jc w:val="both"/>
              <w:rPr>
                <w:rFonts w:ascii="Times New Roman" w:eastAsia="Times New Roman" w:hAnsi="Times New Roman" w:cs="Times New Roman"/>
                <w:b/>
                <w:bCs/>
                <w:sz w:val="24"/>
                <w:szCs w:val="24"/>
                <w:lang w:eastAsia="lv-LV"/>
              </w:rPr>
            </w:pPr>
            <w:r w:rsidRPr="00246963">
              <w:rPr>
                <w:rFonts w:ascii="Times New Roman" w:eastAsia="Times New Roman" w:hAnsi="Times New Roman" w:cs="Times New Roman"/>
                <w:b/>
                <w:bCs/>
                <w:sz w:val="24"/>
                <w:szCs w:val="24"/>
                <w:lang w:eastAsia="lv-LV"/>
              </w:rPr>
              <w:t xml:space="preserve"> </w:t>
            </w:r>
            <w:proofErr w:type="spellStart"/>
            <w:r w:rsidRPr="00246963">
              <w:rPr>
                <w:rFonts w:ascii="Times New Roman" w:eastAsia="Times New Roman" w:hAnsi="Times New Roman" w:cs="Times New Roman"/>
                <w:b/>
                <w:bCs/>
                <w:sz w:val="24"/>
                <w:szCs w:val="24"/>
                <w:lang w:eastAsia="lv-LV"/>
              </w:rPr>
              <w:t>Iekšlietu</w:t>
            </w:r>
            <w:proofErr w:type="spellEnd"/>
            <w:r w:rsidRPr="00246963">
              <w:rPr>
                <w:rFonts w:ascii="Times New Roman" w:eastAsia="Times New Roman" w:hAnsi="Times New Roman" w:cs="Times New Roman"/>
                <w:b/>
                <w:bCs/>
                <w:sz w:val="24"/>
                <w:szCs w:val="24"/>
                <w:lang w:eastAsia="lv-LV"/>
              </w:rPr>
              <w:t xml:space="preserve"> resors</w:t>
            </w:r>
            <w:r w:rsidR="002F6A34" w:rsidRPr="00246963">
              <w:rPr>
                <w:rFonts w:ascii="Times New Roman" w:eastAsia="Times New Roman" w:hAnsi="Times New Roman" w:cs="Times New Roman"/>
                <w:b/>
                <w:bCs/>
                <w:sz w:val="24"/>
                <w:szCs w:val="24"/>
                <w:lang w:eastAsia="lv-LV"/>
              </w:rPr>
              <w:t>:</w:t>
            </w:r>
          </w:p>
        </w:tc>
        <w:tc>
          <w:tcPr>
            <w:tcW w:w="3942" w:type="dxa"/>
            <w:shd w:val="clear" w:color="auto" w:fill="auto"/>
            <w:vAlign w:val="center"/>
          </w:tcPr>
          <w:p w14:paraId="2F7C24C9" w14:textId="77777777" w:rsidR="00DD3957" w:rsidRPr="00246963" w:rsidRDefault="00DD3957" w:rsidP="00025E3D">
            <w:pPr>
              <w:rPr>
                <w:rFonts w:ascii="Times New Roman" w:eastAsia="Times New Roman" w:hAnsi="Times New Roman" w:cs="Times New Roman"/>
                <w:sz w:val="24"/>
                <w:szCs w:val="24"/>
                <w:lang w:eastAsia="lv-LV"/>
              </w:rPr>
            </w:pPr>
          </w:p>
        </w:tc>
      </w:tr>
      <w:tr w:rsidR="007614AB" w14:paraId="4D4AE740" w14:textId="77777777" w:rsidTr="00FC1A4A">
        <w:tc>
          <w:tcPr>
            <w:tcW w:w="5125" w:type="dxa"/>
          </w:tcPr>
          <w:p w14:paraId="26471E5A" w14:textId="77777777" w:rsidR="00DD3957" w:rsidRPr="00246963" w:rsidRDefault="00000000" w:rsidP="00DD3957">
            <w:pPr>
              <w:jc w:val="both"/>
              <w:rPr>
                <w:rFonts w:ascii="Times New Roman" w:eastAsia="Times New Roman" w:hAnsi="Times New Roman" w:cs="Times New Roman"/>
                <w:b/>
                <w:bCs/>
                <w:sz w:val="24"/>
                <w:szCs w:val="24"/>
                <w:lang w:eastAsia="lv-LV"/>
              </w:rPr>
            </w:pPr>
            <w:r w:rsidRPr="00246963">
              <w:rPr>
                <w:rFonts w:ascii="Times New Roman" w:hAnsi="Times New Roman" w:cs="Times New Roman"/>
                <w:sz w:val="24"/>
                <w:szCs w:val="24"/>
                <w:bdr w:val="none" w:sz="0" w:space="0" w:color="auto" w:frame="1"/>
                <w:shd w:val="clear" w:color="auto" w:fill="FFFFFF"/>
              </w:rPr>
              <w:t xml:space="preserve"> Patvēruma meklētāji</w:t>
            </w:r>
            <w:r w:rsidR="00C72B31" w:rsidRPr="00246963">
              <w:rPr>
                <w:rFonts w:ascii="Times New Roman" w:hAnsi="Times New Roman" w:cs="Times New Roman"/>
                <w:sz w:val="24"/>
                <w:szCs w:val="24"/>
                <w:bdr w:val="none" w:sz="0" w:space="0" w:color="auto" w:frame="1"/>
                <w:shd w:val="clear" w:color="auto" w:fill="FFFFFF"/>
              </w:rPr>
              <w:t xml:space="preserve"> izmitināšanas/uzturēšanās vietās</w:t>
            </w:r>
          </w:p>
        </w:tc>
        <w:tc>
          <w:tcPr>
            <w:tcW w:w="3942" w:type="dxa"/>
            <w:vAlign w:val="center"/>
          </w:tcPr>
          <w:p w14:paraId="11643B7D" w14:textId="77777777" w:rsidR="00DD3957" w:rsidRPr="00246963" w:rsidRDefault="00000000" w:rsidP="00025E3D">
            <w:pPr>
              <w:rPr>
                <w:rFonts w:ascii="Times New Roman" w:eastAsia="Times New Roman" w:hAnsi="Times New Roman" w:cs="Times New Roman"/>
                <w:sz w:val="24"/>
                <w:szCs w:val="24"/>
                <w:lang w:eastAsia="lv-LV"/>
              </w:rPr>
            </w:pPr>
            <w:r w:rsidRPr="00246963">
              <w:rPr>
                <w:rFonts w:ascii="Times New Roman" w:hAnsi="Times New Roman" w:cs="Times New Roman"/>
                <w:sz w:val="24"/>
                <w:szCs w:val="24"/>
              </w:rPr>
              <w:t>SARS-CoV-2 vīrusa RNS noteikšanas tests siekalu paraugā</w:t>
            </w:r>
            <w:r w:rsidR="00C72B31" w:rsidRPr="00246963">
              <w:rPr>
                <w:rFonts w:ascii="Times New Roman" w:hAnsi="Times New Roman" w:cs="Times New Roman"/>
                <w:sz w:val="24"/>
                <w:szCs w:val="24"/>
              </w:rPr>
              <w:t xml:space="preserve"> vai </w:t>
            </w:r>
            <w:r w:rsidR="00D37719" w:rsidRPr="00246963">
              <w:rPr>
                <w:rFonts w:ascii="Times New Roman" w:hAnsi="Times New Roman" w:cs="Times New Roman"/>
                <w:sz w:val="24"/>
                <w:szCs w:val="24"/>
              </w:rPr>
              <w:t xml:space="preserve">profesionālais </w:t>
            </w:r>
            <w:r w:rsidR="00C72B31" w:rsidRPr="00246963">
              <w:rPr>
                <w:rFonts w:ascii="Times New Roman" w:hAnsi="Times New Roman" w:cs="Times New Roman"/>
                <w:sz w:val="24"/>
                <w:szCs w:val="24"/>
              </w:rPr>
              <w:t xml:space="preserve">SARS-CoV-2 vīrusa antigēna  </w:t>
            </w:r>
            <w:r w:rsidR="00D37719" w:rsidRPr="00246963">
              <w:rPr>
                <w:rFonts w:ascii="Times New Roman" w:hAnsi="Times New Roman" w:cs="Times New Roman"/>
                <w:sz w:val="24"/>
                <w:szCs w:val="24"/>
              </w:rPr>
              <w:t xml:space="preserve">noteikšanas </w:t>
            </w:r>
            <w:r w:rsidR="00C72B31" w:rsidRPr="00246963">
              <w:rPr>
                <w:rFonts w:ascii="Times New Roman" w:hAnsi="Times New Roman" w:cs="Times New Roman"/>
                <w:sz w:val="24"/>
                <w:szCs w:val="24"/>
              </w:rPr>
              <w:t>tests</w:t>
            </w:r>
            <w:r w:rsidRPr="00246963">
              <w:rPr>
                <w:rFonts w:ascii="Times New Roman" w:hAnsi="Times New Roman" w:cs="Times New Roman"/>
                <w:sz w:val="24"/>
                <w:szCs w:val="24"/>
              </w:rPr>
              <w:t xml:space="preserve"> vienu reizi nedēļā</w:t>
            </w:r>
          </w:p>
        </w:tc>
      </w:tr>
    </w:tbl>
    <w:p w14:paraId="4D966EF8" w14:textId="77777777" w:rsidR="00E20EA7" w:rsidRPr="00246963" w:rsidRDefault="00000000" w:rsidP="00AF5C40">
      <w:pPr>
        <w:jc w:val="both"/>
        <w:rPr>
          <w:rFonts w:ascii="Times New Roman" w:hAnsi="Times New Roman" w:cs="Times New Roman"/>
          <w:sz w:val="24"/>
          <w:szCs w:val="24"/>
          <w:shd w:val="clear" w:color="auto" w:fill="FFFFFF"/>
        </w:rPr>
      </w:pPr>
      <w:r w:rsidRPr="00246963">
        <w:rPr>
          <w:rFonts w:ascii="Times New Roman" w:eastAsia="Segoe UI" w:hAnsi="Times New Roman" w:cs="Times New Roman"/>
          <w:sz w:val="24"/>
          <w:szCs w:val="24"/>
        </w:rPr>
        <w:lastRenderedPageBreak/>
        <w:t>No valsts budžeta līdzekļiem apmaksāti</w:t>
      </w:r>
      <w:r w:rsidR="002811C6" w:rsidRPr="00246963">
        <w:rPr>
          <w:rFonts w:ascii="Times New Roman" w:eastAsia="Segoe UI" w:hAnsi="Times New Roman" w:cs="Times New Roman"/>
          <w:sz w:val="24"/>
          <w:szCs w:val="24"/>
        </w:rPr>
        <w:t xml:space="preserve"> </w:t>
      </w:r>
      <w:r w:rsidR="002811C6" w:rsidRPr="00246963">
        <w:rPr>
          <w:rFonts w:ascii="Times New Roman" w:eastAsia="Times New Roman" w:hAnsi="Times New Roman" w:cs="Times New Roman"/>
          <w:sz w:val="24"/>
          <w:szCs w:val="24"/>
          <w:lang w:eastAsia="lv-LV"/>
        </w:rPr>
        <w:t>SARS-CoV-2 vīrusa  antigēna</w:t>
      </w:r>
      <w:r w:rsidR="00354630" w:rsidRPr="00246963">
        <w:rPr>
          <w:rFonts w:ascii="Times New Roman" w:eastAsia="Segoe UI" w:hAnsi="Times New Roman" w:cs="Times New Roman"/>
          <w:sz w:val="24"/>
          <w:szCs w:val="24"/>
        </w:rPr>
        <w:t xml:space="preserve"> </w:t>
      </w:r>
      <w:r w:rsidRPr="00246963">
        <w:rPr>
          <w:rFonts w:ascii="Times New Roman" w:eastAsia="Segoe UI" w:hAnsi="Times New Roman" w:cs="Times New Roman"/>
          <w:sz w:val="24"/>
          <w:szCs w:val="24"/>
        </w:rPr>
        <w:t>testi prioritārajām grupām tiek nodrošināti atbilstoši Ministru kabineta 2021. gada 13. maija noteikumos Nr. 308 “Noteikumi par prioritāro institūciju un vajadzību sarakstā iekļautajām institūcijām nepieciešamajiem epidemioloģiskās drošības nodrošināšanas resursiem” noteiktajai kārtībai</w:t>
      </w:r>
      <w:bookmarkEnd w:id="2"/>
      <w:r w:rsidR="00AF5C40" w:rsidRPr="00246963">
        <w:rPr>
          <w:rFonts w:ascii="Times New Roman" w:eastAsia="Segoe UI" w:hAnsi="Times New Roman" w:cs="Times New Roman"/>
          <w:sz w:val="24"/>
          <w:szCs w:val="24"/>
        </w:rPr>
        <w:t>.</w:t>
      </w:r>
    </w:p>
    <w:p w14:paraId="1F2C0F71" w14:textId="77777777" w:rsidR="00BE0879" w:rsidRPr="00246963" w:rsidRDefault="00000000">
      <w:pPr>
        <w:rPr>
          <w:rFonts w:ascii="Times New Roman" w:hAnsi="Times New Roman" w:cs="Times New Roman"/>
          <w:sz w:val="24"/>
          <w:szCs w:val="24"/>
          <w:shd w:val="clear" w:color="auto" w:fill="FFFFFF"/>
        </w:rPr>
      </w:pPr>
      <w:r w:rsidRPr="00246963">
        <w:rPr>
          <w:rFonts w:ascii="Times New Roman" w:hAnsi="Times New Roman" w:cs="Times New Roman"/>
          <w:sz w:val="24"/>
          <w:szCs w:val="24"/>
          <w:shd w:val="clear" w:color="auto" w:fill="FFFFFF"/>
        </w:rPr>
        <w:br w:type="page"/>
      </w:r>
    </w:p>
    <w:p w14:paraId="78591260" w14:textId="77777777" w:rsidR="009A1E92" w:rsidRPr="00246963" w:rsidRDefault="009A1E92" w:rsidP="009A1E92">
      <w:pPr>
        <w:rPr>
          <w:rFonts w:ascii="Times New Roman" w:hAnsi="Times New Roman" w:cs="Times New Roman"/>
          <w:sz w:val="24"/>
          <w:szCs w:val="24"/>
          <w:shd w:val="clear" w:color="auto" w:fill="FFFFFF"/>
        </w:rPr>
        <w:sectPr w:rsidR="009A1E92" w:rsidRPr="00246963" w:rsidSect="0000029A">
          <w:headerReference w:type="default" r:id="rId8"/>
          <w:footerReference w:type="default" r:id="rId9"/>
          <w:headerReference w:type="first" r:id="rId10"/>
          <w:footerReference w:type="first" r:id="rId11"/>
          <w:pgSz w:w="11906" w:h="16838"/>
          <w:pgMar w:top="1134" w:right="1134" w:bottom="1134" w:left="1701" w:header="708" w:footer="708" w:gutter="0"/>
          <w:pgNumType w:start="1"/>
          <w:cols w:space="708"/>
          <w:titlePg/>
          <w:docGrid w:linePitch="360"/>
        </w:sectPr>
      </w:pPr>
    </w:p>
    <w:p w14:paraId="0C22F326" w14:textId="77777777" w:rsidR="007B309D" w:rsidRPr="00246963" w:rsidRDefault="00000000" w:rsidP="009A1E92">
      <w:pPr>
        <w:jc w:val="right"/>
        <w:rPr>
          <w:rFonts w:ascii="Times New Roman" w:hAnsi="Times New Roman" w:cs="Times New Roman"/>
          <w:sz w:val="24"/>
          <w:szCs w:val="24"/>
          <w:shd w:val="clear" w:color="auto" w:fill="FFFFFF"/>
        </w:rPr>
      </w:pPr>
      <w:r w:rsidRPr="00246963">
        <w:rPr>
          <w:noProof/>
        </w:rPr>
        <w:lastRenderedPageBreak/>
        <mc:AlternateContent>
          <mc:Choice Requires="wps">
            <w:drawing>
              <wp:anchor distT="0" distB="0" distL="114300" distR="114300" simplePos="0" relativeHeight="251672576" behindDoc="0" locked="0" layoutInCell="1" allowOverlap="1" wp14:anchorId="48D13BB6" wp14:editId="1DEC82D2">
                <wp:simplePos x="0" y="0"/>
                <wp:positionH relativeFrom="column">
                  <wp:posOffset>2794635</wp:posOffset>
                </wp:positionH>
                <wp:positionV relativeFrom="paragraph">
                  <wp:posOffset>149225</wp:posOffset>
                </wp:positionV>
                <wp:extent cx="4876605" cy="295275"/>
                <wp:effectExtent l="0" t="0" r="635" b="9525"/>
                <wp:wrapNone/>
                <wp:docPr id="201" name="Text Box 201"/>
                <wp:cNvGraphicFramePr/>
                <a:graphic xmlns:a="http://schemas.openxmlformats.org/drawingml/2006/main">
                  <a:graphicData uri="http://schemas.microsoft.com/office/word/2010/wordprocessingShape">
                    <wps:wsp>
                      <wps:cNvSpPr txBox="1"/>
                      <wps:spPr>
                        <a:xfrm>
                          <a:off x="0" y="0"/>
                          <a:ext cx="4876605" cy="295275"/>
                        </a:xfrm>
                        <a:prstGeom prst="rect">
                          <a:avLst/>
                        </a:prstGeom>
                        <a:solidFill>
                          <a:sysClr val="window" lastClr="FFFFFF"/>
                        </a:solidFill>
                        <a:ln w="6350">
                          <a:noFill/>
                        </a:ln>
                      </wps:spPr>
                      <wps:txbx>
                        <w:txbxContent>
                          <w:p w14:paraId="5D134FC8" w14:textId="77777777" w:rsidR="00581DDE" w:rsidRPr="006A25E1" w:rsidRDefault="00000000" w:rsidP="00581DDE">
                            <w:pPr>
                              <w:jc w:val="center"/>
                              <w:rPr>
                                <w:rFonts w:ascii="Times New Roman" w:hAnsi="Times New Roman" w:cs="Times New Roman"/>
                                <w:b/>
                                <w:bCs/>
                                <w:color w:val="00B0F0"/>
                                <w:u w:val="single"/>
                              </w:rPr>
                            </w:pPr>
                            <w:r w:rsidRPr="00D356A0">
                              <w:rPr>
                                <w:rFonts w:ascii="Times New Roman" w:hAnsi="Times New Roman" w:cs="Times New Roman"/>
                                <w:b/>
                                <w:bCs/>
                                <w:color w:val="00B0F0"/>
                              </w:rPr>
                              <w:t xml:space="preserve"> </w:t>
                            </w:r>
                            <w:r w:rsidRPr="00A74DA2">
                              <w:rPr>
                                <w:rFonts w:ascii="Times New Roman" w:hAnsi="Times New Roman" w:cs="Times New Roman"/>
                                <w:b/>
                                <w:bCs/>
                                <w:u w:val="single"/>
                              </w:rPr>
                              <w:t>Pacientu un personāla testēšana slimnīcās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1" o:spid="_x0000_s1025" type="#_x0000_t202" style="width:384pt;height:23.25pt;margin-top:11.75pt;margin-left:220.05pt;mso-height-percent:0;mso-height-relative:margin;mso-width-percent:0;mso-width-relative:margin;mso-wrap-distance-bottom:0;mso-wrap-distance-left:9pt;mso-wrap-distance-right:9pt;mso-wrap-distance-top:0;mso-wrap-style:square;position:absolute;visibility:visible;v-text-anchor:top;z-index:251673600" fillcolor="window" stroked="f" strokeweight="0.5pt">
                <v:textbox>
                  <w:txbxContent>
                    <w:p w:rsidR="00581DDE" w:rsidRPr="006A25E1" w:rsidP="00581DDE" w14:paraId="75A570BA" w14:textId="77777777">
                      <w:pPr>
                        <w:jc w:val="center"/>
                        <w:rPr>
                          <w:rFonts w:ascii="Times New Roman" w:hAnsi="Times New Roman" w:cs="Times New Roman"/>
                          <w:b/>
                          <w:bCs/>
                          <w:color w:val="00B0F0"/>
                          <w:u w:val="single"/>
                        </w:rPr>
                      </w:pPr>
                      <w:r w:rsidRPr="00D356A0">
                        <w:rPr>
                          <w:rFonts w:ascii="Times New Roman" w:hAnsi="Times New Roman" w:cs="Times New Roman"/>
                          <w:b/>
                          <w:bCs/>
                          <w:color w:val="00B0F0"/>
                        </w:rPr>
                        <w:t xml:space="preserve"> </w:t>
                      </w:r>
                      <w:r w:rsidRPr="00A74DA2">
                        <w:rPr>
                          <w:rFonts w:ascii="Times New Roman" w:hAnsi="Times New Roman" w:cs="Times New Roman"/>
                          <w:b/>
                          <w:bCs/>
                          <w:u w:val="single"/>
                        </w:rPr>
                        <w:t>Pacientu un personāla testēšana slimnīcās</w:t>
                      </w:r>
                    </w:p>
                  </w:txbxContent>
                </v:textbox>
              </v:shape>
            </w:pict>
          </mc:Fallback>
        </mc:AlternateContent>
      </w:r>
      <w:r w:rsidR="009A1E92" w:rsidRPr="00246963">
        <w:rPr>
          <w:rFonts w:ascii="Times New Roman" w:hAnsi="Times New Roman" w:cs="Times New Roman"/>
          <w:sz w:val="24"/>
          <w:szCs w:val="24"/>
          <w:shd w:val="clear" w:color="auto" w:fill="FFFFFF"/>
        </w:rPr>
        <w:t>Pielikums Nr. </w:t>
      </w:r>
      <w:r w:rsidR="008B4D4A" w:rsidRPr="00246963">
        <w:rPr>
          <w:rFonts w:ascii="Times New Roman" w:hAnsi="Times New Roman" w:cs="Times New Roman"/>
          <w:sz w:val="24"/>
          <w:szCs w:val="24"/>
          <w:shd w:val="clear" w:color="auto" w:fill="FFFFFF"/>
        </w:rPr>
        <w:t>2</w:t>
      </w:r>
    </w:p>
    <w:p w14:paraId="33D6BF77" w14:textId="77777777" w:rsidR="009A1E92" w:rsidRPr="00246963" w:rsidRDefault="009A1E92" w:rsidP="009A1E92">
      <w:pPr>
        <w:jc w:val="right"/>
        <w:rPr>
          <w:rFonts w:ascii="Times New Roman" w:hAnsi="Times New Roman" w:cs="Times New Roman"/>
          <w:sz w:val="24"/>
          <w:szCs w:val="24"/>
          <w:shd w:val="clear" w:color="auto" w:fill="FFFFFF"/>
        </w:rPr>
      </w:pPr>
    </w:p>
    <w:p w14:paraId="507BF6B8" w14:textId="77777777" w:rsidR="00581DDE" w:rsidRPr="00246963" w:rsidRDefault="00000000" w:rsidP="00581DDE">
      <w:pPr>
        <w:jc w:val="center"/>
        <w:rPr>
          <w:rFonts w:ascii="Times New Roman" w:hAnsi="Times New Roman" w:cs="Times New Roman"/>
          <w:b/>
          <w:bCs/>
        </w:rPr>
      </w:pPr>
      <w:r w:rsidRPr="00246963">
        <w:rPr>
          <w:noProof/>
        </w:rPr>
        <mc:AlternateContent>
          <mc:Choice Requires="wps">
            <w:drawing>
              <wp:anchor distT="45720" distB="45720" distL="114300" distR="114300" simplePos="0" relativeHeight="251660288" behindDoc="0" locked="0" layoutInCell="1" allowOverlap="1" wp14:anchorId="156373A1" wp14:editId="2357A9F4">
                <wp:simplePos x="0" y="0"/>
                <wp:positionH relativeFrom="column">
                  <wp:posOffset>6014085</wp:posOffset>
                </wp:positionH>
                <wp:positionV relativeFrom="paragraph">
                  <wp:posOffset>5715</wp:posOffset>
                </wp:positionV>
                <wp:extent cx="22574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09600"/>
                        </a:xfrm>
                        <a:prstGeom prst="rect">
                          <a:avLst/>
                        </a:prstGeom>
                        <a:solidFill>
                          <a:srgbClr val="FFFFFF"/>
                        </a:solidFill>
                        <a:ln w="9525">
                          <a:solidFill>
                            <a:srgbClr val="000000"/>
                          </a:solidFill>
                          <a:miter lim="800000"/>
                          <a:headEnd/>
                          <a:tailEnd/>
                        </a:ln>
                      </wps:spPr>
                      <wps:txbx>
                        <w:txbxContent>
                          <w:p w14:paraId="1DF9AC6B" w14:textId="77777777" w:rsidR="00581DDE" w:rsidRPr="00536DB8" w:rsidRDefault="00000000" w:rsidP="00581DDE">
                            <w:pPr>
                              <w:rPr>
                                <w:rFonts w:ascii="Times New Roman" w:hAnsi="Times New Roman" w:cs="Times New Roman"/>
                                <w:b/>
                                <w:bCs/>
                                <w:sz w:val="20"/>
                                <w:szCs w:val="20"/>
                              </w:rPr>
                            </w:pPr>
                            <w:r w:rsidRPr="00536DB8">
                              <w:rPr>
                                <w:rFonts w:ascii="Times New Roman" w:hAnsi="Times New Roman" w:cs="Times New Roman"/>
                                <w:b/>
                                <w:bCs/>
                                <w:sz w:val="20"/>
                                <w:szCs w:val="20"/>
                              </w:rPr>
                              <w:t>III. Pacients, kuram stacionārā parādās  respiratorie simptomi vai pneimonija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77.75pt;height:48pt;margin-top:0.45pt;margin-left:473.5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581DDE" w:rsidRPr="00536DB8" w:rsidP="00581DDE" w14:paraId="7E2CDD40" w14:textId="77777777">
                      <w:pPr>
                        <w:rPr>
                          <w:rFonts w:ascii="Times New Roman" w:hAnsi="Times New Roman" w:cs="Times New Roman"/>
                          <w:b/>
                          <w:bCs/>
                          <w:sz w:val="20"/>
                          <w:szCs w:val="20"/>
                        </w:rPr>
                      </w:pPr>
                      <w:r w:rsidRPr="00536DB8">
                        <w:rPr>
                          <w:rFonts w:ascii="Times New Roman" w:hAnsi="Times New Roman" w:cs="Times New Roman"/>
                          <w:b/>
                          <w:bCs/>
                          <w:sz w:val="20"/>
                          <w:szCs w:val="20"/>
                        </w:rPr>
                        <w:t>III. Pacients, kuram stacionārā parādās  respiratorie simptomi vai pneimonija</w:t>
                      </w:r>
                    </w:p>
                  </w:txbxContent>
                </v:textbox>
                <w10:wrap type="square"/>
              </v:shape>
            </w:pict>
          </mc:Fallback>
        </mc:AlternateContent>
      </w:r>
      <w:r w:rsidRPr="00246963">
        <w:rPr>
          <w:noProof/>
        </w:rPr>
        <mc:AlternateContent>
          <mc:Choice Requires="wps">
            <w:drawing>
              <wp:anchor distT="45720" distB="45720" distL="114300" distR="114300" simplePos="0" relativeHeight="251658240" behindDoc="0" locked="0" layoutInCell="1" allowOverlap="1" wp14:anchorId="751FAD89" wp14:editId="5B514DF0">
                <wp:simplePos x="0" y="0"/>
                <wp:positionH relativeFrom="column">
                  <wp:posOffset>4204335</wp:posOffset>
                </wp:positionH>
                <wp:positionV relativeFrom="paragraph">
                  <wp:posOffset>5715</wp:posOffset>
                </wp:positionV>
                <wp:extent cx="1511935" cy="2028825"/>
                <wp:effectExtent l="0" t="0" r="1206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028825"/>
                        </a:xfrm>
                        <a:prstGeom prst="rect">
                          <a:avLst/>
                        </a:prstGeom>
                        <a:solidFill>
                          <a:srgbClr val="FFFFFF"/>
                        </a:solidFill>
                        <a:ln w="9525">
                          <a:solidFill>
                            <a:srgbClr val="000000"/>
                          </a:solidFill>
                          <a:miter lim="800000"/>
                          <a:headEnd/>
                          <a:tailEnd/>
                        </a:ln>
                      </wps:spPr>
                      <wps:txbx>
                        <w:txbxContent>
                          <w:p w14:paraId="6DBDAEBA" w14:textId="77777777" w:rsidR="00581DDE" w:rsidRPr="00536DB8" w:rsidRDefault="00000000" w:rsidP="00581DDE">
                            <w:pPr>
                              <w:rPr>
                                <w:rFonts w:ascii="Times New Roman" w:hAnsi="Times New Roman" w:cs="Times New Roman"/>
                                <w:sz w:val="20"/>
                                <w:szCs w:val="20"/>
                              </w:rPr>
                            </w:pPr>
                            <w:r w:rsidRPr="00536DB8">
                              <w:rPr>
                                <w:rFonts w:ascii="Times New Roman" w:hAnsi="Times New Roman" w:cs="Times New Roman"/>
                                <w:b/>
                                <w:bCs/>
                                <w:sz w:val="20"/>
                                <w:szCs w:val="20"/>
                              </w:rPr>
                              <w:t>II. SARS-CoV-2 rutīnas skrīnings stacionārā aprūpējamiem pacientiem bez  COVID-19 vai respiratoriem simptomiem</w:t>
                            </w:r>
                            <w:r w:rsidRPr="00536DB8">
                              <w:rPr>
                                <w:rFonts w:ascii="Times New Roman" w:hAnsi="Times New Roman" w:cs="Times New Roman"/>
                                <w:sz w:val="20"/>
                                <w:szCs w:val="20"/>
                              </w:rPr>
                              <w:t xml:space="preserve">: </w:t>
                            </w:r>
                          </w:p>
                          <w:p w14:paraId="20E51819" w14:textId="77777777" w:rsidR="00581DDE" w:rsidRPr="002653C5" w:rsidRDefault="00000000" w:rsidP="00581DDE">
                            <w:pPr>
                              <w:spacing w:after="0" w:line="240" w:lineRule="auto"/>
                              <w:rPr>
                                <w:sz w:val="20"/>
                                <w:szCs w:val="20"/>
                              </w:rPr>
                            </w:pPr>
                            <w:r w:rsidRPr="002653C5">
                              <w:rPr>
                                <w:rFonts w:ascii="Times New Roman" w:hAnsi="Times New Roman" w:cs="Times New Roman"/>
                                <w:sz w:val="20"/>
                                <w:szCs w:val="20"/>
                              </w:rPr>
                              <w:t xml:space="preserve">profesionālais SARS-CoV-2 vīrusa antigēna  noteikšanas tests </w:t>
                            </w:r>
                            <w:r w:rsidR="006162C5" w:rsidRPr="002653C5">
                              <w:rPr>
                                <w:rFonts w:ascii="Times New Roman" w:hAnsi="Times New Roman" w:cs="Times New Roman"/>
                                <w:sz w:val="20"/>
                                <w:szCs w:val="20"/>
                              </w:rPr>
                              <w:t>atbilstoši stacionāra noteiktajai kārtībai</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159.75pt;margin-top:0.45pt;margin-left:331.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81DDE" w:rsidRPr="00536DB8" w:rsidP="00581DDE" w14:paraId="1ABB673C" w14:textId="77777777">
                      <w:pPr>
                        <w:rPr>
                          <w:rFonts w:ascii="Times New Roman" w:hAnsi="Times New Roman" w:cs="Times New Roman"/>
                          <w:sz w:val="20"/>
                          <w:szCs w:val="20"/>
                        </w:rPr>
                      </w:pPr>
                      <w:r w:rsidRPr="00536DB8">
                        <w:rPr>
                          <w:rFonts w:ascii="Times New Roman" w:hAnsi="Times New Roman" w:cs="Times New Roman"/>
                          <w:b/>
                          <w:bCs/>
                          <w:sz w:val="20"/>
                          <w:szCs w:val="20"/>
                        </w:rPr>
                        <w:t>II. SARS-CoV-2 rutīnas skrīnings stacionārā aprūpējamiem pacientiem bez  COVID-19 vai respiratoriem simptomiem</w:t>
                      </w:r>
                      <w:r w:rsidRPr="00536DB8">
                        <w:rPr>
                          <w:rFonts w:ascii="Times New Roman" w:hAnsi="Times New Roman" w:cs="Times New Roman"/>
                          <w:sz w:val="20"/>
                          <w:szCs w:val="20"/>
                        </w:rPr>
                        <w:t xml:space="preserve">: </w:t>
                      </w:r>
                    </w:p>
                    <w:p w:rsidR="00581DDE" w:rsidRPr="002653C5" w:rsidP="00581DDE" w14:paraId="22743A79" w14:textId="77777777">
                      <w:pPr>
                        <w:spacing w:after="0" w:line="240" w:lineRule="auto"/>
                        <w:rPr>
                          <w:sz w:val="20"/>
                          <w:szCs w:val="20"/>
                        </w:rPr>
                      </w:pPr>
                      <w:r w:rsidRPr="002653C5">
                        <w:rPr>
                          <w:rFonts w:ascii="Times New Roman" w:hAnsi="Times New Roman" w:cs="Times New Roman"/>
                          <w:sz w:val="20"/>
                          <w:szCs w:val="20"/>
                        </w:rPr>
                        <w:t xml:space="preserve">profesionālais SARS-CoV-2 vīrusa antigēna  noteikšanas tests </w:t>
                      </w:r>
                      <w:r w:rsidRPr="002653C5" w:rsidR="006162C5">
                        <w:rPr>
                          <w:rFonts w:ascii="Times New Roman" w:hAnsi="Times New Roman" w:cs="Times New Roman"/>
                          <w:sz w:val="20"/>
                          <w:szCs w:val="20"/>
                        </w:rPr>
                        <w:t>atbilstoši stacionāra noteiktajai kārtībai</w:t>
                      </w:r>
                    </w:p>
                  </w:txbxContent>
                </v:textbox>
                <w10:wrap type="square"/>
              </v:shape>
            </w:pict>
          </mc:Fallback>
        </mc:AlternateContent>
      </w:r>
      <w:r w:rsidRPr="00246963">
        <w:rPr>
          <w:noProof/>
        </w:rPr>
        <mc:AlternateContent>
          <mc:Choice Requires="wps">
            <w:drawing>
              <wp:anchor distT="0" distB="0" distL="114300" distR="114300" simplePos="0" relativeHeight="251674624" behindDoc="0" locked="0" layoutInCell="1" allowOverlap="1" wp14:anchorId="5927E30D" wp14:editId="6A3E5505">
                <wp:simplePos x="0" y="0"/>
                <wp:positionH relativeFrom="margin">
                  <wp:posOffset>613410</wp:posOffset>
                </wp:positionH>
                <wp:positionV relativeFrom="paragraph">
                  <wp:posOffset>5715</wp:posOffset>
                </wp:positionV>
                <wp:extent cx="3390900" cy="5524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390900" cy="552450"/>
                        </a:xfrm>
                        <a:prstGeom prst="rect">
                          <a:avLst/>
                        </a:prstGeom>
                        <a:solidFill>
                          <a:sysClr val="window" lastClr="FFFFFF"/>
                        </a:solidFill>
                        <a:ln w="6350">
                          <a:solidFill>
                            <a:prstClr val="black"/>
                          </a:solidFill>
                        </a:ln>
                      </wps:spPr>
                      <wps:txbx>
                        <w:txbxContent>
                          <w:p w14:paraId="420C65B0" w14:textId="77777777" w:rsidR="00581DDE" w:rsidRPr="00AC507A" w:rsidRDefault="00000000" w:rsidP="001E1477">
                            <w:pPr>
                              <w:jc w:val="both"/>
                              <w:rPr>
                                <w:rFonts w:ascii="Times New Roman" w:hAnsi="Times New Roman" w:cs="Times New Roman"/>
                                <w:b/>
                                <w:bCs/>
                                <w:sz w:val="20"/>
                                <w:szCs w:val="20"/>
                              </w:rPr>
                            </w:pPr>
                            <w:r w:rsidRPr="00536DB8">
                              <w:rPr>
                                <w:rFonts w:ascii="Times New Roman" w:hAnsi="Times New Roman" w:cs="Times New Roman"/>
                                <w:b/>
                                <w:bCs/>
                                <w:sz w:val="20"/>
                                <w:szCs w:val="20"/>
                              </w:rPr>
                              <w:t>I. Akūtas respiratoras vīrusa infekcijas testēšanas algoritms neatliekamiem pacientiem slimnīc</w:t>
                            </w:r>
                            <w:r w:rsidR="00D31791">
                              <w:rPr>
                                <w:rFonts w:ascii="Times New Roman" w:hAnsi="Times New Roman" w:cs="Times New Roman"/>
                                <w:b/>
                                <w:bCs/>
                                <w:sz w:val="20"/>
                                <w:szCs w:val="20"/>
                              </w:rPr>
                              <w:t>as</w:t>
                            </w:r>
                            <w:r w:rsidRPr="00536DB8">
                              <w:rPr>
                                <w:rFonts w:ascii="Times New Roman" w:hAnsi="Times New Roman" w:cs="Times New Roman"/>
                                <w:b/>
                                <w:bCs/>
                                <w:sz w:val="20"/>
                                <w:szCs w:val="20"/>
                              </w:rPr>
                              <w:t xml:space="preserve"> </w:t>
                            </w:r>
                            <w:r w:rsidRPr="00AC507A">
                              <w:rPr>
                                <w:rFonts w:ascii="Times New Roman" w:hAnsi="Times New Roman" w:cs="Times New Roman"/>
                                <w:b/>
                                <w:bCs/>
                                <w:sz w:val="20"/>
                                <w:szCs w:val="20"/>
                              </w:rPr>
                              <w:t>uzņemšanas nodaļā</w:t>
                            </w:r>
                          </w:p>
                          <w:p w14:paraId="70A5E288" w14:textId="77777777" w:rsidR="00581DDE" w:rsidRDefault="00581DDE" w:rsidP="00581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width:267pt;height:43.5pt;margin-top:0.45pt;margin-left:48.3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window" strokeweight="0.5pt">
                <v:textbox>
                  <w:txbxContent>
                    <w:p w:rsidR="00581DDE" w:rsidRPr="00AC507A" w:rsidP="001E1477" w14:paraId="2AF11FC6" w14:textId="77777777">
                      <w:pPr>
                        <w:jc w:val="both"/>
                        <w:rPr>
                          <w:rFonts w:ascii="Times New Roman" w:hAnsi="Times New Roman" w:cs="Times New Roman"/>
                          <w:b/>
                          <w:bCs/>
                          <w:sz w:val="20"/>
                          <w:szCs w:val="20"/>
                        </w:rPr>
                      </w:pPr>
                      <w:r w:rsidRPr="00536DB8">
                        <w:rPr>
                          <w:rFonts w:ascii="Times New Roman" w:hAnsi="Times New Roman" w:cs="Times New Roman"/>
                          <w:b/>
                          <w:bCs/>
                          <w:sz w:val="20"/>
                          <w:szCs w:val="20"/>
                        </w:rPr>
                        <w:t>I. Akūtas respiratoras vīrusa infekcijas testēšanas algoritms neatliekamiem pacientiem slimnīc</w:t>
                      </w:r>
                      <w:r w:rsidR="00D31791">
                        <w:rPr>
                          <w:rFonts w:ascii="Times New Roman" w:hAnsi="Times New Roman" w:cs="Times New Roman"/>
                          <w:b/>
                          <w:bCs/>
                          <w:sz w:val="20"/>
                          <w:szCs w:val="20"/>
                        </w:rPr>
                        <w:t>as</w:t>
                      </w:r>
                      <w:r w:rsidRPr="00536DB8">
                        <w:rPr>
                          <w:rFonts w:ascii="Times New Roman" w:hAnsi="Times New Roman" w:cs="Times New Roman"/>
                          <w:b/>
                          <w:bCs/>
                          <w:sz w:val="20"/>
                          <w:szCs w:val="20"/>
                        </w:rPr>
                        <w:t xml:space="preserve"> </w:t>
                      </w:r>
                      <w:r w:rsidRPr="00AC507A">
                        <w:rPr>
                          <w:rFonts w:ascii="Times New Roman" w:hAnsi="Times New Roman" w:cs="Times New Roman"/>
                          <w:b/>
                          <w:bCs/>
                          <w:sz w:val="20"/>
                          <w:szCs w:val="20"/>
                        </w:rPr>
                        <w:t>uzņemšanas nodaļā</w:t>
                      </w:r>
                    </w:p>
                    <w:p w:rsidR="00581DDE" w:rsidP="00581DDE" w14:paraId="7F5CBAAE" w14:textId="77777777"/>
                  </w:txbxContent>
                </v:textbox>
                <w10:wrap anchorx="margin"/>
              </v:shape>
            </w:pict>
          </mc:Fallback>
        </mc:AlternateContent>
      </w:r>
      <w:r w:rsidR="00EF4BCB" w:rsidRPr="00246963">
        <w:rPr>
          <w:noProof/>
        </w:rPr>
        <mc:AlternateContent>
          <mc:Choice Requires="wps">
            <w:drawing>
              <wp:anchor distT="0" distB="0" distL="114300" distR="114300" simplePos="0" relativeHeight="251678720" behindDoc="0" locked="0" layoutInCell="1" allowOverlap="1" wp14:anchorId="74507ED9" wp14:editId="4F1F4976">
                <wp:simplePos x="0" y="0"/>
                <wp:positionH relativeFrom="column">
                  <wp:posOffset>-800100</wp:posOffset>
                </wp:positionH>
                <wp:positionV relativeFrom="paragraph">
                  <wp:posOffset>215900</wp:posOffset>
                </wp:positionV>
                <wp:extent cx="6350" cy="88900"/>
                <wp:effectExtent l="0" t="0" r="31750" b="25400"/>
                <wp:wrapNone/>
                <wp:docPr id="18" name="Straight Connector 18"/>
                <wp:cNvGraphicFramePr/>
                <a:graphic xmlns:a="http://schemas.openxmlformats.org/drawingml/2006/main">
                  <a:graphicData uri="http://schemas.microsoft.com/office/word/2010/wordprocessingShape">
                    <wps:wsp>
                      <wps:cNvCnPr/>
                      <wps:spPr>
                        <a:xfrm>
                          <a:off x="0" y="0"/>
                          <a:ext cx="6350" cy="88900"/>
                        </a:xfrm>
                        <a:prstGeom prst="line">
                          <a:avLst/>
                        </a:prstGeom>
                        <a:noFill/>
                        <a:ln w="6350">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9" style="mso-height-percent:0;mso-height-relative:margin;mso-width-percent:0;mso-width-relative:margin;mso-wrap-distance-bottom:0;mso-wrap-distance-left:9pt;mso-wrap-distance-right:9pt;mso-wrap-distance-top:0;mso-wrap-style:square;position:absolute;visibility:visible;z-index:251679744" from="-63pt,17pt" to="-62.5pt,24pt" strokecolor="#4472c4" strokeweight="0.5pt">
                <v:stroke joinstyle="miter"/>
              </v:line>
            </w:pict>
          </mc:Fallback>
        </mc:AlternateContent>
      </w:r>
    </w:p>
    <w:p w14:paraId="3EB4DD6A" w14:textId="77777777" w:rsidR="00581DDE" w:rsidRPr="00246963" w:rsidRDefault="00000000" w:rsidP="00581DDE">
      <w:pPr>
        <w:jc w:val="center"/>
      </w:pPr>
      <w:r w:rsidRPr="00246963">
        <w:rPr>
          <w:noProof/>
        </w:rPr>
        <mc:AlternateContent>
          <mc:Choice Requires="wps">
            <w:drawing>
              <wp:anchor distT="0" distB="0" distL="114300" distR="114300" simplePos="0" relativeHeight="251662336" behindDoc="0" locked="0" layoutInCell="1" allowOverlap="1" wp14:anchorId="7E520CCE" wp14:editId="2CC22BFB">
                <wp:simplePos x="0" y="0"/>
                <wp:positionH relativeFrom="column">
                  <wp:posOffset>8423910</wp:posOffset>
                </wp:positionH>
                <wp:positionV relativeFrom="paragraph">
                  <wp:posOffset>80010</wp:posOffset>
                </wp:positionV>
                <wp:extent cx="1476375" cy="15621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476375" cy="1562100"/>
                        </a:xfrm>
                        <a:prstGeom prst="rect">
                          <a:avLst/>
                        </a:prstGeom>
                        <a:solidFill>
                          <a:sysClr val="window" lastClr="FFFFFF"/>
                        </a:solidFill>
                        <a:ln w="6350">
                          <a:solidFill>
                            <a:prstClr val="black"/>
                          </a:solidFill>
                        </a:ln>
                      </wps:spPr>
                      <wps:txbx>
                        <w:txbxContent>
                          <w:p w14:paraId="71A64E25" w14:textId="77777777" w:rsidR="00581DDE" w:rsidRDefault="00000000" w:rsidP="00581DDE">
                            <w:pPr>
                              <w:rPr>
                                <w:rFonts w:ascii="Times New Roman" w:hAnsi="Times New Roman" w:cs="Times New Roman"/>
                                <w:b/>
                                <w:bCs/>
                                <w:sz w:val="20"/>
                                <w:szCs w:val="20"/>
                              </w:rPr>
                            </w:pPr>
                            <w:r w:rsidRPr="00536DB8">
                              <w:rPr>
                                <w:rFonts w:ascii="Times New Roman" w:hAnsi="Times New Roman" w:cs="Times New Roman"/>
                                <w:b/>
                                <w:bCs/>
                                <w:sz w:val="20"/>
                                <w:szCs w:val="20"/>
                              </w:rPr>
                              <w:t>IV. Personāla rutīnas skrīnings</w:t>
                            </w:r>
                          </w:p>
                          <w:p w14:paraId="1410D330" w14:textId="77777777" w:rsidR="002659DD" w:rsidRPr="00536DB8" w:rsidRDefault="00000000" w:rsidP="00581DDE">
                            <w:pPr>
                              <w:rPr>
                                <w:rFonts w:ascii="Times New Roman" w:hAnsi="Times New Roman" w:cs="Times New Roman"/>
                                <w:b/>
                                <w:bCs/>
                                <w:sz w:val="20"/>
                                <w:szCs w:val="20"/>
                              </w:rPr>
                            </w:pPr>
                            <w:r w:rsidRPr="0072183A">
                              <w:rPr>
                                <w:rFonts w:ascii="Times New Roman" w:hAnsi="Times New Roman" w:cs="Times New Roman"/>
                                <w:sz w:val="20"/>
                                <w:szCs w:val="20"/>
                              </w:rPr>
                              <w:t>Profesionālais SARS-CoV-2 vīrusa antigēna noteikšanas  test</w:t>
                            </w:r>
                            <w:r w:rsidR="004C337F" w:rsidRPr="0072183A">
                              <w:rPr>
                                <w:rFonts w:ascii="Times New Roman" w:hAnsi="Times New Roman" w:cs="Times New Roman"/>
                                <w:sz w:val="20"/>
                                <w:szCs w:val="20"/>
                              </w:rPr>
                              <w:t>s</w:t>
                            </w:r>
                            <w:r w:rsidRPr="002C5E70">
                              <w:rPr>
                                <w:rFonts w:ascii="Times New Roman" w:hAnsi="Times New Roman" w:cs="Times New Roman"/>
                                <w:sz w:val="20"/>
                                <w:szCs w:val="20"/>
                              </w:rPr>
                              <w:t xml:space="preserve"> </w:t>
                            </w:r>
                            <w:r w:rsidR="006162C5" w:rsidRPr="002653C5">
                              <w:rPr>
                                <w:rFonts w:ascii="Times New Roman" w:hAnsi="Times New Roman" w:cs="Times New Roman"/>
                                <w:sz w:val="20"/>
                                <w:szCs w:val="20"/>
                              </w:rPr>
                              <w:t>atbilstoši stacionāra noteiktajai kārtībai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width:116.25pt;height:123pt;margin-top:6.3pt;margin-left:663.3pt;mso-height-percent:0;mso-height-relative:margin;mso-width-percent:0;mso-width-relative:margin;mso-wrap-distance-bottom:0;mso-wrap-distance-left:9pt;mso-wrap-distance-right:9pt;mso-wrap-distance-top:0;mso-wrap-style:square;position:absolute;visibility:visible;v-text-anchor:top;z-index:251663360" fillcolor="window" strokeweight="0.5pt">
                <v:textbox>
                  <w:txbxContent>
                    <w:p w:rsidR="00581DDE" w:rsidP="00581DDE" w14:paraId="616A2517" w14:textId="77777777">
                      <w:pPr>
                        <w:rPr>
                          <w:rFonts w:ascii="Times New Roman" w:hAnsi="Times New Roman" w:cs="Times New Roman"/>
                          <w:b/>
                          <w:bCs/>
                          <w:sz w:val="20"/>
                          <w:szCs w:val="20"/>
                        </w:rPr>
                      </w:pPr>
                      <w:r w:rsidRPr="00536DB8">
                        <w:rPr>
                          <w:rFonts w:ascii="Times New Roman" w:hAnsi="Times New Roman" w:cs="Times New Roman"/>
                          <w:b/>
                          <w:bCs/>
                          <w:sz w:val="20"/>
                          <w:szCs w:val="20"/>
                        </w:rPr>
                        <w:t>IV. Personāla rutīnas skrīnings</w:t>
                      </w:r>
                    </w:p>
                    <w:p w:rsidR="002659DD" w:rsidRPr="00536DB8" w:rsidP="00581DDE" w14:paraId="401DBD1F" w14:textId="77777777">
                      <w:pPr>
                        <w:rPr>
                          <w:rFonts w:ascii="Times New Roman" w:hAnsi="Times New Roman" w:cs="Times New Roman"/>
                          <w:b/>
                          <w:bCs/>
                          <w:sz w:val="20"/>
                          <w:szCs w:val="20"/>
                        </w:rPr>
                      </w:pPr>
                      <w:r w:rsidRPr="0072183A">
                        <w:rPr>
                          <w:rFonts w:ascii="Times New Roman" w:hAnsi="Times New Roman" w:cs="Times New Roman"/>
                          <w:sz w:val="20"/>
                          <w:szCs w:val="20"/>
                        </w:rPr>
                        <w:t>Profesionālais SARS-CoV-2 vīrusa antigēna noteikšanas  test</w:t>
                      </w:r>
                      <w:r w:rsidRPr="0072183A" w:rsidR="004C337F">
                        <w:rPr>
                          <w:rFonts w:ascii="Times New Roman" w:hAnsi="Times New Roman" w:cs="Times New Roman"/>
                          <w:sz w:val="20"/>
                          <w:szCs w:val="20"/>
                        </w:rPr>
                        <w:t>s</w:t>
                      </w:r>
                      <w:r w:rsidRPr="002C5E70">
                        <w:rPr>
                          <w:rFonts w:ascii="Times New Roman" w:hAnsi="Times New Roman" w:cs="Times New Roman"/>
                          <w:sz w:val="20"/>
                          <w:szCs w:val="20"/>
                        </w:rPr>
                        <w:t xml:space="preserve"> </w:t>
                      </w:r>
                      <w:r w:rsidRPr="002653C5" w:rsidR="006162C5">
                        <w:rPr>
                          <w:rFonts w:ascii="Times New Roman" w:hAnsi="Times New Roman" w:cs="Times New Roman"/>
                          <w:sz w:val="20"/>
                          <w:szCs w:val="20"/>
                        </w:rPr>
                        <w:t>atbilstoši stacionāra noteiktajai kārtībai</w:t>
                      </w:r>
                    </w:p>
                  </w:txbxContent>
                </v:textbox>
              </v:shape>
            </w:pict>
          </mc:Fallback>
        </mc:AlternateContent>
      </w:r>
      <w:r w:rsidRPr="00246963">
        <w:t xml:space="preserve"> </w:t>
      </w:r>
    </w:p>
    <w:p w14:paraId="3B9F0CEA" w14:textId="77777777" w:rsidR="00581DDE" w:rsidRPr="00246963" w:rsidRDefault="00000000" w:rsidP="009A1E92">
      <w:pPr>
        <w:jc w:val="right"/>
        <w:rPr>
          <w:rFonts w:ascii="Times New Roman" w:hAnsi="Times New Roman" w:cs="Times New Roman"/>
          <w:sz w:val="24"/>
          <w:szCs w:val="24"/>
          <w:shd w:val="clear" w:color="auto" w:fill="FFFFFF"/>
        </w:rPr>
      </w:pPr>
      <w:r w:rsidRPr="00246963">
        <w:rPr>
          <w:noProof/>
        </w:rPr>
        <mc:AlternateContent>
          <mc:Choice Requires="wps">
            <w:drawing>
              <wp:anchor distT="0" distB="0" distL="114300" distR="114300" simplePos="0" relativeHeight="251676672" behindDoc="0" locked="0" layoutInCell="1" allowOverlap="1" wp14:anchorId="301DFA73" wp14:editId="091DE572">
                <wp:simplePos x="0" y="0"/>
                <wp:positionH relativeFrom="column">
                  <wp:posOffset>518160</wp:posOffset>
                </wp:positionH>
                <wp:positionV relativeFrom="paragraph">
                  <wp:posOffset>102235</wp:posOffset>
                </wp:positionV>
                <wp:extent cx="3528060" cy="1609725"/>
                <wp:effectExtent l="0" t="0" r="15240" b="28575"/>
                <wp:wrapNone/>
                <wp:docPr id="13" name="Text Box 13"/>
                <wp:cNvGraphicFramePr/>
                <a:graphic xmlns:a="http://schemas.openxmlformats.org/drawingml/2006/main">
                  <a:graphicData uri="http://schemas.microsoft.com/office/word/2010/wordprocessingShape">
                    <wps:wsp>
                      <wps:cNvSpPr txBox="1"/>
                      <wps:spPr>
                        <a:xfrm>
                          <a:off x="0" y="0"/>
                          <a:ext cx="3528060" cy="1609725"/>
                        </a:xfrm>
                        <a:prstGeom prst="rect">
                          <a:avLst/>
                        </a:prstGeom>
                        <a:solidFill>
                          <a:sysClr val="window" lastClr="FFFFFF"/>
                        </a:solidFill>
                        <a:ln w="6350">
                          <a:solidFill>
                            <a:prstClr val="black"/>
                          </a:solidFill>
                        </a:ln>
                      </wps:spPr>
                      <wps:txbx>
                        <w:txbxContent>
                          <w:p w14:paraId="7DB77344" w14:textId="77777777" w:rsidR="00581DDE" w:rsidRPr="00536DB8" w:rsidRDefault="00000000" w:rsidP="00B15FB1">
                            <w:pPr>
                              <w:spacing w:after="0" w:line="240" w:lineRule="auto"/>
                              <w:rPr>
                                <w:rFonts w:ascii="Times New Roman" w:hAnsi="Times New Roman" w:cs="Times New Roman"/>
                                <w:b/>
                                <w:bCs/>
                                <w:sz w:val="20"/>
                                <w:szCs w:val="20"/>
                              </w:rPr>
                            </w:pPr>
                            <w:r>
                              <w:rPr>
                                <w:b/>
                                <w:bCs/>
                              </w:rPr>
                              <w:t>1</w:t>
                            </w:r>
                            <w:r w:rsidR="005345C6" w:rsidRPr="00536DB8">
                              <w:rPr>
                                <w:rFonts w:ascii="Times New Roman" w:hAnsi="Times New Roman" w:cs="Times New Roman"/>
                                <w:b/>
                                <w:bCs/>
                                <w:sz w:val="20"/>
                                <w:szCs w:val="20"/>
                              </w:rPr>
                              <w:t>. Stacionējams pacients ar</w:t>
                            </w:r>
                            <w:r w:rsidR="0007004C">
                              <w:rPr>
                                <w:rFonts w:ascii="Times New Roman" w:hAnsi="Times New Roman" w:cs="Times New Roman"/>
                                <w:b/>
                                <w:bCs/>
                                <w:sz w:val="20"/>
                                <w:szCs w:val="20"/>
                              </w:rPr>
                              <w:t xml:space="preserve"> augšējo elpceļu infekcijas simptomiem vai</w:t>
                            </w:r>
                            <w:r w:rsidR="005345C6" w:rsidRPr="00536DB8">
                              <w:rPr>
                                <w:rFonts w:ascii="Times New Roman" w:hAnsi="Times New Roman" w:cs="Times New Roman"/>
                                <w:b/>
                                <w:bCs/>
                                <w:sz w:val="20"/>
                                <w:szCs w:val="20"/>
                              </w:rPr>
                              <w:t xml:space="preserve"> pneimoniju:   </w:t>
                            </w:r>
                            <w:bookmarkStart w:id="3" w:name="_Hlk91674953"/>
                          </w:p>
                          <w:p w14:paraId="01CDE879" w14:textId="77777777" w:rsidR="00A5213E" w:rsidRDefault="00000000" w:rsidP="00B15FB1">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 xml:space="preserve">SARS-CoV-2  </w:t>
                            </w:r>
                            <w:r w:rsidR="00C66834" w:rsidRPr="00536DB8">
                              <w:rPr>
                                <w:rFonts w:ascii="Times New Roman" w:hAnsi="Times New Roman" w:cs="Times New Roman"/>
                                <w:sz w:val="20"/>
                                <w:szCs w:val="20"/>
                              </w:rPr>
                              <w:t>antigēna</w:t>
                            </w:r>
                            <w:r w:rsidRPr="00536DB8">
                              <w:rPr>
                                <w:rFonts w:ascii="Times New Roman" w:hAnsi="Times New Roman" w:cs="Times New Roman"/>
                                <w:sz w:val="20"/>
                                <w:szCs w:val="20"/>
                              </w:rPr>
                              <w:t xml:space="preserve"> tests</w:t>
                            </w:r>
                            <w:r>
                              <w:rPr>
                                <w:rFonts w:ascii="Times New Roman" w:hAnsi="Times New Roman" w:cs="Times New Roman"/>
                                <w:sz w:val="20"/>
                                <w:szCs w:val="20"/>
                              </w:rPr>
                              <w:t xml:space="preserve">. Ja </w:t>
                            </w:r>
                            <w:r w:rsidRPr="00536DB8">
                              <w:rPr>
                                <w:rFonts w:ascii="Times New Roman" w:hAnsi="Times New Roman" w:cs="Times New Roman"/>
                                <w:sz w:val="20"/>
                                <w:szCs w:val="20"/>
                              </w:rPr>
                              <w:t xml:space="preserve"> </w:t>
                            </w:r>
                            <w:bookmarkStart w:id="4" w:name="_Hlk112150832"/>
                            <w:r w:rsidRPr="00536DB8">
                              <w:rPr>
                                <w:rFonts w:ascii="Times New Roman" w:hAnsi="Times New Roman" w:cs="Times New Roman"/>
                                <w:sz w:val="20"/>
                                <w:szCs w:val="20"/>
                              </w:rPr>
                              <w:t>antigēna tests</w:t>
                            </w:r>
                            <w:r>
                              <w:rPr>
                                <w:rFonts w:ascii="Times New Roman" w:hAnsi="Times New Roman" w:cs="Times New Roman"/>
                                <w:sz w:val="20"/>
                                <w:szCs w:val="20"/>
                              </w:rPr>
                              <w:t xml:space="preserve"> ir pozitīvs</w:t>
                            </w:r>
                            <w:bookmarkEnd w:id="4"/>
                            <w:r>
                              <w:rPr>
                                <w:rFonts w:ascii="Times New Roman" w:hAnsi="Times New Roman" w:cs="Times New Roman"/>
                                <w:sz w:val="20"/>
                                <w:szCs w:val="20"/>
                              </w:rPr>
                              <w:t xml:space="preserve">, tad veic </w:t>
                            </w:r>
                            <w:r w:rsidRPr="00536DB8">
                              <w:rPr>
                                <w:rFonts w:ascii="Times New Roman" w:hAnsi="Times New Roman" w:cs="Times New Roman"/>
                                <w:sz w:val="20"/>
                                <w:szCs w:val="20"/>
                              </w:rPr>
                              <w:t>SARS-CoV-2 RNS test</w:t>
                            </w:r>
                            <w:r>
                              <w:rPr>
                                <w:rFonts w:ascii="Times New Roman" w:hAnsi="Times New Roman" w:cs="Times New Roman"/>
                                <w:sz w:val="20"/>
                                <w:szCs w:val="20"/>
                              </w:rPr>
                              <w:t>u</w:t>
                            </w:r>
                            <w:r w:rsidRPr="00536DB8">
                              <w:rPr>
                                <w:rFonts w:ascii="Times New Roman" w:hAnsi="Times New Roman" w:cs="Times New Roman"/>
                                <w:sz w:val="20"/>
                                <w:szCs w:val="20"/>
                              </w:rPr>
                              <w:t xml:space="preserve"> laboratorijā</w:t>
                            </w:r>
                            <w:r>
                              <w:rPr>
                                <w:rFonts w:ascii="Times New Roman" w:hAnsi="Times New Roman" w:cs="Times New Roman"/>
                                <w:sz w:val="20"/>
                                <w:szCs w:val="20"/>
                              </w:rPr>
                              <w:t>.</w:t>
                            </w:r>
                          </w:p>
                          <w:p w14:paraId="535C2BAB" w14:textId="77777777" w:rsidR="00327BD6" w:rsidRDefault="00327BD6" w:rsidP="00D915F0">
                            <w:pPr>
                              <w:spacing w:after="0" w:line="240" w:lineRule="auto"/>
                              <w:rPr>
                                <w:rFonts w:ascii="Times New Roman" w:hAnsi="Times New Roman" w:cs="Times New Roman"/>
                                <w:sz w:val="20"/>
                                <w:szCs w:val="20"/>
                              </w:rPr>
                            </w:pPr>
                          </w:p>
                          <w:p w14:paraId="1204246E" w14:textId="77777777" w:rsidR="00581DDE" w:rsidRPr="001046FB" w:rsidRDefault="00000000" w:rsidP="00D915F0">
                            <w:pPr>
                              <w:spacing w:after="0" w:line="240" w:lineRule="auto"/>
                              <w:rPr>
                                <w:rFonts w:ascii="Times New Roman" w:hAnsi="Times New Roman" w:cs="Times New Roman"/>
                                <w:b/>
                                <w:bCs/>
                                <w:strike/>
                                <w:sz w:val="20"/>
                                <w:szCs w:val="20"/>
                              </w:rPr>
                            </w:pPr>
                            <w:bookmarkStart w:id="5" w:name="_Hlk112151124"/>
                            <w:r>
                              <w:rPr>
                                <w:rFonts w:ascii="Times New Roman" w:hAnsi="Times New Roman" w:cs="Times New Roman"/>
                                <w:sz w:val="20"/>
                                <w:szCs w:val="20"/>
                              </w:rPr>
                              <w:t xml:space="preserve">Ja </w:t>
                            </w:r>
                            <w:r w:rsidRPr="00536DB8">
                              <w:rPr>
                                <w:rFonts w:ascii="Times New Roman" w:hAnsi="Times New Roman" w:cs="Times New Roman"/>
                                <w:sz w:val="20"/>
                                <w:szCs w:val="20"/>
                              </w:rPr>
                              <w:t>antigēna tests</w:t>
                            </w:r>
                            <w:r>
                              <w:rPr>
                                <w:rFonts w:ascii="Times New Roman" w:hAnsi="Times New Roman" w:cs="Times New Roman"/>
                                <w:sz w:val="20"/>
                                <w:szCs w:val="20"/>
                              </w:rPr>
                              <w:t xml:space="preserve"> ir negatīvs, tad veic:</w:t>
                            </w:r>
                            <w:bookmarkEnd w:id="5"/>
                          </w:p>
                          <w:p w14:paraId="43F64A41" w14:textId="77777777" w:rsidR="00581DDE" w:rsidRDefault="00000000" w:rsidP="00D915F0">
                            <w:pPr>
                              <w:spacing w:after="0" w:line="240" w:lineRule="auto"/>
                              <w:rPr>
                                <w:rFonts w:ascii="Times New Roman" w:hAnsi="Times New Roman" w:cs="Times New Roman"/>
                                <w:sz w:val="20"/>
                                <w:szCs w:val="20"/>
                              </w:rPr>
                            </w:pPr>
                            <w:r w:rsidRPr="00A5213E">
                              <w:rPr>
                                <w:rFonts w:ascii="Times New Roman" w:hAnsi="Times New Roman" w:cs="Times New Roman"/>
                                <w:sz w:val="20"/>
                                <w:szCs w:val="20"/>
                              </w:rPr>
                              <w:t>a)</w:t>
                            </w:r>
                            <w:r>
                              <w:rPr>
                                <w:rFonts w:ascii="Times New Roman" w:hAnsi="Times New Roman" w:cs="Times New Roman"/>
                                <w:sz w:val="20"/>
                                <w:szCs w:val="20"/>
                              </w:rPr>
                              <w:t xml:space="preserve"> g</w:t>
                            </w:r>
                            <w:r w:rsidR="005345C6" w:rsidRPr="00D915F0">
                              <w:rPr>
                                <w:rFonts w:ascii="Times New Roman" w:hAnsi="Times New Roman" w:cs="Times New Roman"/>
                                <w:sz w:val="20"/>
                                <w:szCs w:val="20"/>
                              </w:rPr>
                              <w:t>ripa</w:t>
                            </w:r>
                            <w:r>
                              <w:rPr>
                                <w:rFonts w:ascii="Times New Roman" w:hAnsi="Times New Roman" w:cs="Times New Roman"/>
                                <w:sz w:val="20"/>
                                <w:szCs w:val="20"/>
                              </w:rPr>
                              <w:t>s</w:t>
                            </w:r>
                            <w:r w:rsidR="006C7F7F" w:rsidRPr="00D915F0">
                              <w:rPr>
                                <w:rFonts w:ascii="Times New Roman" w:hAnsi="Times New Roman" w:cs="Times New Roman"/>
                                <w:color w:val="FF0000"/>
                                <w:sz w:val="20"/>
                                <w:szCs w:val="20"/>
                              </w:rPr>
                              <w:t>*</w:t>
                            </w:r>
                            <w:r w:rsidR="005345C6" w:rsidRPr="00D915F0">
                              <w:rPr>
                                <w:rFonts w:ascii="Times New Roman" w:hAnsi="Times New Roman" w:cs="Times New Roman"/>
                                <w:sz w:val="20"/>
                                <w:szCs w:val="20"/>
                              </w:rPr>
                              <w:t>/SARS-CoV-2/RSV RNS test</w:t>
                            </w:r>
                            <w:r>
                              <w:rPr>
                                <w:rFonts w:ascii="Times New Roman" w:hAnsi="Times New Roman" w:cs="Times New Roman"/>
                                <w:sz w:val="20"/>
                                <w:szCs w:val="20"/>
                              </w:rPr>
                              <w:t>u</w:t>
                            </w:r>
                            <w:bookmarkEnd w:id="3"/>
                            <w:r w:rsidR="005345C6" w:rsidRPr="003F2834">
                              <w:rPr>
                                <w:rFonts w:ascii="Times New Roman" w:hAnsi="Times New Roman" w:cs="Times New Roman"/>
                                <w:sz w:val="20"/>
                                <w:szCs w:val="20"/>
                              </w:rPr>
                              <w:t xml:space="preserve">  (ātrais tests slimnīcās, kurās ir iespējas to veikt)</w:t>
                            </w:r>
                          </w:p>
                          <w:p w14:paraId="5A8B8597" w14:textId="77777777" w:rsidR="00B15FB1" w:rsidRPr="00D915F0" w:rsidRDefault="00000000" w:rsidP="00D915F0">
                            <w:pPr>
                              <w:spacing w:after="0" w:line="240" w:lineRule="auto"/>
                              <w:rPr>
                                <w:rFonts w:ascii="Times New Roman" w:hAnsi="Times New Roman" w:cs="Times New Roman"/>
                                <w:sz w:val="20"/>
                                <w:szCs w:val="20"/>
                              </w:rPr>
                            </w:pPr>
                            <w:r>
                              <w:rPr>
                                <w:rFonts w:ascii="Times New Roman" w:hAnsi="Times New Roman" w:cs="Times New Roman"/>
                                <w:sz w:val="20"/>
                                <w:szCs w:val="20"/>
                              </w:rPr>
                              <w:t>vai</w:t>
                            </w:r>
                          </w:p>
                          <w:p w14:paraId="3590D3DD" w14:textId="77777777" w:rsidR="00581DDE" w:rsidRPr="00536DB8" w:rsidRDefault="00000000" w:rsidP="00B15FB1">
                            <w:pPr>
                              <w:spacing w:after="0" w:line="240" w:lineRule="auto"/>
                              <w:rPr>
                                <w:rFonts w:ascii="Times New Roman" w:hAnsi="Times New Roman" w:cs="Times New Roman"/>
                                <w:sz w:val="20"/>
                                <w:szCs w:val="20"/>
                              </w:rPr>
                            </w:pPr>
                            <w:r>
                              <w:rPr>
                                <w:rFonts w:ascii="Times New Roman" w:hAnsi="Times New Roman" w:cs="Times New Roman"/>
                                <w:sz w:val="20"/>
                                <w:szCs w:val="20"/>
                              </w:rPr>
                              <w:t>b) g</w:t>
                            </w:r>
                            <w:r w:rsidR="005345C6" w:rsidRPr="00536DB8">
                              <w:rPr>
                                <w:rFonts w:ascii="Times New Roman" w:hAnsi="Times New Roman" w:cs="Times New Roman"/>
                                <w:sz w:val="20"/>
                                <w:szCs w:val="20"/>
                              </w:rPr>
                              <w:t>ripas</w:t>
                            </w:r>
                            <w:r w:rsidR="006C7F7F" w:rsidRPr="004C4F9D">
                              <w:rPr>
                                <w:rFonts w:ascii="Times New Roman" w:hAnsi="Times New Roman" w:cs="Times New Roman"/>
                                <w:color w:val="FF0000"/>
                                <w:sz w:val="20"/>
                                <w:szCs w:val="20"/>
                              </w:rPr>
                              <w:t>*</w:t>
                            </w:r>
                            <w:r w:rsidR="005345C6" w:rsidRPr="00536DB8">
                              <w:rPr>
                                <w:rFonts w:ascii="Times New Roman" w:hAnsi="Times New Roman" w:cs="Times New Roman"/>
                                <w:sz w:val="20"/>
                                <w:szCs w:val="20"/>
                              </w:rPr>
                              <w:t xml:space="preserve"> un SARS-CoV-2 RNS test</w:t>
                            </w:r>
                            <w:r>
                              <w:rPr>
                                <w:rFonts w:ascii="Times New Roman" w:hAnsi="Times New Roman" w:cs="Times New Roman"/>
                                <w:sz w:val="20"/>
                                <w:szCs w:val="20"/>
                              </w:rPr>
                              <w:t>u</w:t>
                            </w:r>
                            <w:r w:rsidR="005345C6" w:rsidRPr="00536DB8">
                              <w:rPr>
                                <w:rFonts w:ascii="Times New Roman" w:hAnsi="Times New Roman" w:cs="Times New Roman"/>
                                <w:sz w:val="20"/>
                                <w:szCs w:val="20"/>
                              </w:rPr>
                              <w:t xml:space="preserve"> laboratorijā</w:t>
                            </w:r>
                          </w:p>
                          <w:p w14:paraId="101C8F3E" w14:textId="77777777" w:rsidR="00581DDE" w:rsidRPr="00CE7C41" w:rsidRDefault="00581DDE" w:rsidP="00581DDE">
                            <w:pPr>
                              <w:rPr>
                                <w:rFonts w:ascii="Times New Roman" w:hAnsi="Times New Roman" w:cs="Times New Roman"/>
                                <w:b/>
                                <w:bCs/>
                                <w:sz w:val="20"/>
                                <w:szCs w:val="20"/>
                              </w:rPr>
                            </w:pPr>
                          </w:p>
                          <w:p w14:paraId="32AFFBB7" w14:textId="77777777" w:rsidR="00581DDE" w:rsidRDefault="00581DDE" w:rsidP="00581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width:277.8pt;height:126.75pt;margin-top:8.05pt;margin-left:40.8pt;mso-height-percent:0;mso-height-relative:margin;mso-width-percent:0;mso-width-relative:margin;mso-wrap-distance-bottom:0;mso-wrap-distance-left:9pt;mso-wrap-distance-right:9pt;mso-wrap-distance-top:0;mso-wrap-style:square;position:absolute;visibility:visible;v-text-anchor:top;z-index:251677696" fillcolor="window" strokeweight="0.5pt">
                <v:textbox>
                  <w:txbxContent>
                    <w:p w:rsidR="00581DDE" w:rsidRPr="00536DB8" w:rsidP="00B15FB1" w14:paraId="060CF801" w14:textId="017C173B">
                      <w:pPr>
                        <w:spacing w:after="0" w:line="240" w:lineRule="auto"/>
                        <w:rPr>
                          <w:rFonts w:ascii="Times New Roman" w:hAnsi="Times New Roman" w:cs="Times New Roman"/>
                          <w:b/>
                          <w:bCs/>
                          <w:sz w:val="20"/>
                          <w:szCs w:val="20"/>
                        </w:rPr>
                      </w:pPr>
                      <w:r>
                        <w:rPr>
                          <w:b/>
                          <w:bCs/>
                        </w:rPr>
                        <w:t>1</w:t>
                      </w:r>
                      <w:r w:rsidRPr="00536DB8" w:rsidR="005345C6">
                        <w:rPr>
                          <w:rFonts w:ascii="Times New Roman" w:hAnsi="Times New Roman" w:cs="Times New Roman"/>
                          <w:b/>
                          <w:bCs/>
                          <w:sz w:val="20"/>
                          <w:szCs w:val="20"/>
                        </w:rPr>
                        <w:t>. Stacionējams pacients ar</w:t>
                      </w:r>
                      <w:r w:rsidR="0007004C">
                        <w:rPr>
                          <w:rFonts w:ascii="Times New Roman" w:hAnsi="Times New Roman" w:cs="Times New Roman"/>
                          <w:b/>
                          <w:bCs/>
                          <w:sz w:val="20"/>
                          <w:szCs w:val="20"/>
                        </w:rPr>
                        <w:t xml:space="preserve"> augšējo elpceļu infekcijas simptomiem vai</w:t>
                      </w:r>
                      <w:r w:rsidRPr="00536DB8" w:rsidR="005345C6">
                        <w:rPr>
                          <w:rFonts w:ascii="Times New Roman" w:hAnsi="Times New Roman" w:cs="Times New Roman"/>
                          <w:b/>
                          <w:bCs/>
                          <w:sz w:val="20"/>
                          <w:szCs w:val="20"/>
                        </w:rPr>
                        <w:t xml:space="preserve"> pneimoniju:   </w:t>
                      </w:r>
                      <w:bookmarkStart w:id="3" w:name="_Hlk91674953"/>
                    </w:p>
                    <w:p w:rsidR="00A5213E" w:rsidP="00B15FB1" w14:paraId="10C98A0B" w14:textId="3DD07E80">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 xml:space="preserve">SARS-CoV-2  </w:t>
                      </w:r>
                      <w:r w:rsidRPr="00536DB8" w:rsidR="00C66834">
                        <w:rPr>
                          <w:rFonts w:ascii="Times New Roman" w:hAnsi="Times New Roman" w:cs="Times New Roman"/>
                          <w:sz w:val="20"/>
                          <w:szCs w:val="20"/>
                        </w:rPr>
                        <w:t>antigēna</w:t>
                      </w:r>
                      <w:r w:rsidRPr="00536DB8">
                        <w:rPr>
                          <w:rFonts w:ascii="Times New Roman" w:hAnsi="Times New Roman" w:cs="Times New Roman"/>
                          <w:sz w:val="20"/>
                          <w:szCs w:val="20"/>
                        </w:rPr>
                        <w:t xml:space="preserve"> tests</w:t>
                      </w:r>
                      <w:r>
                        <w:rPr>
                          <w:rFonts w:ascii="Times New Roman" w:hAnsi="Times New Roman" w:cs="Times New Roman"/>
                          <w:sz w:val="20"/>
                          <w:szCs w:val="20"/>
                        </w:rPr>
                        <w:t xml:space="preserve">. Ja </w:t>
                      </w:r>
                      <w:r w:rsidRPr="00536DB8">
                        <w:rPr>
                          <w:rFonts w:ascii="Times New Roman" w:hAnsi="Times New Roman" w:cs="Times New Roman"/>
                          <w:sz w:val="20"/>
                          <w:szCs w:val="20"/>
                        </w:rPr>
                        <w:t xml:space="preserve"> </w:t>
                      </w:r>
                      <w:bookmarkStart w:id="4" w:name="_Hlk112150832"/>
                      <w:r w:rsidRPr="00536DB8">
                        <w:rPr>
                          <w:rFonts w:ascii="Times New Roman" w:hAnsi="Times New Roman" w:cs="Times New Roman"/>
                          <w:sz w:val="20"/>
                          <w:szCs w:val="20"/>
                        </w:rPr>
                        <w:t>antigēna tests</w:t>
                      </w:r>
                      <w:r>
                        <w:rPr>
                          <w:rFonts w:ascii="Times New Roman" w:hAnsi="Times New Roman" w:cs="Times New Roman"/>
                          <w:sz w:val="20"/>
                          <w:szCs w:val="20"/>
                        </w:rPr>
                        <w:t xml:space="preserve"> ir pozitīvs</w:t>
                      </w:r>
                      <w:bookmarkEnd w:id="4"/>
                      <w:r>
                        <w:rPr>
                          <w:rFonts w:ascii="Times New Roman" w:hAnsi="Times New Roman" w:cs="Times New Roman"/>
                          <w:sz w:val="20"/>
                          <w:szCs w:val="20"/>
                        </w:rPr>
                        <w:t xml:space="preserve">, tad veic </w:t>
                      </w:r>
                      <w:r w:rsidRPr="00536DB8">
                        <w:rPr>
                          <w:rFonts w:ascii="Times New Roman" w:hAnsi="Times New Roman" w:cs="Times New Roman"/>
                          <w:sz w:val="20"/>
                          <w:szCs w:val="20"/>
                        </w:rPr>
                        <w:t>SARS-CoV-2 RNS test</w:t>
                      </w:r>
                      <w:r>
                        <w:rPr>
                          <w:rFonts w:ascii="Times New Roman" w:hAnsi="Times New Roman" w:cs="Times New Roman"/>
                          <w:sz w:val="20"/>
                          <w:szCs w:val="20"/>
                        </w:rPr>
                        <w:t>u</w:t>
                      </w:r>
                      <w:r w:rsidRPr="00536DB8">
                        <w:rPr>
                          <w:rFonts w:ascii="Times New Roman" w:hAnsi="Times New Roman" w:cs="Times New Roman"/>
                          <w:sz w:val="20"/>
                          <w:szCs w:val="20"/>
                        </w:rPr>
                        <w:t xml:space="preserve"> laboratorijā</w:t>
                      </w:r>
                      <w:r>
                        <w:rPr>
                          <w:rFonts w:ascii="Times New Roman" w:hAnsi="Times New Roman" w:cs="Times New Roman"/>
                          <w:sz w:val="20"/>
                          <w:szCs w:val="20"/>
                        </w:rPr>
                        <w:t>.</w:t>
                      </w:r>
                    </w:p>
                    <w:p w:rsidR="00327BD6" w:rsidP="00D915F0" w14:paraId="0291CEB8" w14:textId="77777777">
                      <w:pPr>
                        <w:spacing w:after="0" w:line="240" w:lineRule="auto"/>
                        <w:rPr>
                          <w:rFonts w:ascii="Times New Roman" w:hAnsi="Times New Roman" w:cs="Times New Roman"/>
                          <w:sz w:val="20"/>
                          <w:szCs w:val="20"/>
                        </w:rPr>
                      </w:pPr>
                    </w:p>
                    <w:p w:rsidR="00581DDE" w:rsidRPr="001046FB" w:rsidP="00D915F0" w14:paraId="3A92E208" w14:textId="0D60C078">
                      <w:pPr>
                        <w:spacing w:after="0" w:line="240" w:lineRule="auto"/>
                        <w:rPr>
                          <w:rFonts w:ascii="Times New Roman" w:hAnsi="Times New Roman" w:cs="Times New Roman"/>
                          <w:b/>
                          <w:bCs/>
                          <w:strike/>
                          <w:sz w:val="20"/>
                          <w:szCs w:val="20"/>
                        </w:rPr>
                      </w:pPr>
                      <w:bookmarkStart w:id="5" w:name="_Hlk112151124"/>
                      <w:r>
                        <w:rPr>
                          <w:rFonts w:ascii="Times New Roman" w:hAnsi="Times New Roman" w:cs="Times New Roman"/>
                          <w:sz w:val="20"/>
                          <w:szCs w:val="20"/>
                        </w:rPr>
                        <w:t xml:space="preserve">Ja </w:t>
                      </w:r>
                      <w:r w:rsidRPr="00536DB8">
                        <w:rPr>
                          <w:rFonts w:ascii="Times New Roman" w:hAnsi="Times New Roman" w:cs="Times New Roman"/>
                          <w:sz w:val="20"/>
                          <w:szCs w:val="20"/>
                        </w:rPr>
                        <w:t>antigēna tests</w:t>
                      </w:r>
                      <w:r>
                        <w:rPr>
                          <w:rFonts w:ascii="Times New Roman" w:hAnsi="Times New Roman" w:cs="Times New Roman"/>
                          <w:sz w:val="20"/>
                          <w:szCs w:val="20"/>
                        </w:rPr>
                        <w:t xml:space="preserve"> ir negatīvs, tad veic:</w:t>
                      </w:r>
                      <w:bookmarkEnd w:id="5"/>
                    </w:p>
                    <w:p w:rsidR="00581DDE" w:rsidP="00D915F0" w14:paraId="2FF61211" w14:textId="53C47BF5">
                      <w:pPr>
                        <w:spacing w:after="0" w:line="240" w:lineRule="auto"/>
                        <w:rPr>
                          <w:rFonts w:ascii="Times New Roman" w:hAnsi="Times New Roman" w:cs="Times New Roman"/>
                          <w:sz w:val="20"/>
                          <w:szCs w:val="20"/>
                        </w:rPr>
                      </w:pPr>
                      <w:r w:rsidRPr="00A5213E">
                        <w:rPr>
                          <w:rFonts w:ascii="Times New Roman" w:hAnsi="Times New Roman" w:cs="Times New Roman"/>
                          <w:sz w:val="20"/>
                          <w:szCs w:val="20"/>
                        </w:rPr>
                        <w:t>a)</w:t>
                      </w:r>
                      <w:r>
                        <w:rPr>
                          <w:rFonts w:ascii="Times New Roman" w:hAnsi="Times New Roman" w:cs="Times New Roman"/>
                          <w:sz w:val="20"/>
                          <w:szCs w:val="20"/>
                        </w:rPr>
                        <w:t xml:space="preserve"> g</w:t>
                      </w:r>
                      <w:r w:rsidRPr="00D915F0" w:rsidR="005345C6">
                        <w:rPr>
                          <w:rFonts w:ascii="Times New Roman" w:hAnsi="Times New Roman" w:cs="Times New Roman"/>
                          <w:sz w:val="20"/>
                          <w:szCs w:val="20"/>
                        </w:rPr>
                        <w:t>ripa</w:t>
                      </w:r>
                      <w:r>
                        <w:rPr>
                          <w:rFonts w:ascii="Times New Roman" w:hAnsi="Times New Roman" w:cs="Times New Roman"/>
                          <w:sz w:val="20"/>
                          <w:szCs w:val="20"/>
                        </w:rPr>
                        <w:t>s</w:t>
                      </w:r>
                      <w:r w:rsidRPr="00D915F0" w:rsidR="006C7F7F">
                        <w:rPr>
                          <w:rFonts w:ascii="Times New Roman" w:hAnsi="Times New Roman" w:cs="Times New Roman"/>
                          <w:color w:val="FF0000"/>
                          <w:sz w:val="20"/>
                          <w:szCs w:val="20"/>
                        </w:rPr>
                        <w:t>*</w:t>
                      </w:r>
                      <w:r w:rsidRPr="00D915F0" w:rsidR="005345C6">
                        <w:rPr>
                          <w:rFonts w:ascii="Times New Roman" w:hAnsi="Times New Roman" w:cs="Times New Roman"/>
                          <w:sz w:val="20"/>
                          <w:szCs w:val="20"/>
                        </w:rPr>
                        <w:t>/SARS-CoV-2/RSV RNS test</w:t>
                      </w:r>
                      <w:r>
                        <w:rPr>
                          <w:rFonts w:ascii="Times New Roman" w:hAnsi="Times New Roman" w:cs="Times New Roman"/>
                          <w:sz w:val="20"/>
                          <w:szCs w:val="20"/>
                        </w:rPr>
                        <w:t>u</w:t>
                      </w:r>
                      <w:bookmarkEnd w:id="3"/>
                      <w:r w:rsidRPr="003F2834" w:rsidR="005345C6">
                        <w:rPr>
                          <w:rFonts w:ascii="Times New Roman" w:hAnsi="Times New Roman" w:cs="Times New Roman"/>
                          <w:sz w:val="20"/>
                          <w:szCs w:val="20"/>
                        </w:rPr>
                        <w:t xml:space="preserve">  (ātrais tests slimnīcās, kurās ir iespējas to veikt)</w:t>
                      </w:r>
                    </w:p>
                    <w:p w:rsidR="00B15FB1" w:rsidRPr="00D915F0" w:rsidP="00D915F0" w14:paraId="6CA124D9" w14:textId="4C305773">
                      <w:pPr>
                        <w:spacing w:after="0" w:line="240" w:lineRule="auto"/>
                        <w:rPr>
                          <w:rFonts w:ascii="Times New Roman" w:hAnsi="Times New Roman" w:cs="Times New Roman"/>
                          <w:sz w:val="20"/>
                          <w:szCs w:val="20"/>
                        </w:rPr>
                      </w:pPr>
                      <w:r>
                        <w:rPr>
                          <w:rFonts w:ascii="Times New Roman" w:hAnsi="Times New Roman" w:cs="Times New Roman"/>
                          <w:sz w:val="20"/>
                          <w:szCs w:val="20"/>
                        </w:rPr>
                        <w:t>vai</w:t>
                      </w:r>
                    </w:p>
                    <w:p w:rsidR="00581DDE" w:rsidRPr="00536DB8" w:rsidP="00B15FB1" w14:paraId="0E1FE2C2" w14:textId="328B9B92">
                      <w:pPr>
                        <w:spacing w:after="0" w:line="240" w:lineRule="auto"/>
                        <w:rPr>
                          <w:rFonts w:ascii="Times New Roman" w:hAnsi="Times New Roman" w:cs="Times New Roman"/>
                          <w:sz w:val="20"/>
                          <w:szCs w:val="20"/>
                        </w:rPr>
                      </w:pPr>
                      <w:r>
                        <w:rPr>
                          <w:rFonts w:ascii="Times New Roman" w:hAnsi="Times New Roman" w:cs="Times New Roman"/>
                          <w:sz w:val="20"/>
                          <w:szCs w:val="20"/>
                        </w:rPr>
                        <w:t>b) g</w:t>
                      </w:r>
                      <w:r w:rsidRPr="00536DB8" w:rsidR="005345C6">
                        <w:rPr>
                          <w:rFonts w:ascii="Times New Roman" w:hAnsi="Times New Roman" w:cs="Times New Roman"/>
                          <w:sz w:val="20"/>
                          <w:szCs w:val="20"/>
                        </w:rPr>
                        <w:t>ripas</w:t>
                      </w:r>
                      <w:r w:rsidRPr="004C4F9D" w:rsidR="006C7F7F">
                        <w:rPr>
                          <w:rFonts w:ascii="Times New Roman" w:hAnsi="Times New Roman" w:cs="Times New Roman"/>
                          <w:color w:val="FF0000"/>
                          <w:sz w:val="20"/>
                          <w:szCs w:val="20"/>
                        </w:rPr>
                        <w:t>*</w:t>
                      </w:r>
                      <w:r w:rsidRPr="00536DB8" w:rsidR="005345C6">
                        <w:rPr>
                          <w:rFonts w:ascii="Times New Roman" w:hAnsi="Times New Roman" w:cs="Times New Roman"/>
                          <w:sz w:val="20"/>
                          <w:szCs w:val="20"/>
                        </w:rPr>
                        <w:t xml:space="preserve"> un SARS-CoV-2 RNS test</w:t>
                      </w:r>
                      <w:r>
                        <w:rPr>
                          <w:rFonts w:ascii="Times New Roman" w:hAnsi="Times New Roman" w:cs="Times New Roman"/>
                          <w:sz w:val="20"/>
                          <w:szCs w:val="20"/>
                        </w:rPr>
                        <w:t>u</w:t>
                      </w:r>
                      <w:r w:rsidRPr="00536DB8" w:rsidR="005345C6">
                        <w:rPr>
                          <w:rFonts w:ascii="Times New Roman" w:hAnsi="Times New Roman" w:cs="Times New Roman"/>
                          <w:sz w:val="20"/>
                          <w:szCs w:val="20"/>
                        </w:rPr>
                        <w:t xml:space="preserve"> laboratorijā</w:t>
                      </w:r>
                    </w:p>
                    <w:p w:rsidR="00581DDE" w:rsidRPr="00CE7C41" w:rsidP="00581DDE" w14:paraId="784AD203" w14:textId="77777777">
                      <w:pPr>
                        <w:rPr>
                          <w:rFonts w:ascii="Times New Roman" w:hAnsi="Times New Roman" w:cs="Times New Roman"/>
                          <w:b/>
                          <w:bCs/>
                          <w:sz w:val="20"/>
                          <w:szCs w:val="20"/>
                        </w:rPr>
                      </w:pPr>
                    </w:p>
                    <w:p w:rsidR="00581DDE" w:rsidP="00581DDE" w14:paraId="6967BD5D" w14:textId="77777777"/>
                  </w:txbxContent>
                </v:textbox>
              </v:shape>
            </w:pict>
          </mc:Fallback>
        </mc:AlternateContent>
      </w:r>
      <w:r w:rsidRPr="00246963">
        <w:rPr>
          <w:noProof/>
        </w:rPr>
        <mc:AlternateContent>
          <mc:Choice Requires="wps">
            <w:drawing>
              <wp:anchor distT="0" distB="0" distL="114300" distR="114300" simplePos="0" relativeHeight="251664384" behindDoc="0" locked="0" layoutInCell="1" allowOverlap="1" wp14:anchorId="5AF80DD2" wp14:editId="79370F19">
                <wp:simplePos x="0" y="0"/>
                <wp:positionH relativeFrom="column">
                  <wp:posOffset>6090285</wp:posOffset>
                </wp:positionH>
                <wp:positionV relativeFrom="paragraph">
                  <wp:posOffset>130810</wp:posOffset>
                </wp:positionV>
                <wp:extent cx="2171700" cy="542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171700" cy="542925"/>
                        </a:xfrm>
                        <a:prstGeom prst="rect">
                          <a:avLst/>
                        </a:prstGeom>
                        <a:solidFill>
                          <a:sysClr val="window" lastClr="FFFFFF"/>
                        </a:solidFill>
                        <a:ln w="6350">
                          <a:solidFill>
                            <a:prstClr val="black"/>
                          </a:solidFill>
                        </a:ln>
                      </wps:spPr>
                      <wps:txbx>
                        <w:txbxContent>
                          <w:p w14:paraId="6F3AEC3C" w14:textId="77777777" w:rsidR="00581DDE" w:rsidRPr="00536DB8" w:rsidRDefault="00000000" w:rsidP="00581DDE">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SARS-CoV-2/ RSV RNS tests  (tests slimnīcās, kurās ir iespējas to veikt vai sūtīt uz NRL)</w:t>
                            </w:r>
                          </w:p>
                          <w:p w14:paraId="4285BD99" w14:textId="77777777" w:rsidR="00581DDE" w:rsidRDefault="00581DDE" w:rsidP="00581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width:171pt;height:42.75pt;margin-top:10.3pt;margin-left:479.55pt;mso-height-percent:0;mso-height-relative:margin;mso-width-percent:0;mso-width-relative:margin;mso-wrap-distance-bottom:0;mso-wrap-distance-left:9pt;mso-wrap-distance-right:9pt;mso-wrap-distance-top:0;mso-wrap-style:square;position:absolute;visibility:visible;v-text-anchor:top;z-index:251665408" fillcolor="window" strokeweight="0.5pt">
                <v:textbox>
                  <w:txbxContent>
                    <w:p w:rsidR="00581DDE" w:rsidRPr="00536DB8" w:rsidP="00581DDE" w14:paraId="32922206" w14:textId="77777777">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SARS-CoV-2/ RSV RNS tests  (tests slimnīcās, kurās ir iespējas to veikt vai sūtīt uz NRL)</w:t>
                      </w:r>
                    </w:p>
                    <w:p w:rsidR="00581DDE" w:rsidP="00581DDE" w14:paraId="2B301B72" w14:textId="77777777"/>
                  </w:txbxContent>
                </v:textbox>
              </v:shape>
            </w:pict>
          </mc:Fallback>
        </mc:AlternateContent>
      </w:r>
    </w:p>
    <w:p w14:paraId="5FBF4BF1" w14:textId="77777777" w:rsidR="00515B21" w:rsidRPr="00246963" w:rsidRDefault="00000000" w:rsidP="00BE3513">
      <w:pPr>
        <w:spacing w:after="0" w:line="240" w:lineRule="auto"/>
        <w:rPr>
          <w:rFonts w:ascii="Times New Roman" w:hAnsi="Times New Roman" w:cs="Times New Roman"/>
          <w:sz w:val="24"/>
          <w:szCs w:val="24"/>
          <w:shd w:val="clear" w:color="auto" w:fill="FFFFFF"/>
        </w:rPr>
      </w:pPr>
      <w:r w:rsidRPr="00246963">
        <w:rPr>
          <w:noProof/>
        </w:rPr>
        <mc:AlternateContent>
          <mc:Choice Requires="wps">
            <w:drawing>
              <wp:anchor distT="0" distB="0" distL="114300" distR="114300" simplePos="0" relativeHeight="251683840" behindDoc="0" locked="0" layoutInCell="1" allowOverlap="1" wp14:anchorId="504B1BCE" wp14:editId="6C769310">
                <wp:simplePos x="0" y="0"/>
                <wp:positionH relativeFrom="column">
                  <wp:posOffset>470535</wp:posOffset>
                </wp:positionH>
                <wp:positionV relativeFrom="paragraph">
                  <wp:posOffset>3135630</wp:posOffset>
                </wp:positionV>
                <wp:extent cx="9029700" cy="1238250"/>
                <wp:effectExtent l="0" t="0" r="19050" b="19050"/>
                <wp:wrapNone/>
                <wp:docPr id="43" name="Taisnstūris 43"/>
                <wp:cNvGraphicFramePr/>
                <a:graphic xmlns:a="http://schemas.openxmlformats.org/drawingml/2006/main">
                  <a:graphicData uri="http://schemas.microsoft.com/office/word/2010/wordprocessingShape">
                    <wps:wsp>
                      <wps:cNvSpPr/>
                      <wps:spPr>
                        <a:xfrm>
                          <a:off x="0" y="0"/>
                          <a:ext cx="9029700"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5C517F" w14:textId="77777777" w:rsidR="00C32F1E" w:rsidRPr="00C32F1E" w:rsidRDefault="00000000" w:rsidP="00D915F0">
                            <w:p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FF0000"/>
                              </w:rPr>
                              <w:t>*</w:t>
                            </w:r>
                            <w:r w:rsidRPr="00C32F1E">
                              <w:rPr>
                                <w:rFonts w:ascii="Times New Roman" w:hAnsi="Times New Roman" w:cs="Times New Roman"/>
                                <w:color w:val="000000" w:themeColor="text1"/>
                                <w:sz w:val="21"/>
                                <w:szCs w:val="21"/>
                              </w:rPr>
                              <w:t xml:space="preserve"> </w:t>
                            </w:r>
                            <w:r w:rsidRPr="00C32F1E">
                              <w:rPr>
                                <w:rFonts w:ascii="Times New Roman" w:hAnsi="Times New Roman" w:cs="Times New Roman"/>
                                <w:color w:val="000000" w:themeColor="text1"/>
                                <w:sz w:val="20"/>
                                <w:szCs w:val="20"/>
                              </w:rPr>
                              <w:t xml:space="preserve">Gripas </w:t>
                            </w:r>
                            <w:r w:rsidRPr="00C32F1E">
                              <w:rPr>
                                <w:rFonts w:ascii="Times New Roman" w:hAnsi="Times New Roman" w:cs="Times New Roman"/>
                                <w:color w:val="000000" w:themeColor="text1"/>
                                <w:sz w:val="21"/>
                                <w:szCs w:val="21"/>
                              </w:rPr>
                              <w:t xml:space="preserve">RNS </w:t>
                            </w:r>
                            <w:r w:rsidRPr="00302F44">
                              <w:rPr>
                                <w:rFonts w:ascii="Times New Roman" w:hAnsi="Times New Roman" w:cs="Times New Roman"/>
                                <w:color w:val="000000" w:themeColor="text1"/>
                                <w:sz w:val="21"/>
                                <w:szCs w:val="21"/>
                              </w:rPr>
                              <w:t>testu veic diferenciālās diagnostikas  un specifiskās terapijas nozīmēšanas nolūkos:</w:t>
                            </w:r>
                          </w:p>
                          <w:p w14:paraId="76AF5138" w14:textId="77777777" w:rsidR="00C32F1E" w:rsidRPr="00C32F1E" w:rsidRDefault="00000000" w:rsidP="00B15FB1">
                            <w:pPr>
                              <w:pStyle w:val="ListParagraph"/>
                              <w:numPr>
                                <w:ilvl w:val="0"/>
                                <w:numId w:val="8"/>
                              </w:num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pacientiem ar smagu akūtas augšējo elpceļu infekcijas norisi;</w:t>
                            </w:r>
                          </w:p>
                          <w:p w14:paraId="3ECBDA9D" w14:textId="77777777" w:rsidR="00C32F1E" w:rsidRPr="00C32F1E" w:rsidRDefault="00000000" w:rsidP="00B15FB1">
                            <w:pPr>
                              <w:pStyle w:val="ListParagraph"/>
                              <w:numPr>
                                <w:ilvl w:val="0"/>
                                <w:numId w:val="8"/>
                              </w:num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gripa noris ar komplikācijām personai, kura ir vakcinēta pret gripu ar Pasau</w:t>
                            </w:r>
                            <w:r w:rsidRPr="00C32F1E">
                              <w:rPr>
                                <w:rFonts w:ascii="Times New Roman" w:hAnsi="Times New Roman" w:cs="Times New Roman"/>
                                <w:color w:val="000000" w:themeColor="text1"/>
                                <w:sz w:val="21"/>
                                <w:szCs w:val="21"/>
                              </w:rPr>
                              <w:softHyphen/>
                              <w:t>les veselības organizācijas rekomendēto vakcīnu konkrētajai</w:t>
                            </w:r>
                          </w:p>
                          <w:p w14:paraId="2D8E89E2" w14:textId="77777777" w:rsidR="00C32F1E" w:rsidRPr="00C32F1E" w:rsidRDefault="00000000" w:rsidP="00B15FB1">
                            <w:pPr>
                              <w:pStyle w:val="ListParagraph"/>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epidēmiskajai sezonai;</w:t>
                            </w:r>
                          </w:p>
                          <w:p w14:paraId="504C7C91" w14:textId="77777777" w:rsidR="00C32F1E" w:rsidRPr="00C32F1E" w:rsidRDefault="00000000" w:rsidP="00B15FB1">
                            <w:pPr>
                              <w:pStyle w:val="ListParagraph"/>
                              <w:numPr>
                                <w:ilvl w:val="0"/>
                                <w:numId w:val="8"/>
                              </w:num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nāve iestājusies pacientam ar akūtas augšējo elpceļu infekcijas simptomiem.</w:t>
                            </w:r>
                          </w:p>
                          <w:p w14:paraId="21539BDF" w14:textId="77777777" w:rsidR="00C32F1E" w:rsidRPr="00C32F1E" w:rsidRDefault="00C32F1E" w:rsidP="00B15FB1">
                            <w:pPr>
                              <w:pStyle w:val="ListParagraph"/>
                              <w:spacing w:after="0" w:line="240" w:lineRule="auto"/>
                              <w:rPr>
                                <w:rFonts w:ascii="Times New Roman" w:hAnsi="Times New Roman" w:cs="Times New Roman"/>
                                <w:color w:val="000000" w:themeColor="text1"/>
                                <w:sz w:val="21"/>
                                <w:szCs w:val="21"/>
                              </w:rPr>
                            </w:pPr>
                          </w:p>
                          <w:p w14:paraId="1F8F81A5" w14:textId="77777777" w:rsidR="00C32F1E" w:rsidRPr="00C32F1E" w:rsidRDefault="00000000" w:rsidP="00B15FB1">
                            <w:p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FF0000"/>
                                <w:sz w:val="20"/>
                                <w:szCs w:val="20"/>
                              </w:rPr>
                              <w:t xml:space="preserve">** </w:t>
                            </w:r>
                            <w:r w:rsidRPr="00C32F1E">
                              <w:rPr>
                                <w:rFonts w:ascii="Times New Roman" w:hAnsi="Times New Roman" w:cs="Times New Roman"/>
                                <w:color w:val="000000" w:themeColor="text1"/>
                                <w:sz w:val="20"/>
                                <w:szCs w:val="20"/>
                              </w:rPr>
                              <w:t>Izmeklēšanu ar MULTIPLEX RNS/DNS testu</w:t>
                            </w:r>
                            <w:r w:rsidRPr="00C32F1E">
                              <w:rPr>
                                <w:rFonts w:ascii="Times New Roman" w:hAnsi="Times New Roman" w:cs="Times New Roman"/>
                                <w:color w:val="000000" w:themeColor="text1"/>
                                <w:sz w:val="21"/>
                                <w:szCs w:val="21"/>
                              </w:rPr>
                              <w:t xml:space="preserve"> </w:t>
                            </w:r>
                            <w:r w:rsidRPr="00302F44">
                              <w:rPr>
                                <w:rFonts w:ascii="Times New Roman" w:hAnsi="Times New Roman" w:cs="Times New Roman"/>
                                <w:color w:val="000000" w:themeColor="text1"/>
                                <w:sz w:val="21"/>
                                <w:szCs w:val="21"/>
                              </w:rPr>
                              <w:t>pēc epidemioloģiskām indikācijām, tai skaitā, uzliesmojuma gadījumā, vai specifisku uzraudzības pētījumu ietvaros</w:t>
                            </w:r>
                          </w:p>
                          <w:p w14:paraId="5F6D634B" w14:textId="77777777" w:rsidR="00C32F1E" w:rsidRDefault="00C32F1E" w:rsidP="00C32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Taisnstūris 43" o:spid="_x0000_s1033" type="#_x0000_t202" style="width:711pt;height:97.5pt;margin-top:246.9pt;margin-left:37.05pt;mso-height-percent:0;mso-height-relative:margin;mso-wrap-distance-bottom:0;mso-wrap-distance-left:9pt;mso-wrap-distance-right:9pt;mso-wrap-distance-top:0;position:absolute;v-text-anchor:middle;z-index:251682816" filled="f" fillcolor="this" stroked="t" strokecolor="#2f528f" strokeweight="1pt">
                <v:textbox>
                  <w:txbxContent>
                    <w:p w:rsidR="00C32F1E" w:rsidRPr="00C32F1E" w:rsidP="00D915F0" w14:paraId="3C6FFE64" w14:textId="77777777">
                      <w:p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FF0000"/>
                        </w:rPr>
                        <w:t>*</w:t>
                      </w:r>
                      <w:r w:rsidRPr="00C32F1E">
                        <w:rPr>
                          <w:rFonts w:ascii="Times New Roman" w:hAnsi="Times New Roman" w:cs="Times New Roman"/>
                          <w:color w:val="000000" w:themeColor="text1"/>
                          <w:sz w:val="21"/>
                          <w:szCs w:val="21"/>
                        </w:rPr>
                        <w:t xml:space="preserve"> </w:t>
                      </w:r>
                      <w:r w:rsidRPr="00C32F1E">
                        <w:rPr>
                          <w:rFonts w:ascii="Times New Roman" w:hAnsi="Times New Roman" w:cs="Times New Roman"/>
                          <w:color w:val="000000" w:themeColor="text1"/>
                          <w:sz w:val="20"/>
                          <w:szCs w:val="20"/>
                        </w:rPr>
                        <w:t xml:space="preserve">Gripas </w:t>
                      </w:r>
                      <w:r w:rsidRPr="00C32F1E">
                        <w:rPr>
                          <w:rFonts w:ascii="Times New Roman" w:hAnsi="Times New Roman" w:cs="Times New Roman"/>
                          <w:color w:val="000000" w:themeColor="text1"/>
                          <w:sz w:val="21"/>
                          <w:szCs w:val="21"/>
                        </w:rPr>
                        <w:t xml:space="preserve">RNS </w:t>
                      </w:r>
                      <w:r w:rsidRPr="00302F44">
                        <w:rPr>
                          <w:rFonts w:ascii="Times New Roman" w:hAnsi="Times New Roman" w:cs="Times New Roman"/>
                          <w:color w:val="000000" w:themeColor="text1"/>
                          <w:sz w:val="21"/>
                          <w:szCs w:val="21"/>
                        </w:rPr>
                        <w:t>testu veic diferenciālās diagnostikas  un specifiskās terapijas nozīmēšanas nolūkos:</w:t>
                      </w:r>
                    </w:p>
                    <w:p w:rsidR="00C32F1E" w:rsidRPr="00C32F1E" w:rsidP="00B15FB1" w14:paraId="2F7F16C6" w14:textId="77777777">
                      <w:pPr>
                        <w:pStyle w:val="ListParagraph"/>
                        <w:numPr>
                          <w:ilvl w:val="0"/>
                          <w:numId w:val="8"/>
                        </w:num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pacientiem ar smagu akūtas augšējo elpceļu infekcijas norisi;</w:t>
                      </w:r>
                    </w:p>
                    <w:p w:rsidR="00C32F1E" w:rsidRPr="00C32F1E" w:rsidP="00B15FB1" w14:paraId="3999789B" w14:textId="77777777">
                      <w:pPr>
                        <w:pStyle w:val="ListParagraph"/>
                        <w:numPr>
                          <w:ilvl w:val="0"/>
                          <w:numId w:val="8"/>
                        </w:num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gripa noris ar komplikācijām personai, kura ir vakcinēta pret gripu ar Pasau</w:t>
                      </w:r>
                      <w:r w:rsidRPr="00C32F1E">
                        <w:rPr>
                          <w:rFonts w:ascii="Times New Roman" w:hAnsi="Times New Roman" w:cs="Times New Roman"/>
                          <w:color w:val="000000" w:themeColor="text1"/>
                          <w:sz w:val="21"/>
                          <w:szCs w:val="21"/>
                        </w:rPr>
                        <w:softHyphen/>
                        <w:t>les veselības organizācijas rekomendēto vakcīnu konkrētajai</w:t>
                      </w:r>
                    </w:p>
                    <w:p w:rsidR="00C32F1E" w:rsidRPr="00C32F1E" w:rsidP="00B15FB1" w14:paraId="4FB4A182" w14:textId="77777777">
                      <w:pPr>
                        <w:pStyle w:val="ListParagraph"/>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epidēmiskajai sezonai;</w:t>
                      </w:r>
                    </w:p>
                    <w:p w:rsidR="00C32F1E" w:rsidRPr="00C32F1E" w:rsidP="00B15FB1" w14:paraId="5FA4D1D7" w14:textId="77777777">
                      <w:pPr>
                        <w:pStyle w:val="ListParagraph"/>
                        <w:numPr>
                          <w:ilvl w:val="0"/>
                          <w:numId w:val="8"/>
                        </w:num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000000" w:themeColor="text1"/>
                          <w:sz w:val="21"/>
                          <w:szCs w:val="21"/>
                        </w:rPr>
                        <w:t>nāve iestājusies pacientam ar akūtas augšējo elpceļu infekcijas simptomiem.</w:t>
                      </w:r>
                    </w:p>
                    <w:p w:rsidR="00C32F1E" w:rsidRPr="00C32F1E" w:rsidP="00B15FB1" w14:paraId="5113083C" w14:textId="77777777">
                      <w:pPr>
                        <w:pStyle w:val="ListParagraph"/>
                        <w:spacing w:after="0" w:line="240" w:lineRule="auto"/>
                        <w:rPr>
                          <w:rFonts w:ascii="Times New Roman" w:hAnsi="Times New Roman" w:cs="Times New Roman"/>
                          <w:color w:val="000000" w:themeColor="text1"/>
                          <w:sz w:val="21"/>
                          <w:szCs w:val="21"/>
                        </w:rPr>
                      </w:pPr>
                    </w:p>
                    <w:p w:rsidR="00C32F1E" w:rsidRPr="00C32F1E" w:rsidP="00B15FB1" w14:paraId="622FCB8C" w14:textId="77777777">
                      <w:pPr>
                        <w:spacing w:after="0" w:line="240" w:lineRule="auto"/>
                        <w:rPr>
                          <w:rFonts w:ascii="Times New Roman" w:hAnsi="Times New Roman" w:cs="Times New Roman"/>
                          <w:color w:val="000000" w:themeColor="text1"/>
                          <w:sz w:val="21"/>
                          <w:szCs w:val="21"/>
                        </w:rPr>
                      </w:pPr>
                      <w:r w:rsidRPr="00C32F1E">
                        <w:rPr>
                          <w:rFonts w:ascii="Times New Roman" w:hAnsi="Times New Roman" w:cs="Times New Roman"/>
                          <w:color w:val="FF0000"/>
                          <w:sz w:val="20"/>
                          <w:szCs w:val="20"/>
                        </w:rPr>
                        <w:t xml:space="preserve">** </w:t>
                      </w:r>
                      <w:r w:rsidRPr="00C32F1E">
                        <w:rPr>
                          <w:rFonts w:ascii="Times New Roman" w:hAnsi="Times New Roman" w:cs="Times New Roman"/>
                          <w:color w:val="000000" w:themeColor="text1"/>
                          <w:sz w:val="20"/>
                          <w:szCs w:val="20"/>
                        </w:rPr>
                        <w:t>Izmeklēšanu ar MULTIPLEX RNS/DNS testu</w:t>
                      </w:r>
                      <w:r w:rsidRPr="00C32F1E">
                        <w:rPr>
                          <w:rFonts w:ascii="Times New Roman" w:hAnsi="Times New Roman" w:cs="Times New Roman"/>
                          <w:color w:val="000000" w:themeColor="text1"/>
                          <w:sz w:val="21"/>
                          <w:szCs w:val="21"/>
                        </w:rPr>
                        <w:t xml:space="preserve"> </w:t>
                      </w:r>
                      <w:r w:rsidRPr="00302F44">
                        <w:rPr>
                          <w:rFonts w:ascii="Times New Roman" w:hAnsi="Times New Roman" w:cs="Times New Roman"/>
                          <w:color w:val="000000" w:themeColor="text1"/>
                          <w:sz w:val="21"/>
                          <w:szCs w:val="21"/>
                        </w:rPr>
                        <w:t>pēc epidemioloģiskām indikācijām, tai skaitā, uzliesmojuma gadījumā, vai specifisku uzraudzības pētījumu ietvaros</w:t>
                      </w:r>
                    </w:p>
                    <w:p w:rsidR="00C32F1E" w:rsidP="00C32F1E" w14:paraId="5EA0AD53" w14:textId="77777777">
                      <w:pPr>
                        <w:jc w:val="center"/>
                      </w:pPr>
                    </w:p>
                  </w:txbxContent>
                </v:textbox>
              </v:shape>
            </w:pict>
          </mc:Fallback>
        </mc:AlternateContent>
      </w:r>
      <w:r w:rsidR="00E16F8A" w:rsidRPr="00246963">
        <w:rPr>
          <w:noProof/>
        </w:rPr>
        <mc:AlternateContent>
          <mc:Choice Requires="wps">
            <w:drawing>
              <wp:anchor distT="0" distB="0" distL="114300" distR="114300" simplePos="0" relativeHeight="251680768" behindDoc="0" locked="0" layoutInCell="1" allowOverlap="1" wp14:anchorId="1BF4B5DD" wp14:editId="15F1AC3D">
                <wp:simplePos x="0" y="0"/>
                <wp:positionH relativeFrom="column">
                  <wp:posOffset>489585</wp:posOffset>
                </wp:positionH>
                <wp:positionV relativeFrom="paragraph">
                  <wp:posOffset>1478280</wp:posOffset>
                </wp:positionV>
                <wp:extent cx="3539490" cy="1552575"/>
                <wp:effectExtent l="0" t="0" r="22860" b="28575"/>
                <wp:wrapNone/>
                <wp:docPr id="29" name="Text Box 29"/>
                <wp:cNvGraphicFramePr/>
                <a:graphic xmlns:a="http://schemas.openxmlformats.org/drawingml/2006/main">
                  <a:graphicData uri="http://schemas.microsoft.com/office/word/2010/wordprocessingShape">
                    <wps:wsp>
                      <wps:cNvSpPr txBox="1"/>
                      <wps:spPr>
                        <a:xfrm>
                          <a:off x="0" y="0"/>
                          <a:ext cx="3539490" cy="1552575"/>
                        </a:xfrm>
                        <a:prstGeom prst="rect">
                          <a:avLst/>
                        </a:prstGeom>
                        <a:solidFill>
                          <a:sysClr val="window" lastClr="FFFFFF"/>
                        </a:solidFill>
                        <a:ln w="6350">
                          <a:solidFill>
                            <a:prstClr val="black"/>
                          </a:solidFill>
                        </a:ln>
                      </wps:spPr>
                      <wps:txbx>
                        <w:txbxContent>
                          <w:p w14:paraId="12BB4D97" w14:textId="77777777" w:rsidR="00581DDE" w:rsidRPr="00536DB8" w:rsidRDefault="00000000" w:rsidP="00581DDE">
                            <w:pPr>
                              <w:spacing w:after="0" w:line="240" w:lineRule="auto"/>
                              <w:rPr>
                                <w:rFonts w:ascii="Times New Roman" w:hAnsi="Times New Roman" w:cs="Times New Roman"/>
                                <w:sz w:val="20"/>
                                <w:szCs w:val="20"/>
                              </w:rPr>
                            </w:pPr>
                            <w:r>
                              <w:rPr>
                                <w:rFonts w:ascii="Times New Roman" w:hAnsi="Times New Roman" w:cs="Times New Roman"/>
                                <w:b/>
                                <w:bCs/>
                                <w:sz w:val="20"/>
                                <w:szCs w:val="20"/>
                              </w:rPr>
                              <w:t>2</w:t>
                            </w:r>
                            <w:r w:rsidR="005345C6" w:rsidRPr="00536DB8">
                              <w:rPr>
                                <w:rFonts w:ascii="Times New Roman" w:hAnsi="Times New Roman" w:cs="Times New Roman"/>
                                <w:b/>
                                <w:bCs/>
                                <w:sz w:val="20"/>
                                <w:szCs w:val="20"/>
                              </w:rPr>
                              <w:t>. Pacientam nepieciešama dzīvību glābjoša operācija vai manipulācija</w:t>
                            </w:r>
                            <w:r w:rsidR="005345C6" w:rsidRPr="00536DB8">
                              <w:rPr>
                                <w:rFonts w:ascii="Times New Roman" w:hAnsi="Times New Roman" w:cs="Times New Roman"/>
                                <w:sz w:val="20"/>
                                <w:szCs w:val="20"/>
                              </w:rPr>
                              <w:t xml:space="preserve"> (līdz 2 stundām), </w:t>
                            </w:r>
                            <w:r w:rsidR="005345C6" w:rsidRPr="00536DB8">
                              <w:rPr>
                                <w:rFonts w:ascii="Times New Roman" w:hAnsi="Times New Roman" w:cs="Times New Roman"/>
                                <w:b/>
                                <w:bCs/>
                                <w:sz w:val="20"/>
                                <w:szCs w:val="20"/>
                              </w:rPr>
                              <w:t>intensīvā terapija</w:t>
                            </w:r>
                            <w:r w:rsidR="005345C6" w:rsidRPr="00536DB8">
                              <w:rPr>
                                <w:rFonts w:ascii="Times New Roman" w:hAnsi="Times New Roman" w:cs="Times New Roman"/>
                                <w:sz w:val="20"/>
                                <w:szCs w:val="20"/>
                              </w:rPr>
                              <w:t xml:space="preserve">  </w:t>
                            </w:r>
                          </w:p>
                          <w:p w14:paraId="369C4B03" w14:textId="77777777" w:rsidR="00581DDE" w:rsidRDefault="00000000" w:rsidP="00581DDE">
                            <w:pPr>
                              <w:spacing w:after="120" w:line="240" w:lineRule="auto"/>
                              <w:rPr>
                                <w:rFonts w:ascii="Times New Roman" w:hAnsi="Times New Roman" w:cs="Times New Roman"/>
                                <w:sz w:val="20"/>
                                <w:szCs w:val="20"/>
                              </w:rPr>
                            </w:pPr>
                            <w:r w:rsidRPr="00536DB8">
                              <w:rPr>
                                <w:rFonts w:ascii="Times New Roman" w:hAnsi="Times New Roman" w:cs="Times New Roman"/>
                                <w:sz w:val="20"/>
                                <w:szCs w:val="20"/>
                              </w:rPr>
                              <w:t xml:space="preserve">SARS-CoV-2  </w:t>
                            </w:r>
                            <w:r w:rsidR="00C66834" w:rsidRPr="00536DB8">
                              <w:rPr>
                                <w:rFonts w:ascii="Times New Roman" w:hAnsi="Times New Roman" w:cs="Times New Roman"/>
                                <w:sz w:val="20"/>
                                <w:szCs w:val="20"/>
                              </w:rPr>
                              <w:t>antigēna</w:t>
                            </w:r>
                            <w:r w:rsidRPr="00536DB8">
                              <w:rPr>
                                <w:rFonts w:ascii="Times New Roman" w:hAnsi="Times New Roman" w:cs="Times New Roman"/>
                                <w:sz w:val="20"/>
                                <w:szCs w:val="20"/>
                              </w:rPr>
                              <w:t xml:space="preserve"> tests</w:t>
                            </w:r>
                            <w:r w:rsidR="00B15FB1">
                              <w:rPr>
                                <w:rFonts w:ascii="Times New Roman" w:hAnsi="Times New Roman" w:cs="Times New Roman"/>
                                <w:sz w:val="20"/>
                                <w:szCs w:val="20"/>
                              </w:rPr>
                              <w:t xml:space="preserve">. Ja </w:t>
                            </w:r>
                            <w:r w:rsidR="00B15FB1" w:rsidRPr="00536DB8">
                              <w:rPr>
                                <w:rFonts w:ascii="Times New Roman" w:hAnsi="Times New Roman" w:cs="Times New Roman"/>
                                <w:sz w:val="20"/>
                                <w:szCs w:val="20"/>
                              </w:rPr>
                              <w:t xml:space="preserve"> antigēna tests</w:t>
                            </w:r>
                            <w:r w:rsidR="00B15FB1">
                              <w:rPr>
                                <w:rFonts w:ascii="Times New Roman" w:hAnsi="Times New Roman" w:cs="Times New Roman"/>
                                <w:sz w:val="20"/>
                                <w:szCs w:val="20"/>
                              </w:rPr>
                              <w:t xml:space="preserve"> ir pozitīvs, tad veic </w:t>
                            </w:r>
                            <w:r w:rsidR="00B15FB1" w:rsidRPr="00536DB8">
                              <w:rPr>
                                <w:rFonts w:ascii="Times New Roman" w:hAnsi="Times New Roman" w:cs="Times New Roman"/>
                                <w:sz w:val="20"/>
                                <w:szCs w:val="20"/>
                              </w:rPr>
                              <w:t>SARS-CoV-2 RNS test</w:t>
                            </w:r>
                            <w:r w:rsidR="00B15FB1">
                              <w:rPr>
                                <w:rFonts w:ascii="Times New Roman" w:hAnsi="Times New Roman" w:cs="Times New Roman"/>
                                <w:sz w:val="20"/>
                                <w:szCs w:val="20"/>
                              </w:rPr>
                              <w:t>u</w:t>
                            </w:r>
                            <w:r w:rsidR="00B15FB1" w:rsidRPr="00536DB8">
                              <w:rPr>
                                <w:rFonts w:ascii="Times New Roman" w:hAnsi="Times New Roman" w:cs="Times New Roman"/>
                                <w:sz w:val="20"/>
                                <w:szCs w:val="20"/>
                              </w:rPr>
                              <w:t xml:space="preserve"> laboratorijā</w:t>
                            </w:r>
                            <w:r w:rsidR="00B15FB1">
                              <w:rPr>
                                <w:rFonts w:ascii="Times New Roman" w:hAnsi="Times New Roman" w:cs="Times New Roman"/>
                                <w:sz w:val="20"/>
                                <w:szCs w:val="20"/>
                              </w:rPr>
                              <w:t>.</w:t>
                            </w:r>
                          </w:p>
                          <w:p w14:paraId="24F68291" w14:textId="77777777" w:rsidR="00B15FB1" w:rsidRPr="00D915F0" w:rsidRDefault="00000000" w:rsidP="00581DDE">
                            <w:pPr>
                              <w:spacing w:after="120" w:line="240" w:lineRule="auto"/>
                              <w:rPr>
                                <w:rFonts w:ascii="Times New Roman" w:hAnsi="Times New Roman" w:cs="Times New Roman"/>
                                <w:b/>
                                <w:bCs/>
                                <w:strike/>
                                <w:sz w:val="20"/>
                                <w:szCs w:val="20"/>
                              </w:rPr>
                            </w:pPr>
                            <w:r>
                              <w:rPr>
                                <w:rFonts w:ascii="Times New Roman" w:hAnsi="Times New Roman" w:cs="Times New Roman"/>
                                <w:sz w:val="20"/>
                                <w:szCs w:val="20"/>
                              </w:rPr>
                              <w:t xml:space="preserve">Ja </w:t>
                            </w:r>
                            <w:r w:rsidRPr="00536DB8">
                              <w:rPr>
                                <w:rFonts w:ascii="Times New Roman" w:hAnsi="Times New Roman" w:cs="Times New Roman"/>
                                <w:sz w:val="20"/>
                                <w:szCs w:val="20"/>
                              </w:rPr>
                              <w:t>antigēna tests</w:t>
                            </w:r>
                            <w:r>
                              <w:rPr>
                                <w:rFonts w:ascii="Times New Roman" w:hAnsi="Times New Roman" w:cs="Times New Roman"/>
                                <w:sz w:val="20"/>
                                <w:szCs w:val="20"/>
                              </w:rPr>
                              <w:t xml:space="preserve"> ir negatīvs, tad veic</w:t>
                            </w:r>
                            <w:r>
                              <w:rPr>
                                <w:rFonts w:ascii="Times New Roman" w:hAnsi="Times New Roman" w:cs="Times New Roman"/>
                                <w:b/>
                                <w:bCs/>
                                <w:strike/>
                                <w:sz w:val="20"/>
                                <w:szCs w:val="20"/>
                              </w:rPr>
                              <w:t>:</w:t>
                            </w:r>
                          </w:p>
                          <w:p w14:paraId="1FFBAB4D" w14:textId="77777777" w:rsidR="006C7F7F" w:rsidRDefault="00000000" w:rsidP="00B15FB1">
                            <w:pPr>
                              <w:spacing w:after="0" w:line="240" w:lineRule="auto"/>
                              <w:rPr>
                                <w:rFonts w:ascii="Times New Roman" w:hAnsi="Times New Roman" w:cs="Times New Roman"/>
                                <w:sz w:val="20"/>
                                <w:szCs w:val="20"/>
                              </w:rPr>
                            </w:pPr>
                            <w:r w:rsidRPr="00B15FB1">
                              <w:rPr>
                                <w:rFonts w:ascii="Times New Roman" w:hAnsi="Times New Roman" w:cs="Times New Roman"/>
                                <w:sz w:val="20"/>
                                <w:szCs w:val="20"/>
                              </w:rPr>
                              <w:t>a)</w:t>
                            </w:r>
                            <w:r>
                              <w:rPr>
                                <w:rFonts w:ascii="Times New Roman" w:hAnsi="Times New Roman" w:cs="Times New Roman"/>
                                <w:sz w:val="20"/>
                                <w:szCs w:val="20"/>
                              </w:rPr>
                              <w:t xml:space="preserve"> </w:t>
                            </w:r>
                            <w:r w:rsidR="005345C6" w:rsidRPr="00D915F0">
                              <w:rPr>
                                <w:rFonts w:ascii="Times New Roman" w:hAnsi="Times New Roman" w:cs="Times New Roman"/>
                                <w:sz w:val="20"/>
                                <w:szCs w:val="20"/>
                              </w:rPr>
                              <w:t>SARS-CoV-2/RSV RNS test</w:t>
                            </w:r>
                            <w:r>
                              <w:rPr>
                                <w:rFonts w:ascii="Times New Roman" w:hAnsi="Times New Roman" w:cs="Times New Roman"/>
                                <w:sz w:val="20"/>
                                <w:szCs w:val="20"/>
                              </w:rPr>
                              <w:t>u</w:t>
                            </w:r>
                            <w:r w:rsidR="005345C6" w:rsidRPr="003F2834">
                              <w:rPr>
                                <w:rFonts w:ascii="Times New Roman" w:hAnsi="Times New Roman" w:cs="Times New Roman"/>
                                <w:sz w:val="20"/>
                                <w:szCs w:val="20"/>
                              </w:rPr>
                              <w:t xml:space="preserve">  (ātrais tests slimnīc</w:t>
                            </w:r>
                            <w:r w:rsidR="001F3E5A" w:rsidRPr="003F2834">
                              <w:rPr>
                                <w:rFonts w:ascii="Times New Roman" w:hAnsi="Times New Roman" w:cs="Times New Roman"/>
                                <w:sz w:val="20"/>
                                <w:szCs w:val="20"/>
                              </w:rPr>
                              <w:t>ā</w:t>
                            </w:r>
                            <w:r w:rsidR="005345C6" w:rsidRPr="003F2834">
                              <w:rPr>
                                <w:rFonts w:ascii="Times New Roman" w:hAnsi="Times New Roman" w:cs="Times New Roman"/>
                                <w:sz w:val="20"/>
                                <w:szCs w:val="20"/>
                              </w:rPr>
                              <w:t>s, kurās ir iespējas veikt)</w:t>
                            </w:r>
                          </w:p>
                          <w:p w14:paraId="14E76C69" w14:textId="77777777" w:rsidR="00B15FB1" w:rsidRDefault="00000000" w:rsidP="00B15FB1">
                            <w:pPr>
                              <w:spacing w:after="0" w:line="240" w:lineRule="auto"/>
                              <w:rPr>
                                <w:rFonts w:ascii="Times New Roman" w:hAnsi="Times New Roman" w:cs="Times New Roman"/>
                                <w:sz w:val="20"/>
                                <w:szCs w:val="20"/>
                              </w:rPr>
                            </w:pPr>
                            <w:r>
                              <w:rPr>
                                <w:rFonts w:ascii="Times New Roman" w:hAnsi="Times New Roman" w:cs="Times New Roman"/>
                                <w:sz w:val="20"/>
                                <w:szCs w:val="20"/>
                              </w:rPr>
                              <w:t>vai</w:t>
                            </w:r>
                          </w:p>
                          <w:p w14:paraId="0D36BDE8" w14:textId="77777777" w:rsidR="00581DDE" w:rsidRPr="001F3E5A" w:rsidRDefault="00000000" w:rsidP="00327BD6">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00327BD6">
                              <w:rPr>
                                <w:rFonts w:ascii="Times New Roman" w:hAnsi="Times New Roman" w:cs="Times New Roman"/>
                                <w:sz w:val="20"/>
                                <w:szCs w:val="20"/>
                              </w:rPr>
                              <w:t xml:space="preserve">) </w:t>
                            </w:r>
                            <w:r w:rsidR="00327BD6" w:rsidRPr="001008FC">
                              <w:rPr>
                                <w:rFonts w:ascii="Times New Roman" w:hAnsi="Times New Roman" w:cs="Times New Roman"/>
                                <w:sz w:val="20"/>
                                <w:szCs w:val="20"/>
                              </w:rPr>
                              <w:t>SARS-CoV-2 RNS test</w:t>
                            </w:r>
                            <w:r w:rsidR="00327BD6">
                              <w:rPr>
                                <w:rFonts w:ascii="Times New Roman" w:hAnsi="Times New Roman" w:cs="Times New Roman"/>
                                <w:sz w:val="20"/>
                                <w:szCs w:val="20"/>
                              </w:rPr>
                              <w:t>u</w:t>
                            </w:r>
                            <w:r w:rsidR="00327BD6" w:rsidRPr="001008FC">
                              <w:rPr>
                                <w:rFonts w:ascii="Times New Roman" w:hAnsi="Times New Roman" w:cs="Times New Roman"/>
                                <w:sz w:val="20"/>
                                <w:szCs w:val="20"/>
                              </w:rPr>
                              <w:t xml:space="preserve">  laboratorijā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width:278.7pt;height:122.25pt;margin-top:116.4pt;margin-left:38.55pt;mso-height-percent:0;mso-height-relative:margin;mso-width-percent:0;mso-width-relative:margin;mso-wrap-distance-bottom:0;mso-wrap-distance-left:9pt;mso-wrap-distance-right:9pt;mso-wrap-distance-top:0;mso-wrap-style:square;position:absolute;visibility:visible;v-text-anchor:top;z-index:251681792" fillcolor="window" strokeweight="0.5pt">
                <v:textbox>
                  <w:txbxContent>
                    <w:p w:rsidR="00581DDE" w:rsidRPr="00536DB8" w:rsidP="00581DDE" w14:paraId="4F43F5A7" w14:textId="54DA8C58">
                      <w:pPr>
                        <w:spacing w:after="0" w:line="240" w:lineRule="auto"/>
                        <w:rPr>
                          <w:rFonts w:ascii="Times New Roman" w:hAnsi="Times New Roman" w:cs="Times New Roman"/>
                          <w:sz w:val="20"/>
                          <w:szCs w:val="20"/>
                        </w:rPr>
                      </w:pPr>
                      <w:r>
                        <w:rPr>
                          <w:rFonts w:ascii="Times New Roman" w:hAnsi="Times New Roman" w:cs="Times New Roman"/>
                          <w:b/>
                          <w:bCs/>
                          <w:sz w:val="20"/>
                          <w:szCs w:val="20"/>
                        </w:rPr>
                        <w:t>2</w:t>
                      </w:r>
                      <w:r w:rsidRPr="00536DB8" w:rsidR="005345C6">
                        <w:rPr>
                          <w:rFonts w:ascii="Times New Roman" w:hAnsi="Times New Roman" w:cs="Times New Roman"/>
                          <w:b/>
                          <w:bCs/>
                          <w:sz w:val="20"/>
                          <w:szCs w:val="20"/>
                        </w:rPr>
                        <w:t>. Pacientam nepieciešama dzīvību glābjoša operācija vai manipulācija</w:t>
                      </w:r>
                      <w:r w:rsidRPr="00536DB8" w:rsidR="005345C6">
                        <w:rPr>
                          <w:rFonts w:ascii="Times New Roman" w:hAnsi="Times New Roman" w:cs="Times New Roman"/>
                          <w:sz w:val="20"/>
                          <w:szCs w:val="20"/>
                        </w:rPr>
                        <w:t xml:space="preserve"> (līdz 2 stundām), </w:t>
                      </w:r>
                      <w:r w:rsidRPr="00536DB8" w:rsidR="005345C6">
                        <w:rPr>
                          <w:rFonts w:ascii="Times New Roman" w:hAnsi="Times New Roman" w:cs="Times New Roman"/>
                          <w:b/>
                          <w:bCs/>
                          <w:sz w:val="20"/>
                          <w:szCs w:val="20"/>
                        </w:rPr>
                        <w:t>intensīvā terapija</w:t>
                      </w:r>
                      <w:r w:rsidRPr="00536DB8" w:rsidR="005345C6">
                        <w:rPr>
                          <w:rFonts w:ascii="Times New Roman" w:hAnsi="Times New Roman" w:cs="Times New Roman"/>
                          <w:sz w:val="20"/>
                          <w:szCs w:val="20"/>
                        </w:rPr>
                        <w:t xml:space="preserve">  </w:t>
                      </w:r>
                    </w:p>
                    <w:p w:rsidR="00581DDE" w:rsidP="00581DDE" w14:paraId="7D33D644" w14:textId="0B9C3ED0">
                      <w:pPr>
                        <w:spacing w:after="120" w:line="240" w:lineRule="auto"/>
                        <w:rPr>
                          <w:rFonts w:ascii="Times New Roman" w:hAnsi="Times New Roman" w:cs="Times New Roman"/>
                          <w:sz w:val="20"/>
                          <w:szCs w:val="20"/>
                        </w:rPr>
                      </w:pPr>
                      <w:r w:rsidRPr="00536DB8">
                        <w:rPr>
                          <w:rFonts w:ascii="Times New Roman" w:hAnsi="Times New Roman" w:cs="Times New Roman"/>
                          <w:sz w:val="20"/>
                          <w:szCs w:val="20"/>
                        </w:rPr>
                        <w:t xml:space="preserve">SARS-CoV-2  </w:t>
                      </w:r>
                      <w:r w:rsidRPr="00536DB8" w:rsidR="00C66834">
                        <w:rPr>
                          <w:rFonts w:ascii="Times New Roman" w:hAnsi="Times New Roman" w:cs="Times New Roman"/>
                          <w:sz w:val="20"/>
                          <w:szCs w:val="20"/>
                        </w:rPr>
                        <w:t>antigēna</w:t>
                      </w:r>
                      <w:r w:rsidRPr="00536DB8">
                        <w:rPr>
                          <w:rFonts w:ascii="Times New Roman" w:hAnsi="Times New Roman" w:cs="Times New Roman"/>
                          <w:sz w:val="20"/>
                          <w:szCs w:val="20"/>
                        </w:rPr>
                        <w:t xml:space="preserve"> tests</w:t>
                      </w:r>
                      <w:r w:rsidR="00B15FB1">
                        <w:rPr>
                          <w:rFonts w:ascii="Times New Roman" w:hAnsi="Times New Roman" w:cs="Times New Roman"/>
                          <w:sz w:val="20"/>
                          <w:szCs w:val="20"/>
                        </w:rPr>
                        <w:t xml:space="preserve">. Ja </w:t>
                      </w:r>
                      <w:r w:rsidRPr="00536DB8" w:rsidR="00B15FB1">
                        <w:rPr>
                          <w:rFonts w:ascii="Times New Roman" w:hAnsi="Times New Roman" w:cs="Times New Roman"/>
                          <w:sz w:val="20"/>
                          <w:szCs w:val="20"/>
                        </w:rPr>
                        <w:t xml:space="preserve"> antigēna tests</w:t>
                      </w:r>
                      <w:r w:rsidR="00B15FB1">
                        <w:rPr>
                          <w:rFonts w:ascii="Times New Roman" w:hAnsi="Times New Roman" w:cs="Times New Roman"/>
                          <w:sz w:val="20"/>
                          <w:szCs w:val="20"/>
                        </w:rPr>
                        <w:t xml:space="preserve"> ir pozitīvs, tad veic </w:t>
                      </w:r>
                      <w:r w:rsidRPr="00536DB8" w:rsidR="00B15FB1">
                        <w:rPr>
                          <w:rFonts w:ascii="Times New Roman" w:hAnsi="Times New Roman" w:cs="Times New Roman"/>
                          <w:sz w:val="20"/>
                          <w:szCs w:val="20"/>
                        </w:rPr>
                        <w:t>SARS-CoV-2 RNS test</w:t>
                      </w:r>
                      <w:r w:rsidR="00B15FB1">
                        <w:rPr>
                          <w:rFonts w:ascii="Times New Roman" w:hAnsi="Times New Roman" w:cs="Times New Roman"/>
                          <w:sz w:val="20"/>
                          <w:szCs w:val="20"/>
                        </w:rPr>
                        <w:t>u</w:t>
                      </w:r>
                      <w:r w:rsidRPr="00536DB8" w:rsidR="00B15FB1">
                        <w:rPr>
                          <w:rFonts w:ascii="Times New Roman" w:hAnsi="Times New Roman" w:cs="Times New Roman"/>
                          <w:sz w:val="20"/>
                          <w:szCs w:val="20"/>
                        </w:rPr>
                        <w:t xml:space="preserve"> laboratorijā</w:t>
                      </w:r>
                      <w:r w:rsidR="00B15FB1">
                        <w:rPr>
                          <w:rFonts w:ascii="Times New Roman" w:hAnsi="Times New Roman" w:cs="Times New Roman"/>
                          <w:sz w:val="20"/>
                          <w:szCs w:val="20"/>
                        </w:rPr>
                        <w:t>.</w:t>
                      </w:r>
                    </w:p>
                    <w:p w:rsidR="00B15FB1" w:rsidRPr="00D915F0" w:rsidP="00581DDE" w14:paraId="0422765A" w14:textId="103D3833">
                      <w:pPr>
                        <w:spacing w:after="120" w:line="240" w:lineRule="auto"/>
                        <w:rPr>
                          <w:rFonts w:ascii="Times New Roman" w:hAnsi="Times New Roman" w:cs="Times New Roman"/>
                          <w:b/>
                          <w:bCs/>
                          <w:strike/>
                          <w:sz w:val="20"/>
                          <w:szCs w:val="20"/>
                        </w:rPr>
                      </w:pPr>
                      <w:r>
                        <w:rPr>
                          <w:rFonts w:ascii="Times New Roman" w:hAnsi="Times New Roman" w:cs="Times New Roman"/>
                          <w:sz w:val="20"/>
                          <w:szCs w:val="20"/>
                        </w:rPr>
                        <w:t xml:space="preserve">Ja </w:t>
                      </w:r>
                      <w:r w:rsidRPr="00536DB8">
                        <w:rPr>
                          <w:rFonts w:ascii="Times New Roman" w:hAnsi="Times New Roman" w:cs="Times New Roman"/>
                          <w:sz w:val="20"/>
                          <w:szCs w:val="20"/>
                        </w:rPr>
                        <w:t>antigēna tests</w:t>
                      </w:r>
                      <w:r>
                        <w:rPr>
                          <w:rFonts w:ascii="Times New Roman" w:hAnsi="Times New Roman" w:cs="Times New Roman"/>
                          <w:sz w:val="20"/>
                          <w:szCs w:val="20"/>
                        </w:rPr>
                        <w:t xml:space="preserve"> ir negatīvs, tad veic</w:t>
                      </w:r>
                      <w:r>
                        <w:rPr>
                          <w:rFonts w:ascii="Times New Roman" w:hAnsi="Times New Roman" w:cs="Times New Roman"/>
                          <w:b/>
                          <w:bCs/>
                          <w:strike/>
                          <w:sz w:val="20"/>
                          <w:szCs w:val="20"/>
                        </w:rPr>
                        <w:t>:</w:t>
                      </w:r>
                    </w:p>
                    <w:p w:rsidR="006C7F7F" w:rsidP="00B15FB1" w14:paraId="48AFDD4C" w14:textId="3490F3B1">
                      <w:pPr>
                        <w:spacing w:after="0" w:line="240" w:lineRule="auto"/>
                        <w:rPr>
                          <w:rFonts w:ascii="Times New Roman" w:hAnsi="Times New Roman" w:cs="Times New Roman"/>
                          <w:sz w:val="20"/>
                          <w:szCs w:val="20"/>
                        </w:rPr>
                      </w:pPr>
                      <w:r w:rsidRPr="00B15FB1">
                        <w:rPr>
                          <w:rFonts w:ascii="Times New Roman" w:hAnsi="Times New Roman" w:cs="Times New Roman"/>
                          <w:sz w:val="20"/>
                          <w:szCs w:val="20"/>
                        </w:rPr>
                        <w:t>a)</w:t>
                      </w:r>
                      <w:r>
                        <w:rPr>
                          <w:rFonts w:ascii="Times New Roman" w:hAnsi="Times New Roman" w:cs="Times New Roman"/>
                          <w:sz w:val="20"/>
                          <w:szCs w:val="20"/>
                        </w:rPr>
                        <w:t xml:space="preserve"> </w:t>
                      </w:r>
                      <w:r w:rsidRPr="00D915F0" w:rsidR="005345C6">
                        <w:rPr>
                          <w:rFonts w:ascii="Times New Roman" w:hAnsi="Times New Roman" w:cs="Times New Roman"/>
                          <w:sz w:val="20"/>
                          <w:szCs w:val="20"/>
                        </w:rPr>
                        <w:t>SARS-CoV-2/RSV RNS test</w:t>
                      </w:r>
                      <w:r>
                        <w:rPr>
                          <w:rFonts w:ascii="Times New Roman" w:hAnsi="Times New Roman" w:cs="Times New Roman"/>
                          <w:sz w:val="20"/>
                          <w:szCs w:val="20"/>
                        </w:rPr>
                        <w:t>u</w:t>
                      </w:r>
                      <w:r w:rsidRPr="003F2834" w:rsidR="005345C6">
                        <w:rPr>
                          <w:rFonts w:ascii="Times New Roman" w:hAnsi="Times New Roman" w:cs="Times New Roman"/>
                          <w:sz w:val="20"/>
                          <w:szCs w:val="20"/>
                        </w:rPr>
                        <w:t xml:space="preserve">  (ātrais tests slimnīc</w:t>
                      </w:r>
                      <w:r w:rsidRPr="003F2834" w:rsidR="001F3E5A">
                        <w:rPr>
                          <w:rFonts w:ascii="Times New Roman" w:hAnsi="Times New Roman" w:cs="Times New Roman"/>
                          <w:sz w:val="20"/>
                          <w:szCs w:val="20"/>
                        </w:rPr>
                        <w:t>ā</w:t>
                      </w:r>
                      <w:r w:rsidRPr="003F2834" w:rsidR="005345C6">
                        <w:rPr>
                          <w:rFonts w:ascii="Times New Roman" w:hAnsi="Times New Roman" w:cs="Times New Roman"/>
                          <w:sz w:val="20"/>
                          <w:szCs w:val="20"/>
                        </w:rPr>
                        <w:t>s, kurās ir iespējas veikt)</w:t>
                      </w:r>
                    </w:p>
                    <w:p w:rsidR="00B15FB1" w:rsidP="00B15FB1" w14:paraId="659CE8DB" w14:textId="1D521D80">
                      <w:pPr>
                        <w:spacing w:after="0" w:line="240" w:lineRule="auto"/>
                        <w:rPr>
                          <w:rFonts w:ascii="Times New Roman" w:hAnsi="Times New Roman" w:cs="Times New Roman"/>
                          <w:sz w:val="20"/>
                          <w:szCs w:val="20"/>
                        </w:rPr>
                      </w:pPr>
                      <w:r>
                        <w:rPr>
                          <w:rFonts w:ascii="Times New Roman" w:hAnsi="Times New Roman" w:cs="Times New Roman"/>
                          <w:sz w:val="20"/>
                          <w:szCs w:val="20"/>
                        </w:rPr>
                        <w:t>vai</w:t>
                      </w:r>
                    </w:p>
                    <w:p w:rsidR="00581DDE" w:rsidRPr="001F3E5A" w:rsidP="00327BD6" w14:paraId="57CD34B9" w14:textId="040D4D72">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00327BD6">
                        <w:rPr>
                          <w:rFonts w:ascii="Times New Roman" w:hAnsi="Times New Roman" w:cs="Times New Roman"/>
                          <w:sz w:val="20"/>
                          <w:szCs w:val="20"/>
                        </w:rPr>
                        <w:t xml:space="preserve">) </w:t>
                      </w:r>
                      <w:r w:rsidRPr="001008FC" w:rsidR="00327BD6">
                        <w:rPr>
                          <w:rFonts w:ascii="Times New Roman" w:hAnsi="Times New Roman" w:cs="Times New Roman"/>
                          <w:sz w:val="20"/>
                          <w:szCs w:val="20"/>
                        </w:rPr>
                        <w:t>SARS-CoV-2 RNS test</w:t>
                      </w:r>
                      <w:r w:rsidR="00327BD6">
                        <w:rPr>
                          <w:rFonts w:ascii="Times New Roman" w:hAnsi="Times New Roman" w:cs="Times New Roman"/>
                          <w:sz w:val="20"/>
                          <w:szCs w:val="20"/>
                        </w:rPr>
                        <w:t>u</w:t>
                      </w:r>
                      <w:r w:rsidRPr="001008FC" w:rsidR="00327BD6">
                        <w:rPr>
                          <w:rFonts w:ascii="Times New Roman" w:hAnsi="Times New Roman" w:cs="Times New Roman"/>
                          <w:sz w:val="20"/>
                          <w:szCs w:val="20"/>
                        </w:rPr>
                        <w:t xml:space="preserve">  laboratorijā</w:t>
                      </w:r>
                    </w:p>
                  </w:txbxContent>
                </v:textbox>
              </v:shape>
            </w:pict>
          </mc:Fallback>
        </mc:AlternateContent>
      </w:r>
      <w:r w:rsidR="00E16F8A" w:rsidRPr="00246963">
        <w:rPr>
          <w:noProof/>
        </w:rPr>
        <mc:AlternateContent>
          <mc:Choice Requires="wps">
            <w:drawing>
              <wp:anchor distT="0" distB="0" distL="114300" distR="114300" simplePos="0" relativeHeight="251666432" behindDoc="0" locked="0" layoutInCell="1" allowOverlap="1" wp14:anchorId="7369688A" wp14:editId="2DDC61CE">
                <wp:simplePos x="0" y="0"/>
                <wp:positionH relativeFrom="column">
                  <wp:posOffset>6137910</wp:posOffset>
                </wp:positionH>
                <wp:positionV relativeFrom="paragraph">
                  <wp:posOffset>1802130</wp:posOffset>
                </wp:positionV>
                <wp:extent cx="2200275" cy="657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200275" cy="657225"/>
                        </a:xfrm>
                        <a:prstGeom prst="rect">
                          <a:avLst/>
                        </a:prstGeom>
                        <a:solidFill>
                          <a:sysClr val="window" lastClr="FFFFFF"/>
                        </a:solidFill>
                        <a:ln w="6350">
                          <a:solidFill>
                            <a:prstClr val="black"/>
                          </a:solidFill>
                        </a:ln>
                      </wps:spPr>
                      <wps:txbx>
                        <w:txbxContent>
                          <w:p w14:paraId="54339D09" w14:textId="77777777" w:rsidR="00581DDE" w:rsidRPr="00536DB8" w:rsidRDefault="00000000" w:rsidP="00581DDE">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MULTIPLEX RNS/DNS tests</w:t>
                            </w:r>
                            <w:r w:rsidR="00744CA2" w:rsidRPr="00487AEB">
                              <w:rPr>
                                <w:rFonts w:ascii="Times New Roman" w:hAnsi="Times New Roman" w:cs="Times New Roman"/>
                                <w:color w:val="FF0000"/>
                                <w:sz w:val="20"/>
                                <w:szCs w:val="20"/>
                              </w:rPr>
                              <w:t>**</w:t>
                            </w:r>
                            <w:r w:rsidRPr="00536DB8">
                              <w:rPr>
                                <w:rFonts w:ascii="Times New Roman" w:hAnsi="Times New Roman" w:cs="Times New Roman"/>
                                <w:sz w:val="20"/>
                                <w:szCs w:val="20"/>
                              </w:rPr>
                              <w:t xml:space="preserve"> laboratorijā</w:t>
                            </w:r>
                          </w:p>
                          <w:p w14:paraId="5B1C3F2E" w14:textId="77777777" w:rsidR="00581DDE" w:rsidRDefault="00000000" w:rsidP="00581DDE">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(tests slimnīcās, kurās ir iespējas to veikt vai sūtīt uz NRL)</w:t>
                            </w:r>
                          </w:p>
                          <w:p w14:paraId="65B0AA8A" w14:textId="77777777" w:rsidR="002659DD" w:rsidRDefault="002659DD" w:rsidP="00581DDE">
                            <w:pPr>
                              <w:spacing w:after="0" w:line="240" w:lineRule="auto"/>
                              <w:rPr>
                                <w:rFonts w:ascii="Times New Roman" w:hAnsi="Times New Roman" w:cs="Times New Roman"/>
                                <w:sz w:val="20"/>
                                <w:szCs w:val="20"/>
                              </w:rPr>
                            </w:pPr>
                          </w:p>
                          <w:p w14:paraId="458B6060" w14:textId="77777777" w:rsidR="002659DD" w:rsidRPr="00536DB8" w:rsidRDefault="002659DD" w:rsidP="00581DDE">
                            <w:pPr>
                              <w:spacing w:after="0" w:line="240" w:lineRule="auto"/>
                              <w:rPr>
                                <w:rFonts w:ascii="Times New Roman" w:hAnsi="Times New Roman" w:cs="Times New Roman"/>
                                <w:sz w:val="20"/>
                                <w:szCs w:val="20"/>
                              </w:rPr>
                            </w:pPr>
                          </w:p>
                          <w:p w14:paraId="0EFD2077" w14:textId="77777777" w:rsidR="00581DDE" w:rsidRPr="00682A18" w:rsidRDefault="00581DDE" w:rsidP="00581DDE">
                            <w:pPr>
                              <w:spacing w:after="0" w:line="240" w:lineRule="auto"/>
                              <w:rPr>
                                <w:rFonts w:ascii="Times New Roman" w:hAnsi="Times New Roman" w:cs="Times New Roman"/>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width:173.25pt;height:51.75pt;margin-top:141.9pt;margin-left:483.3pt;mso-height-percent:0;mso-height-relative:margin;mso-width-percent:0;mso-width-relative:margin;mso-wrap-distance-bottom:0;mso-wrap-distance-left:9pt;mso-wrap-distance-right:9pt;mso-wrap-distance-top:0;mso-wrap-style:square;position:absolute;visibility:visible;v-text-anchor:top;z-index:251667456" fillcolor="window" strokeweight="0.5pt">
                <v:textbox>
                  <w:txbxContent>
                    <w:p w:rsidR="00581DDE" w:rsidRPr="00536DB8" w:rsidP="00581DDE" w14:paraId="19B37396" w14:textId="77777777">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MULTIPLEX RNS/DNS tests</w:t>
                      </w:r>
                      <w:r w:rsidRPr="00487AEB" w:rsidR="00744CA2">
                        <w:rPr>
                          <w:rFonts w:ascii="Times New Roman" w:hAnsi="Times New Roman" w:cs="Times New Roman"/>
                          <w:color w:val="FF0000"/>
                          <w:sz w:val="20"/>
                          <w:szCs w:val="20"/>
                        </w:rPr>
                        <w:t>**</w:t>
                      </w:r>
                      <w:r w:rsidRPr="00536DB8">
                        <w:rPr>
                          <w:rFonts w:ascii="Times New Roman" w:hAnsi="Times New Roman" w:cs="Times New Roman"/>
                          <w:sz w:val="20"/>
                          <w:szCs w:val="20"/>
                        </w:rPr>
                        <w:t xml:space="preserve"> laboratorijā</w:t>
                      </w:r>
                    </w:p>
                    <w:p w:rsidR="00581DDE" w:rsidP="00581DDE" w14:paraId="14660B13" w14:textId="77777777">
                      <w:pPr>
                        <w:spacing w:after="0" w:line="240" w:lineRule="auto"/>
                        <w:rPr>
                          <w:rFonts w:ascii="Times New Roman" w:hAnsi="Times New Roman" w:cs="Times New Roman"/>
                          <w:sz w:val="20"/>
                          <w:szCs w:val="20"/>
                        </w:rPr>
                      </w:pPr>
                      <w:r w:rsidRPr="00536DB8">
                        <w:rPr>
                          <w:rFonts w:ascii="Times New Roman" w:hAnsi="Times New Roman" w:cs="Times New Roman"/>
                          <w:sz w:val="20"/>
                          <w:szCs w:val="20"/>
                        </w:rPr>
                        <w:t>(tests slimnīcās, kurās ir iespējas to veikt vai sūtīt uz NRL)</w:t>
                      </w:r>
                    </w:p>
                    <w:p w:rsidR="002659DD" w:rsidP="00581DDE" w14:paraId="29C3999E" w14:textId="77777777">
                      <w:pPr>
                        <w:spacing w:after="0" w:line="240" w:lineRule="auto"/>
                        <w:rPr>
                          <w:rFonts w:ascii="Times New Roman" w:hAnsi="Times New Roman" w:cs="Times New Roman"/>
                          <w:sz w:val="20"/>
                          <w:szCs w:val="20"/>
                        </w:rPr>
                      </w:pPr>
                    </w:p>
                    <w:p w:rsidR="002659DD" w:rsidRPr="00536DB8" w:rsidP="00581DDE" w14:paraId="4FE90156" w14:textId="77777777">
                      <w:pPr>
                        <w:spacing w:after="0" w:line="240" w:lineRule="auto"/>
                        <w:rPr>
                          <w:rFonts w:ascii="Times New Roman" w:hAnsi="Times New Roman" w:cs="Times New Roman"/>
                          <w:sz w:val="20"/>
                          <w:szCs w:val="20"/>
                        </w:rPr>
                      </w:pPr>
                    </w:p>
                    <w:p w:rsidR="00581DDE" w:rsidRPr="00682A18" w:rsidP="00581DDE" w14:paraId="38E53043" w14:textId="77777777">
                      <w:pPr>
                        <w:spacing w:after="0" w:line="240" w:lineRule="auto"/>
                        <w:rPr>
                          <w:rFonts w:ascii="Times New Roman" w:hAnsi="Times New Roman" w:cs="Times New Roman"/>
                          <w:color w:val="FF0000"/>
                          <w:sz w:val="20"/>
                          <w:szCs w:val="20"/>
                        </w:rPr>
                      </w:pPr>
                    </w:p>
                  </w:txbxContent>
                </v:textbox>
              </v:shape>
            </w:pict>
          </mc:Fallback>
        </mc:AlternateContent>
      </w:r>
      <w:r w:rsidR="00E16F8A" w:rsidRPr="00246963">
        <w:rPr>
          <w:noProof/>
        </w:rPr>
        <mc:AlternateContent>
          <mc:Choice Requires="wps">
            <w:drawing>
              <wp:anchor distT="0" distB="0" distL="114300" distR="114300" simplePos="0" relativeHeight="251670528" behindDoc="0" locked="0" layoutInCell="1" allowOverlap="1" wp14:anchorId="7AA0F66C" wp14:editId="0C1A7E3B">
                <wp:simplePos x="0" y="0"/>
                <wp:positionH relativeFrom="page">
                  <wp:posOffset>6858000</wp:posOffset>
                </wp:positionH>
                <wp:positionV relativeFrom="paragraph">
                  <wp:posOffset>1230630</wp:posOffset>
                </wp:positionV>
                <wp:extent cx="2190750" cy="523875"/>
                <wp:effectExtent l="0" t="0" r="19050" b="28575"/>
                <wp:wrapNone/>
                <wp:docPr id="192" name="Text Box 192"/>
                <wp:cNvGraphicFramePr/>
                <a:graphic xmlns:a="http://schemas.openxmlformats.org/drawingml/2006/main">
                  <a:graphicData uri="http://schemas.microsoft.com/office/word/2010/wordprocessingShape">
                    <wps:wsp>
                      <wps:cNvSpPr txBox="1"/>
                      <wps:spPr>
                        <a:xfrm>
                          <a:off x="0" y="0"/>
                          <a:ext cx="2190750" cy="523875"/>
                        </a:xfrm>
                        <a:prstGeom prst="rect">
                          <a:avLst/>
                        </a:prstGeom>
                        <a:solidFill>
                          <a:sysClr val="window" lastClr="FFFFFF"/>
                        </a:solidFill>
                        <a:ln w="6350">
                          <a:solidFill>
                            <a:prstClr val="black"/>
                          </a:solidFill>
                        </a:ln>
                      </wps:spPr>
                      <wps:txbx>
                        <w:txbxContent>
                          <w:p w14:paraId="020CE218" w14:textId="77777777" w:rsidR="002659DD" w:rsidRPr="00591D51" w:rsidRDefault="00000000" w:rsidP="002659D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Gripas vīrusu </w:t>
                            </w:r>
                            <w:r w:rsidRPr="00F45F4E">
                              <w:rPr>
                                <w:rFonts w:ascii="Times New Roman" w:hAnsi="Times New Roman" w:cs="Times New Roman"/>
                                <w:sz w:val="20"/>
                                <w:szCs w:val="20"/>
                              </w:rPr>
                              <w:t xml:space="preserve">RNS </w:t>
                            </w:r>
                            <w:r w:rsidRPr="001008FC">
                              <w:rPr>
                                <w:rFonts w:ascii="Times New Roman" w:hAnsi="Times New Roman" w:cs="Times New Roman"/>
                                <w:sz w:val="20"/>
                                <w:szCs w:val="20"/>
                              </w:rPr>
                              <w:t>tests</w:t>
                            </w:r>
                            <w:r w:rsidRPr="00655573">
                              <w:rPr>
                                <w:rFonts w:ascii="Times New Roman" w:hAnsi="Times New Roman" w:cs="Times New Roman"/>
                                <w:color w:val="FF0000"/>
                                <w:sz w:val="20"/>
                                <w:szCs w:val="20"/>
                              </w:rPr>
                              <w:t xml:space="preserve">* </w:t>
                            </w:r>
                            <w:r w:rsidRPr="001008FC">
                              <w:rPr>
                                <w:rFonts w:ascii="Times New Roman" w:hAnsi="Times New Roman" w:cs="Times New Roman"/>
                                <w:sz w:val="20"/>
                                <w:szCs w:val="20"/>
                              </w:rPr>
                              <w:t>(tests slimnīc</w:t>
                            </w:r>
                            <w:r w:rsidR="00833E28" w:rsidRPr="00246963">
                              <w:rPr>
                                <w:rFonts w:ascii="Times New Roman" w:hAnsi="Times New Roman" w:cs="Times New Roman"/>
                                <w:sz w:val="20"/>
                                <w:szCs w:val="20"/>
                              </w:rPr>
                              <w:t>ā</w:t>
                            </w:r>
                            <w:r w:rsidRPr="001008FC">
                              <w:rPr>
                                <w:rFonts w:ascii="Times New Roman" w:hAnsi="Times New Roman" w:cs="Times New Roman"/>
                                <w:sz w:val="20"/>
                                <w:szCs w:val="20"/>
                              </w:rPr>
                              <w:t xml:space="preserve">s, kurās ir iespējas to veikt vai sūtīt uz </w:t>
                            </w:r>
                            <w:r w:rsidR="00643878">
                              <w:rPr>
                                <w:rFonts w:ascii="Times New Roman" w:hAnsi="Times New Roman" w:cs="Times New Roman"/>
                                <w:sz w:val="20"/>
                                <w:szCs w:val="20"/>
                              </w:rPr>
                              <w:t>NRL</w:t>
                            </w:r>
                            <w:r w:rsidRPr="001008FC">
                              <w:rPr>
                                <w:rFonts w:ascii="Times New Roman" w:hAnsi="Times New Roman" w:cs="Times New Roman"/>
                                <w:sz w:val="20"/>
                                <w:szCs w:val="20"/>
                              </w:rPr>
                              <w:t>)</w:t>
                            </w:r>
                          </w:p>
                          <w:p w14:paraId="434A6D50" w14:textId="77777777" w:rsidR="00581DDE" w:rsidRDefault="00581DDE" w:rsidP="00581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2" o:spid="_x0000_s1036" type="#_x0000_t202" style="width:172.5pt;height:41.25pt;margin-top:96.9pt;margin-left:540pt;mso-height-percent:0;mso-height-relative:margin;mso-position-horizontal-relative:page;mso-width-percent:0;mso-width-relative:margin;mso-wrap-distance-bottom:0;mso-wrap-distance-left:9pt;mso-wrap-distance-right:9pt;mso-wrap-distance-top:0;mso-wrap-style:square;position:absolute;visibility:visible;v-text-anchor:top;z-index:251671552" fillcolor="window" strokeweight="0.5pt">
                <v:textbox>
                  <w:txbxContent>
                    <w:p w:rsidR="002659DD" w:rsidRPr="00591D51" w:rsidP="002659DD" w14:paraId="585A0B26"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Gripas vīrusu </w:t>
                      </w:r>
                      <w:r w:rsidRPr="00F45F4E">
                        <w:rPr>
                          <w:rFonts w:ascii="Times New Roman" w:hAnsi="Times New Roman" w:cs="Times New Roman"/>
                          <w:sz w:val="20"/>
                          <w:szCs w:val="20"/>
                        </w:rPr>
                        <w:t xml:space="preserve">RNS </w:t>
                      </w:r>
                      <w:r w:rsidRPr="001008FC">
                        <w:rPr>
                          <w:rFonts w:ascii="Times New Roman" w:hAnsi="Times New Roman" w:cs="Times New Roman"/>
                          <w:sz w:val="20"/>
                          <w:szCs w:val="20"/>
                        </w:rPr>
                        <w:t>tests</w:t>
                      </w:r>
                      <w:r w:rsidRPr="00655573">
                        <w:rPr>
                          <w:rFonts w:ascii="Times New Roman" w:hAnsi="Times New Roman" w:cs="Times New Roman"/>
                          <w:color w:val="FF0000"/>
                          <w:sz w:val="20"/>
                          <w:szCs w:val="20"/>
                        </w:rPr>
                        <w:t xml:space="preserve">* </w:t>
                      </w:r>
                      <w:r w:rsidRPr="001008FC">
                        <w:rPr>
                          <w:rFonts w:ascii="Times New Roman" w:hAnsi="Times New Roman" w:cs="Times New Roman"/>
                          <w:sz w:val="20"/>
                          <w:szCs w:val="20"/>
                        </w:rPr>
                        <w:t>(tests slimnīc</w:t>
                      </w:r>
                      <w:r w:rsidRPr="00246963" w:rsidR="00833E28">
                        <w:rPr>
                          <w:rFonts w:ascii="Times New Roman" w:hAnsi="Times New Roman" w:cs="Times New Roman"/>
                          <w:sz w:val="20"/>
                          <w:szCs w:val="20"/>
                        </w:rPr>
                        <w:t>ā</w:t>
                      </w:r>
                      <w:r w:rsidRPr="001008FC">
                        <w:rPr>
                          <w:rFonts w:ascii="Times New Roman" w:hAnsi="Times New Roman" w:cs="Times New Roman"/>
                          <w:sz w:val="20"/>
                          <w:szCs w:val="20"/>
                        </w:rPr>
                        <w:t xml:space="preserve">s, kurās ir iespējas to veikt vai sūtīt uz </w:t>
                      </w:r>
                      <w:r w:rsidR="00643878">
                        <w:rPr>
                          <w:rFonts w:ascii="Times New Roman" w:hAnsi="Times New Roman" w:cs="Times New Roman"/>
                          <w:sz w:val="20"/>
                          <w:szCs w:val="20"/>
                        </w:rPr>
                        <w:t>NRL</w:t>
                      </w:r>
                      <w:r w:rsidRPr="001008FC">
                        <w:rPr>
                          <w:rFonts w:ascii="Times New Roman" w:hAnsi="Times New Roman" w:cs="Times New Roman"/>
                          <w:sz w:val="20"/>
                          <w:szCs w:val="20"/>
                        </w:rPr>
                        <w:t>)</w:t>
                      </w:r>
                    </w:p>
                    <w:p w:rsidR="00581DDE" w:rsidP="00581DDE" w14:paraId="116A9164" w14:textId="77777777"/>
                  </w:txbxContent>
                </v:textbox>
              </v:shape>
            </w:pict>
          </mc:Fallback>
        </mc:AlternateContent>
      </w:r>
      <w:r w:rsidR="00E16F8A" w:rsidRPr="00246963">
        <w:rPr>
          <w:noProof/>
        </w:rPr>
        <mc:AlternateContent>
          <mc:Choice Requires="wps">
            <w:drawing>
              <wp:anchor distT="0" distB="0" distL="114300" distR="114300" simplePos="0" relativeHeight="251668480" behindDoc="0" locked="0" layoutInCell="1" allowOverlap="1" wp14:anchorId="6F694D9C" wp14:editId="35D35202">
                <wp:simplePos x="0" y="0"/>
                <wp:positionH relativeFrom="column">
                  <wp:posOffset>6118860</wp:posOffset>
                </wp:positionH>
                <wp:positionV relativeFrom="paragraph">
                  <wp:posOffset>478155</wp:posOffset>
                </wp:positionV>
                <wp:extent cx="2171700" cy="6953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2171700" cy="695325"/>
                        </a:xfrm>
                        <a:prstGeom prst="rect">
                          <a:avLst/>
                        </a:prstGeom>
                        <a:solidFill>
                          <a:sysClr val="window" lastClr="FFFFFF"/>
                        </a:solidFill>
                        <a:ln w="6350">
                          <a:solidFill>
                            <a:prstClr val="black"/>
                          </a:solidFill>
                        </a:ln>
                      </wps:spPr>
                      <wps:txbx>
                        <w:txbxContent>
                          <w:p w14:paraId="3E2116C0" w14:textId="77777777" w:rsidR="00581DDE" w:rsidRPr="00536DB8" w:rsidRDefault="00000000" w:rsidP="006162C5">
                            <w:pPr>
                              <w:rPr>
                                <w:rFonts w:ascii="Times New Roman" w:hAnsi="Times New Roman" w:cs="Times New Roman"/>
                                <w:sz w:val="20"/>
                                <w:szCs w:val="20"/>
                              </w:rPr>
                            </w:pPr>
                            <w:r w:rsidRPr="009E003E">
                              <w:rPr>
                                <w:rFonts w:ascii="Times New Roman" w:hAnsi="Times New Roman" w:cs="Times New Roman"/>
                                <w:sz w:val="20"/>
                                <w:szCs w:val="20"/>
                              </w:rPr>
                              <w:t>Ja</w:t>
                            </w:r>
                            <w:r>
                              <w:rPr>
                                <w:rFonts w:ascii="Times New Roman" w:hAnsi="Times New Roman" w:cs="Times New Roman"/>
                                <w:sz w:val="20"/>
                                <w:szCs w:val="20"/>
                              </w:rPr>
                              <w:t xml:space="preserve"> SARS</w:t>
                            </w:r>
                            <w:r w:rsidRPr="002C5E70">
                              <w:rPr>
                                <w:rFonts w:ascii="Times New Roman" w:hAnsi="Times New Roman" w:cs="Times New Roman"/>
                                <w:sz w:val="20"/>
                                <w:szCs w:val="20"/>
                              </w:rPr>
                              <w:t xml:space="preserve"> </w:t>
                            </w:r>
                            <w:r w:rsidRPr="00F45F4E">
                              <w:rPr>
                                <w:rFonts w:ascii="Times New Roman" w:hAnsi="Times New Roman" w:cs="Times New Roman"/>
                                <w:sz w:val="20"/>
                                <w:szCs w:val="20"/>
                              </w:rPr>
                              <w:t>CoV-2</w:t>
                            </w:r>
                            <w:r>
                              <w:rPr>
                                <w:rFonts w:ascii="Times New Roman" w:hAnsi="Times New Roman" w:cs="Times New Roman"/>
                                <w:sz w:val="20"/>
                                <w:szCs w:val="20"/>
                              </w:rPr>
                              <w:t xml:space="preserve">/ RSV </w:t>
                            </w:r>
                            <w:r w:rsidRPr="00F45F4E">
                              <w:rPr>
                                <w:rFonts w:ascii="Times New Roman" w:hAnsi="Times New Roman" w:cs="Times New Roman"/>
                                <w:sz w:val="20"/>
                                <w:szCs w:val="20"/>
                              </w:rPr>
                              <w:t>RNS</w:t>
                            </w:r>
                            <w:r w:rsidRPr="009E003E">
                              <w:rPr>
                                <w:rFonts w:ascii="Times New Roman" w:hAnsi="Times New Roman" w:cs="Times New Roman"/>
                                <w:sz w:val="20"/>
                                <w:szCs w:val="20"/>
                              </w:rPr>
                              <w:t xml:space="preserve"> test</w:t>
                            </w:r>
                            <w:r>
                              <w:rPr>
                                <w:rFonts w:ascii="Times New Roman" w:hAnsi="Times New Roman" w:cs="Times New Roman"/>
                                <w:sz w:val="20"/>
                                <w:szCs w:val="20"/>
                              </w:rPr>
                              <w:t>s</w:t>
                            </w:r>
                            <w:r w:rsidRPr="009E003E">
                              <w:rPr>
                                <w:rFonts w:ascii="Times New Roman" w:hAnsi="Times New Roman" w:cs="Times New Roman"/>
                                <w:sz w:val="20"/>
                                <w:szCs w:val="20"/>
                              </w:rPr>
                              <w:t xml:space="preserve"> negatīv</w:t>
                            </w:r>
                            <w:r>
                              <w:rPr>
                                <w:rFonts w:ascii="Times New Roman" w:hAnsi="Times New Roman" w:cs="Times New Roman"/>
                                <w:sz w:val="20"/>
                                <w:szCs w:val="20"/>
                              </w:rPr>
                              <w:t>s</w:t>
                            </w:r>
                            <w:r w:rsidRPr="009E003E">
                              <w:rPr>
                                <w:rFonts w:ascii="Times New Roman" w:hAnsi="Times New Roman" w:cs="Times New Roman"/>
                                <w:sz w:val="20"/>
                                <w:szCs w:val="20"/>
                              </w:rPr>
                              <w:t>, bet klīni</w:t>
                            </w:r>
                            <w:r>
                              <w:rPr>
                                <w:rFonts w:ascii="Times New Roman" w:hAnsi="Times New Roman" w:cs="Times New Roman"/>
                                <w:sz w:val="20"/>
                                <w:szCs w:val="20"/>
                              </w:rPr>
                              <w:t>skie simptomi</w:t>
                            </w:r>
                            <w:r w:rsidRPr="009E003E">
                              <w:rPr>
                                <w:rFonts w:ascii="Times New Roman" w:hAnsi="Times New Roman" w:cs="Times New Roman"/>
                                <w:sz w:val="20"/>
                                <w:szCs w:val="20"/>
                              </w:rPr>
                              <w:t xml:space="preserve"> turpinās, atkārtota testēšana </w:t>
                            </w:r>
                            <w:r w:rsidR="006162C5" w:rsidRPr="002653C5">
                              <w:rPr>
                                <w:rFonts w:ascii="Times New Roman" w:hAnsi="Times New Roman" w:cs="Times New Roman"/>
                                <w:sz w:val="20"/>
                                <w:szCs w:val="20"/>
                              </w:rPr>
                              <w:t>atbilstoši stacionāra noteiktajai kārtībai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width:171pt;height:54.75pt;margin-top:37.65pt;margin-left:481.8pt;mso-height-percent:0;mso-height-relative:margin;mso-width-percent:0;mso-width-relative:margin;mso-wrap-distance-bottom:0;mso-wrap-distance-left:9pt;mso-wrap-distance-right:9pt;mso-wrap-distance-top:0;mso-wrap-style:square;position:absolute;visibility:visible;v-text-anchor:top;z-index:251669504" fillcolor="window" strokeweight="0.5pt">
                <v:textbox>
                  <w:txbxContent>
                    <w:p w:rsidR="00581DDE" w:rsidRPr="00536DB8" w:rsidP="006162C5" w14:paraId="55E3993D" w14:textId="77777777">
                      <w:pPr>
                        <w:rPr>
                          <w:rFonts w:ascii="Times New Roman" w:hAnsi="Times New Roman" w:cs="Times New Roman"/>
                          <w:sz w:val="20"/>
                          <w:szCs w:val="20"/>
                        </w:rPr>
                      </w:pPr>
                      <w:r w:rsidRPr="009E003E">
                        <w:rPr>
                          <w:rFonts w:ascii="Times New Roman" w:hAnsi="Times New Roman" w:cs="Times New Roman"/>
                          <w:sz w:val="20"/>
                          <w:szCs w:val="20"/>
                        </w:rPr>
                        <w:t>Ja</w:t>
                      </w:r>
                      <w:r>
                        <w:rPr>
                          <w:rFonts w:ascii="Times New Roman" w:hAnsi="Times New Roman" w:cs="Times New Roman"/>
                          <w:sz w:val="20"/>
                          <w:szCs w:val="20"/>
                        </w:rPr>
                        <w:t xml:space="preserve"> SARS</w:t>
                      </w:r>
                      <w:r w:rsidRPr="002C5E70">
                        <w:rPr>
                          <w:rFonts w:ascii="Times New Roman" w:hAnsi="Times New Roman" w:cs="Times New Roman"/>
                          <w:sz w:val="20"/>
                          <w:szCs w:val="20"/>
                        </w:rPr>
                        <w:t xml:space="preserve"> </w:t>
                      </w:r>
                      <w:r w:rsidRPr="00F45F4E">
                        <w:rPr>
                          <w:rFonts w:ascii="Times New Roman" w:hAnsi="Times New Roman" w:cs="Times New Roman"/>
                          <w:sz w:val="20"/>
                          <w:szCs w:val="20"/>
                        </w:rPr>
                        <w:t>CoV-2</w:t>
                      </w:r>
                      <w:r>
                        <w:rPr>
                          <w:rFonts w:ascii="Times New Roman" w:hAnsi="Times New Roman" w:cs="Times New Roman"/>
                          <w:sz w:val="20"/>
                          <w:szCs w:val="20"/>
                        </w:rPr>
                        <w:t xml:space="preserve">/ RSV </w:t>
                      </w:r>
                      <w:r w:rsidRPr="00F45F4E">
                        <w:rPr>
                          <w:rFonts w:ascii="Times New Roman" w:hAnsi="Times New Roman" w:cs="Times New Roman"/>
                          <w:sz w:val="20"/>
                          <w:szCs w:val="20"/>
                        </w:rPr>
                        <w:t>RNS</w:t>
                      </w:r>
                      <w:r w:rsidRPr="009E003E">
                        <w:rPr>
                          <w:rFonts w:ascii="Times New Roman" w:hAnsi="Times New Roman" w:cs="Times New Roman"/>
                          <w:sz w:val="20"/>
                          <w:szCs w:val="20"/>
                        </w:rPr>
                        <w:t xml:space="preserve"> test</w:t>
                      </w:r>
                      <w:r>
                        <w:rPr>
                          <w:rFonts w:ascii="Times New Roman" w:hAnsi="Times New Roman" w:cs="Times New Roman"/>
                          <w:sz w:val="20"/>
                          <w:szCs w:val="20"/>
                        </w:rPr>
                        <w:t>s</w:t>
                      </w:r>
                      <w:r w:rsidRPr="009E003E">
                        <w:rPr>
                          <w:rFonts w:ascii="Times New Roman" w:hAnsi="Times New Roman" w:cs="Times New Roman"/>
                          <w:sz w:val="20"/>
                          <w:szCs w:val="20"/>
                        </w:rPr>
                        <w:t xml:space="preserve"> negatīv</w:t>
                      </w:r>
                      <w:r>
                        <w:rPr>
                          <w:rFonts w:ascii="Times New Roman" w:hAnsi="Times New Roman" w:cs="Times New Roman"/>
                          <w:sz w:val="20"/>
                          <w:szCs w:val="20"/>
                        </w:rPr>
                        <w:t>s</w:t>
                      </w:r>
                      <w:r w:rsidRPr="009E003E">
                        <w:rPr>
                          <w:rFonts w:ascii="Times New Roman" w:hAnsi="Times New Roman" w:cs="Times New Roman"/>
                          <w:sz w:val="20"/>
                          <w:szCs w:val="20"/>
                        </w:rPr>
                        <w:t>, bet klīni</w:t>
                      </w:r>
                      <w:r>
                        <w:rPr>
                          <w:rFonts w:ascii="Times New Roman" w:hAnsi="Times New Roman" w:cs="Times New Roman"/>
                          <w:sz w:val="20"/>
                          <w:szCs w:val="20"/>
                        </w:rPr>
                        <w:t>skie simptomi</w:t>
                      </w:r>
                      <w:r w:rsidRPr="009E003E">
                        <w:rPr>
                          <w:rFonts w:ascii="Times New Roman" w:hAnsi="Times New Roman" w:cs="Times New Roman"/>
                          <w:sz w:val="20"/>
                          <w:szCs w:val="20"/>
                        </w:rPr>
                        <w:t xml:space="preserve"> turpinās, atkārtota testēšana </w:t>
                      </w:r>
                      <w:r w:rsidRPr="002653C5" w:rsidR="006162C5">
                        <w:rPr>
                          <w:rFonts w:ascii="Times New Roman" w:hAnsi="Times New Roman" w:cs="Times New Roman"/>
                          <w:sz w:val="20"/>
                          <w:szCs w:val="20"/>
                        </w:rPr>
                        <w:t>atbilstoši stacionāra noteiktajai kārtībai</w:t>
                      </w:r>
                    </w:p>
                  </w:txbxContent>
                </v:textbox>
              </v:shape>
            </w:pict>
          </mc:Fallback>
        </mc:AlternateContent>
      </w:r>
      <w:bookmarkEnd w:id="1"/>
    </w:p>
    <w:sectPr w:rsidR="00515B21" w:rsidRPr="00246963" w:rsidSect="009A1E92">
      <w:pgSz w:w="16838" w:h="11906" w:orient="landscape"/>
      <w:pgMar w:top="1134"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1A08" w14:textId="77777777" w:rsidR="00415E9F" w:rsidRDefault="00415E9F">
      <w:pPr>
        <w:spacing w:after="0" w:line="240" w:lineRule="auto"/>
      </w:pPr>
      <w:r>
        <w:separator/>
      </w:r>
    </w:p>
  </w:endnote>
  <w:endnote w:type="continuationSeparator" w:id="0">
    <w:p w14:paraId="3BE2C325" w14:textId="77777777" w:rsidR="00415E9F" w:rsidRDefault="0041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26323"/>
      <w:docPartObj>
        <w:docPartGallery w:val="Page Numbers (Bottom of Page)"/>
        <w:docPartUnique/>
      </w:docPartObj>
    </w:sdtPr>
    <w:sdtEndPr>
      <w:rPr>
        <w:rFonts w:ascii="Times New Roman" w:hAnsi="Times New Roman" w:cs="Times New Roman"/>
      </w:rPr>
    </w:sdtEndPr>
    <w:sdtContent>
      <w:p w14:paraId="77CBF731" w14:textId="77777777" w:rsidR="00E16F8A" w:rsidRPr="00DA4770" w:rsidRDefault="00000000">
        <w:pPr>
          <w:pStyle w:val="Footer"/>
          <w:jc w:val="center"/>
          <w:rPr>
            <w:rFonts w:ascii="Times New Roman" w:hAnsi="Times New Roman" w:cs="Times New Roman"/>
          </w:rPr>
        </w:pPr>
        <w:r w:rsidRPr="00DA4770">
          <w:rPr>
            <w:rFonts w:ascii="Times New Roman" w:hAnsi="Times New Roman" w:cs="Times New Roman"/>
          </w:rPr>
          <w:fldChar w:fldCharType="begin"/>
        </w:r>
        <w:r w:rsidRPr="00DA4770">
          <w:rPr>
            <w:rFonts w:ascii="Times New Roman" w:hAnsi="Times New Roman" w:cs="Times New Roman"/>
          </w:rPr>
          <w:instrText>PAGE   \* MERGEFORMAT</w:instrText>
        </w:r>
        <w:r w:rsidRPr="00DA4770">
          <w:rPr>
            <w:rFonts w:ascii="Times New Roman" w:hAnsi="Times New Roman" w:cs="Times New Roman"/>
          </w:rPr>
          <w:fldChar w:fldCharType="separate"/>
        </w:r>
        <w:r w:rsidRPr="00DA4770">
          <w:rPr>
            <w:rFonts w:ascii="Times New Roman" w:hAnsi="Times New Roman" w:cs="Times New Roman"/>
          </w:rPr>
          <w:t>7</w:t>
        </w:r>
        <w:r w:rsidRPr="00DA4770">
          <w:rPr>
            <w:rFonts w:ascii="Times New Roman" w:hAnsi="Times New Roman" w:cs="Times New Roman"/>
          </w:rPr>
          <w:fldChar w:fldCharType="end"/>
        </w:r>
      </w:p>
    </w:sdtContent>
  </w:sdt>
  <w:p w14:paraId="66D7134D" w14:textId="77777777" w:rsidR="0000029A" w:rsidRDefault="0000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7F55" w14:textId="77777777" w:rsidR="0000029A" w:rsidRDefault="0000029A">
    <w:pPr>
      <w:pStyle w:val="Footer"/>
      <w:jc w:val="center"/>
    </w:pPr>
  </w:p>
  <w:p w14:paraId="7A32D42A" w14:textId="77777777" w:rsidR="0000029A" w:rsidRDefault="00000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02EE" w14:textId="77777777" w:rsidR="00415E9F" w:rsidRDefault="00415E9F" w:rsidP="002A2922">
      <w:pPr>
        <w:spacing w:after="0" w:line="240" w:lineRule="auto"/>
      </w:pPr>
      <w:r>
        <w:separator/>
      </w:r>
    </w:p>
  </w:footnote>
  <w:footnote w:type="continuationSeparator" w:id="0">
    <w:p w14:paraId="1BDE622A" w14:textId="77777777" w:rsidR="00415E9F" w:rsidRDefault="00415E9F" w:rsidP="002A2922">
      <w:pPr>
        <w:spacing w:after="0" w:line="240" w:lineRule="auto"/>
      </w:pPr>
      <w:r>
        <w:continuationSeparator/>
      </w:r>
    </w:p>
  </w:footnote>
  <w:footnote w:id="1">
    <w:p w14:paraId="192813A5" w14:textId="77777777" w:rsidR="00937F51" w:rsidRPr="00AE6248" w:rsidRDefault="00000000" w:rsidP="00937F51">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Ja, veicot Covid-19</w:t>
      </w:r>
      <w:r w:rsidRPr="00EF51FE">
        <w:rPr>
          <w:rFonts w:ascii="Times New Roman" w:hAnsi="Times New Roman" w:cs="Times New Roman"/>
          <w:color w:val="2F5496" w:themeColor="accent1" w:themeShade="BF"/>
        </w:rPr>
        <w:t xml:space="preserve"> </w:t>
      </w:r>
      <w:r w:rsidRPr="00AE6248">
        <w:rPr>
          <w:rFonts w:ascii="Times New Roman" w:hAnsi="Times New Roman" w:cs="Times New Roman"/>
        </w:rPr>
        <w:t>gadījuma vai uzliesmojuma epidemioloģisko izmeklēšanu, pastāv profesionāli pamatotas aizdomas par plašāku infekcijas izplatīšanos Covid-19</w:t>
      </w:r>
      <w:r w:rsidRPr="00EF51FE">
        <w:rPr>
          <w:rFonts w:ascii="Times New Roman" w:hAnsi="Times New Roman" w:cs="Times New Roman"/>
          <w:color w:val="2F5496" w:themeColor="accent1" w:themeShade="BF"/>
        </w:rPr>
        <w:t xml:space="preserve"> </w:t>
      </w:r>
      <w:r w:rsidRPr="00AE6248">
        <w:rPr>
          <w:rFonts w:ascii="Times New Roman" w:hAnsi="Times New Roman" w:cs="Times New Roman"/>
        </w:rPr>
        <w:t>skartajā iestādē vai uzņēmumā, kā arī</w:t>
      </w:r>
      <w:r>
        <w:rPr>
          <w:rFonts w:ascii="Times New Roman" w:hAnsi="Times New Roman" w:cs="Times New Roman"/>
        </w:rPr>
        <w:t>,</w:t>
      </w:r>
      <w:r w:rsidRPr="00AE6248">
        <w:rPr>
          <w:rFonts w:ascii="Times New Roman" w:hAnsi="Times New Roman" w:cs="Times New Roman"/>
        </w:rPr>
        <w:t xml:space="preserve"> ja kolektīvā ir liels skaits kontaktpersonu, </w:t>
      </w:r>
      <w:r>
        <w:rPr>
          <w:rFonts w:ascii="Times New Roman" w:hAnsi="Times New Roman" w:cs="Times New Roman"/>
        </w:rPr>
        <w:t>SPKC</w:t>
      </w:r>
      <w:r w:rsidRPr="00AE6248">
        <w:rPr>
          <w:rFonts w:ascii="Times New Roman" w:hAnsi="Times New Roman" w:cs="Times New Roman"/>
        </w:rPr>
        <w:t xml:space="preserve"> sadarbībā ar laboratoriju, iestādes vai uzņēmuma vadību un nepieciešamības gadījumā pašvaldību organizē personu laboratorisko </w:t>
      </w:r>
      <w:proofErr w:type="spellStart"/>
      <w:r w:rsidRPr="00AE6248">
        <w:rPr>
          <w:rFonts w:ascii="Times New Roman" w:hAnsi="Times New Roman" w:cs="Times New Roman"/>
        </w:rPr>
        <w:t>skrīningu</w:t>
      </w:r>
      <w:proofErr w:type="spellEnd"/>
      <w:r w:rsidRPr="00AE6248">
        <w:rPr>
          <w:rFonts w:ascii="Times New Roman" w:hAnsi="Times New Roman" w:cs="Times New Roman"/>
        </w:rPr>
        <w:t xml:space="preserve"> uz Covid-19</w:t>
      </w:r>
      <w:r w:rsidRPr="00A27432">
        <w:rPr>
          <w:rFonts w:ascii="Times New Roman" w:hAnsi="Times New Roman" w:cs="Times New Roman"/>
        </w:rPr>
        <w:t>. Šajos gadījumos ārsta nosūtījums nav nepieciešams.</w:t>
      </w:r>
    </w:p>
  </w:footnote>
  <w:footnote w:id="2">
    <w:p w14:paraId="31865937" w14:textId="77777777" w:rsidR="00F954DA" w:rsidRPr="002E2FF3" w:rsidRDefault="00000000">
      <w:pPr>
        <w:pStyle w:val="FootnoteText"/>
        <w:rPr>
          <w:rFonts w:ascii="Times New Roman" w:hAnsi="Times New Roman" w:cs="Times New Roman"/>
        </w:rPr>
      </w:pPr>
      <w:r w:rsidRPr="002E2FF3">
        <w:rPr>
          <w:rStyle w:val="FootnoteReference"/>
          <w:rFonts w:ascii="Times New Roman" w:hAnsi="Times New Roman" w:cs="Times New Roman"/>
        </w:rPr>
        <w:footnoteRef/>
      </w:r>
      <w:r w:rsidRPr="002E2FF3">
        <w:rPr>
          <w:rFonts w:ascii="Times New Roman" w:hAnsi="Times New Roman" w:cs="Times New Roman"/>
        </w:rPr>
        <w:t xml:space="preserve"> </w:t>
      </w:r>
      <w:r w:rsidRPr="002E2FF3">
        <w:rPr>
          <w:rFonts w:ascii="Times New Roman" w:hAnsi="Times New Roman" w:cs="Times New Roman"/>
        </w:rPr>
        <w:t xml:space="preserve">Informācija par aptiekām un ārstniecības iestādēm ir pieejama šeit: </w:t>
      </w:r>
      <w:hyperlink r:id="rId1" w:history="1">
        <w:r w:rsidRPr="002E2FF3">
          <w:rPr>
            <w:rStyle w:val="Hyperlink"/>
            <w:rFonts w:ascii="Times New Roman" w:hAnsi="Times New Roman" w:cs="Times New Roman"/>
          </w:rPr>
          <w:t>https://www.vmnvd.gov.lv/lv/atrie-covid-19-antigena-testi-un-digitalais-covid-19-sertifikats</w:t>
        </w:r>
      </w:hyperlink>
    </w:p>
  </w:footnote>
  <w:footnote w:id="3">
    <w:p w14:paraId="0A195645" w14:textId="77777777" w:rsidR="0043559B" w:rsidRPr="00AE6248" w:rsidRDefault="00000000" w:rsidP="0043559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w:t>
      </w:r>
      <w:r w:rsidRPr="00AE6248">
        <w:rPr>
          <w:rFonts w:ascii="Times New Roman" w:hAnsi="Times New Roman" w:cs="Times New Roman"/>
        </w:rPr>
        <w:t xml:space="preserve">SPKC ieteikumi smagas akūtas </w:t>
      </w:r>
      <w:proofErr w:type="spellStart"/>
      <w:r w:rsidRPr="00AE6248">
        <w:rPr>
          <w:rFonts w:ascii="Times New Roman" w:hAnsi="Times New Roman" w:cs="Times New Roman"/>
        </w:rPr>
        <w:t>respiratoras</w:t>
      </w:r>
      <w:proofErr w:type="spellEnd"/>
      <w:r w:rsidRPr="00AE6248">
        <w:rPr>
          <w:rFonts w:ascii="Times New Roman" w:hAnsi="Times New Roman" w:cs="Times New Roman"/>
        </w:rPr>
        <w:t xml:space="preserve"> infekcijas (SARI) diferenciālai diagnostikai ar Covid-19 infekciju: </w:t>
      </w:r>
      <w:r w:rsidR="001F7949" w:rsidRPr="001F7949">
        <w:rPr>
          <w:rFonts w:ascii="Times New Roman" w:hAnsi="Times New Roman" w:cs="Times New Roman"/>
        </w:rPr>
        <w:t>https://www.spkc.gov.lv/lv/media/4534/download</w:t>
      </w:r>
    </w:p>
  </w:footnote>
  <w:footnote w:id="4">
    <w:p w14:paraId="090F4CE4" w14:textId="77777777" w:rsidR="008C0CF8" w:rsidRDefault="00000000" w:rsidP="008C0CF8">
      <w:pPr>
        <w:pStyle w:val="FootnoteText"/>
      </w:pPr>
      <w:r>
        <w:rPr>
          <w:rStyle w:val="FootnoteReference"/>
        </w:rPr>
        <w:footnoteRef/>
      </w:r>
      <w:r>
        <w:t xml:space="preserve"> </w:t>
      </w:r>
      <w:r w:rsidRPr="00586351">
        <w:rPr>
          <w:rFonts w:ascii="Times New Roman" w:hAnsi="Times New Roman" w:cs="Times New Roman"/>
          <w:color w:val="525252"/>
          <w:shd w:val="clear" w:color="auto" w:fill="FFFFFF"/>
        </w:rPr>
        <w:t>Ministru kabineta 2021. gada 28. septembra noteikumu Nr. 662 "Epidemioloģiskās drošības pasākumi Covid-19 infekcijas izplatības ierobežošanai" 175. punkts</w:t>
      </w:r>
    </w:p>
  </w:footnote>
  <w:footnote w:id="5">
    <w:p w14:paraId="2B0586AB" w14:textId="77777777" w:rsidR="00E43FAF" w:rsidRDefault="00000000" w:rsidP="009C25BC">
      <w:pPr>
        <w:pStyle w:val="FootnoteText"/>
      </w:pPr>
      <w:r w:rsidRPr="000433C2">
        <w:rPr>
          <w:rStyle w:val="FootnoteReference"/>
        </w:rPr>
        <w:footnoteRef/>
      </w:r>
      <w:r w:rsidRPr="000433C2">
        <w:t xml:space="preserve"> </w:t>
      </w:r>
      <w:r w:rsidRPr="000433C2">
        <w:rPr>
          <w:rFonts w:ascii="Times New Roman" w:hAnsi="Times New Roman" w:cs="Times New Roman"/>
        </w:rPr>
        <w:t>Testēšanu nodrošina Nacionālā mikrobioloģijas references laboratorija</w:t>
      </w:r>
    </w:p>
  </w:footnote>
  <w:footnote w:id="6">
    <w:p w14:paraId="0E0C1EAC" w14:textId="77777777" w:rsidR="001B1F09" w:rsidRPr="00B30201" w:rsidRDefault="00000000" w:rsidP="00B9595C">
      <w:pPr>
        <w:pStyle w:val="FootnoteText"/>
        <w:jc w:val="both"/>
        <w:rPr>
          <w:rFonts w:ascii="Times New Roman" w:hAnsi="Times New Roman" w:cs="Times New Roman"/>
        </w:rPr>
      </w:pPr>
      <w:r w:rsidRPr="00B30201">
        <w:rPr>
          <w:rStyle w:val="FootnoteReference"/>
          <w:rFonts w:ascii="Times New Roman" w:hAnsi="Times New Roman" w:cs="Times New Roman"/>
        </w:rPr>
        <w:footnoteRef/>
      </w:r>
      <w:r w:rsidRPr="00B30201">
        <w:rPr>
          <w:rFonts w:ascii="Times New Roman" w:hAnsi="Times New Roman" w:cs="Times New Roman"/>
        </w:rPr>
        <w:t xml:space="preserve"> </w:t>
      </w:r>
      <w:r w:rsidR="00F81E05" w:rsidRPr="00833872">
        <w:rPr>
          <w:rFonts w:ascii="Times New Roman" w:hAnsi="Times New Roman" w:cs="Times New Roman"/>
        </w:rPr>
        <w:t>NVD</w:t>
      </w:r>
      <w:r w:rsidRPr="00B30201">
        <w:rPr>
          <w:rFonts w:ascii="Times New Roman" w:hAnsi="Times New Roman" w:cs="Times New Roman"/>
        </w:rPr>
        <w:t xml:space="preserve">, atbilstoši NRL norādēm,  informē par </w:t>
      </w:r>
      <w:r w:rsidR="000E3CFC">
        <w:rPr>
          <w:rFonts w:ascii="Times New Roman" w:hAnsi="Times New Roman" w:cs="Times New Roman"/>
        </w:rPr>
        <w:t>aktuālo nepieciešamību veikt variantu noteikšanu</w:t>
      </w:r>
      <w:r w:rsidR="000E3CFC" w:rsidRPr="00B30201">
        <w:rPr>
          <w:rFonts w:ascii="Times New Roman" w:hAnsi="Times New Roman" w:cs="Times New Roman"/>
        </w:rPr>
        <w:t xml:space="preserve"> </w:t>
      </w:r>
      <w:r w:rsidR="000E3CFC">
        <w:rPr>
          <w:rFonts w:ascii="Times New Roman" w:hAnsi="Times New Roman" w:cs="Times New Roman"/>
        </w:rPr>
        <w:t xml:space="preserve">un par </w:t>
      </w:r>
      <w:r w:rsidRPr="00B30201">
        <w:rPr>
          <w:rFonts w:ascii="Times New Roman" w:hAnsi="Times New Roman" w:cs="Times New Roman"/>
        </w:rPr>
        <w:t>vīrusa mutācijām</w:t>
      </w:r>
      <w:r w:rsidR="001D3D2C" w:rsidRPr="001D3D2C">
        <w:rPr>
          <w:rFonts w:ascii="Times New Roman" w:hAnsi="Times New Roman" w:cs="Times New Roman"/>
          <w:color w:val="2F5496" w:themeColor="accent1" w:themeShade="BF"/>
        </w:rPr>
        <w:t>,</w:t>
      </w:r>
      <w:r w:rsidRPr="001D3D2C">
        <w:rPr>
          <w:rFonts w:ascii="Times New Roman" w:hAnsi="Times New Roman" w:cs="Times New Roman"/>
          <w:color w:val="2F5496" w:themeColor="accent1" w:themeShade="BF"/>
        </w:rPr>
        <w:t xml:space="preserve"> </w:t>
      </w:r>
      <w:r w:rsidRPr="00B30201">
        <w:rPr>
          <w:rFonts w:ascii="Times New Roman" w:hAnsi="Times New Roman" w:cs="Times New Roman"/>
        </w:rPr>
        <w:t>uz ko laboratorijām, saskaņā ar iespējām</w:t>
      </w:r>
      <w:r w:rsidR="000E3CFC">
        <w:rPr>
          <w:rFonts w:ascii="Times New Roman" w:hAnsi="Times New Roman" w:cs="Times New Roman"/>
        </w:rPr>
        <w:t xml:space="preserve"> un atbilstoši situācijai</w:t>
      </w:r>
      <w:r w:rsidRPr="00B30201">
        <w:rPr>
          <w:rFonts w:ascii="Times New Roman" w:hAnsi="Times New Roman" w:cs="Times New Roman"/>
        </w:rPr>
        <w:t>, būs jāpārbauda</w:t>
      </w:r>
      <w:r w:rsidR="000E3CFC">
        <w:rPr>
          <w:rFonts w:ascii="Times New Roman" w:hAnsi="Times New Roman" w:cs="Times New Roman"/>
        </w:rPr>
        <w:t xml:space="preserve"> </w:t>
      </w:r>
      <w:r w:rsidRPr="00B30201">
        <w:rPr>
          <w:rFonts w:ascii="Times New Roman" w:hAnsi="Times New Roman" w:cs="Times New Roman"/>
        </w:rPr>
        <w:t xml:space="preserve">pozitīvie paraugi, </w:t>
      </w:r>
      <w:r w:rsidR="00616057" w:rsidRPr="00B30201">
        <w:rPr>
          <w:rFonts w:ascii="Times New Roman" w:hAnsi="Times New Roman" w:cs="Times New Roman"/>
        </w:rPr>
        <w:t xml:space="preserve">nodrošinot SARS-CoV-2 vīrusa </w:t>
      </w:r>
      <w:proofErr w:type="spellStart"/>
      <w:r w:rsidR="00616057" w:rsidRPr="00B30201">
        <w:rPr>
          <w:rFonts w:ascii="Times New Roman" w:hAnsi="Times New Roman" w:cs="Times New Roman"/>
        </w:rPr>
        <w:t>skrīningu</w:t>
      </w:r>
      <w:proofErr w:type="spellEnd"/>
      <w:r w:rsidR="00616057" w:rsidRPr="00B30201">
        <w:rPr>
          <w:rFonts w:ascii="Times New Roman" w:hAnsi="Times New Roman" w:cs="Times New Roman"/>
        </w:rPr>
        <w:t xml:space="preserve"> ar </w:t>
      </w:r>
      <w:r w:rsidR="00616057" w:rsidRPr="00472B4A">
        <w:rPr>
          <w:rFonts w:ascii="Times New Roman" w:hAnsi="Times New Roman" w:cs="Times New Roman"/>
        </w:rPr>
        <w:t>variantu</w:t>
      </w:r>
      <w:r w:rsidR="00616057" w:rsidRPr="00B30201">
        <w:rPr>
          <w:rFonts w:ascii="Times New Roman" w:hAnsi="Times New Roman" w:cs="Times New Roman"/>
        </w:rPr>
        <w:t xml:space="preserve"> PĶR metodi.</w:t>
      </w:r>
      <w:r w:rsidR="00616057">
        <w:rPr>
          <w:rFonts w:ascii="Times New Roman" w:hAnsi="Times New Roman" w:cs="Times New Roman"/>
        </w:rPr>
        <w:t xml:space="preserve"> Gadījumos, kad cirkulē viens vīrusa </w:t>
      </w:r>
      <w:proofErr w:type="spellStart"/>
      <w:r w:rsidR="00616057">
        <w:rPr>
          <w:rFonts w:ascii="Times New Roman" w:hAnsi="Times New Roman" w:cs="Times New Roman"/>
        </w:rPr>
        <w:t>pavariantu</w:t>
      </w:r>
      <w:proofErr w:type="spellEnd"/>
      <w:r w:rsidR="00616057">
        <w:rPr>
          <w:rFonts w:ascii="Times New Roman" w:hAnsi="Times New Roman" w:cs="Times New Roman"/>
        </w:rPr>
        <w:t xml:space="preserve"> </w:t>
      </w:r>
      <w:proofErr w:type="spellStart"/>
      <w:r w:rsidR="00616057">
        <w:rPr>
          <w:rFonts w:ascii="Times New Roman" w:hAnsi="Times New Roman" w:cs="Times New Roman"/>
        </w:rPr>
        <w:t>skrīningu</w:t>
      </w:r>
      <w:proofErr w:type="spellEnd"/>
      <w:r w:rsidR="00616057">
        <w:rPr>
          <w:rFonts w:ascii="Times New Roman" w:hAnsi="Times New Roman" w:cs="Times New Roman"/>
        </w:rPr>
        <w:t xml:space="preserve"> uz laiku atceļ.</w:t>
      </w:r>
    </w:p>
  </w:footnote>
  <w:footnote w:id="7">
    <w:p w14:paraId="02016A14" w14:textId="77777777" w:rsidR="00FE5898" w:rsidRPr="000433C2" w:rsidRDefault="00000000" w:rsidP="00FE5898">
      <w:pPr>
        <w:pStyle w:val="FootnoteText"/>
        <w:jc w:val="both"/>
        <w:rPr>
          <w:rFonts w:ascii="Times New Roman" w:hAnsi="Times New Roman" w:cs="Times New Roman"/>
        </w:rPr>
      </w:pPr>
      <w:r w:rsidRPr="000433C2">
        <w:rPr>
          <w:rStyle w:val="FootnoteReference"/>
          <w:rFonts w:ascii="Times New Roman" w:hAnsi="Times New Roman" w:cs="Times New Roman"/>
        </w:rPr>
        <w:footnoteRef/>
      </w:r>
      <w:r w:rsidRPr="000433C2">
        <w:rPr>
          <w:rFonts w:ascii="Times New Roman" w:hAnsi="Times New Roman" w:cs="Times New Roman"/>
        </w:rPr>
        <w:t xml:space="preserve"> </w:t>
      </w:r>
      <w:r w:rsidRPr="000433C2">
        <w:rPr>
          <w:rFonts w:ascii="Times New Roman" w:hAnsi="Times New Roman" w:cs="Times New Roman"/>
        </w:rPr>
        <w:t xml:space="preserve">Izņemot profesionālās tālākizglītības un profesionālas pilnveides izglītības programmās, pieaugušo neformālās izglītības programmās </w:t>
      </w:r>
    </w:p>
  </w:footnote>
  <w:footnote w:id="8">
    <w:p w14:paraId="0B4F4095" w14:textId="77777777" w:rsidR="006A074A" w:rsidRPr="009C67B9" w:rsidRDefault="00000000">
      <w:pPr>
        <w:pStyle w:val="FootnoteText"/>
        <w:rPr>
          <w:rFonts w:ascii="Times New Roman" w:hAnsi="Times New Roman" w:cs="Times New Roman"/>
        </w:rPr>
      </w:pPr>
      <w:r w:rsidRPr="00246963">
        <w:rPr>
          <w:rStyle w:val="FootnoteReference"/>
          <w:rFonts w:ascii="Times New Roman" w:hAnsi="Times New Roman" w:cs="Times New Roman"/>
        </w:rPr>
        <w:footnoteRef/>
      </w:r>
      <w:r w:rsidRPr="00246963">
        <w:rPr>
          <w:rFonts w:ascii="Times New Roman" w:hAnsi="Times New Roman" w:cs="Times New Roman"/>
        </w:rPr>
        <w:t xml:space="preserve"> </w:t>
      </w:r>
      <w:r w:rsidRPr="00246963">
        <w:rPr>
          <w:rFonts w:ascii="Times New Roman" w:hAnsi="Times New Roman" w:cs="Times New Roman"/>
        </w:rPr>
        <w:t>Testēšana tiek veikta atbilstoši šā algoritma 2.</w:t>
      </w:r>
      <w:r w:rsidR="000B79FF">
        <w:rPr>
          <w:rFonts w:ascii="Times New Roman" w:hAnsi="Times New Roman" w:cs="Times New Roman"/>
        </w:rPr>
        <w:t>4</w:t>
      </w:r>
      <w:r w:rsidRPr="00246963">
        <w:rPr>
          <w:rFonts w:ascii="Times New Roman" w:hAnsi="Times New Roman" w:cs="Times New Roman"/>
        </w:rPr>
        <w:t>. punktā noteiktajai kārtībai.</w:t>
      </w:r>
    </w:p>
  </w:footnote>
  <w:footnote w:id="9">
    <w:p w14:paraId="7A6D5A43" w14:textId="77777777" w:rsidR="00FE5898" w:rsidRPr="000433C2" w:rsidRDefault="00000000" w:rsidP="00FE5898">
      <w:pPr>
        <w:spacing w:after="0" w:line="240" w:lineRule="auto"/>
        <w:jc w:val="both"/>
      </w:pPr>
      <w:r w:rsidRPr="000433C2">
        <w:rPr>
          <w:rStyle w:val="FootnoteReference"/>
          <w:rFonts w:ascii="Times New Roman" w:hAnsi="Times New Roman" w:cs="Times New Roman"/>
        </w:rPr>
        <w:footnoteRef/>
      </w:r>
      <w:r w:rsidRPr="000433C2">
        <w:rPr>
          <w:rFonts w:ascii="Times New Roman" w:hAnsi="Times New Roman" w:cs="Times New Roman"/>
        </w:rPr>
        <w:t xml:space="preserve"> </w:t>
      </w:r>
      <w:r w:rsidRPr="000433C2">
        <w:rPr>
          <w:rFonts w:ascii="Times New Roman" w:hAnsi="Times New Roman" w:cs="Times New Roman"/>
          <w:sz w:val="20"/>
          <w:szCs w:val="20"/>
        </w:rPr>
        <w:t>Speciālo izglītības programmu audzēkņi tiek testēti uz Covid-19, iekļaujot pēc iespējas vairāk iestādes audzēkņu, individuāli izvērtējot katru gadījumu un lemjot par risinājumiem, kas katram konkrētam skolēnam būtu draudzīgāks un neradītu traumējošu psiholoģisku ietekmi. Lai to nodrošinātu, laboratorijas, kas veic konkrēto skolu skolēnu laboratorisko testēšanu kopīgi ar skolas personālu vienosies par procedūrām katras konkrētās skolas audzēkņu testēšanai. Obligāti testēšanu uz Covid-19 veic, pastāvot klīniskām indikācijām un epidemioloģiskām indikācijām.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04AD" w14:textId="77777777" w:rsidR="00E16F8A" w:rsidRDefault="00000000" w:rsidP="00E16F8A">
    <w:pPr>
      <w:pStyle w:val="Header"/>
      <w:jc w:val="right"/>
      <w:rPr>
        <w:rFonts w:ascii="Times New Roman" w:hAnsi="Times New Roman"/>
        <w:sz w:val="24"/>
        <w:szCs w:val="24"/>
      </w:rPr>
    </w:pPr>
    <w:r>
      <w:rPr>
        <w:rFonts w:ascii="Times New Roman" w:hAnsi="Times New Roman"/>
        <w:sz w:val="24"/>
        <w:szCs w:val="24"/>
      </w:rPr>
      <w:t>Apstiprināts</w:t>
    </w:r>
  </w:p>
  <w:p w14:paraId="2D9428C8" w14:textId="77777777" w:rsidR="00E16F8A" w:rsidRDefault="00000000" w:rsidP="00E16F8A">
    <w:pPr>
      <w:pStyle w:val="Header"/>
      <w:jc w:val="right"/>
      <w:rPr>
        <w:rFonts w:ascii="Times New Roman" w:eastAsia="Times New Roman" w:hAnsi="Times New Roman"/>
        <w:sz w:val="28"/>
        <w:szCs w:val="28"/>
      </w:rPr>
    </w:pPr>
    <w:r>
      <w:rPr>
        <w:rFonts w:ascii="Times New Roman" w:hAnsi="Times New Roman"/>
        <w:sz w:val="24"/>
        <w:szCs w:val="24"/>
      </w:rPr>
      <w:t xml:space="preserve">ar </w:t>
    </w: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05.09.2022</w:t>
    </w:r>
  </w:p>
  <w:p w14:paraId="27ED4285" w14:textId="77777777" w:rsidR="00E16F8A" w:rsidRPr="001450BC" w:rsidRDefault="00000000" w:rsidP="00E16F8A">
    <w:pPr>
      <w:pStyle w:val="Header"/>
      <w:jc w:val="right"/>
    </w:pPr>
    <w:r>
      <w:rPr>
        <w:rFonts w:ascii="Times New Roman" w:hAnsi="Times New Roman"/>
        <w:sz w:val="24"/>
        <w:szCs w:val="24"/>
      </w:rPr>
      <w:t>rīkojumu</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169</w:t>
    </w:r>
  </w:p>
  <w:p w14:paraId="541DB531" w14:textId="77777777" w:rsidR="00980583" w:rsidRPr="00E16F8A" w:rsidRDefault="00980583" w:rsidP="00E1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BD18" w14:textId="77777777" w:rsidR="00E16F8A" w:rsidRDefault="00000000" w:rsidP="00E16F8A">
    <w:pPr>
      <w:pStyle w:val="Header"/>
      <w:jc w:val="right"/>
      <w:rPr>
        <w:rFonts w:ascii="Times New Roman" w:hAnsi="Times New Roman"/>
        <w:sz w:val="24"/>
        <w:szCs w:val="24"/>
      </w:rPr>
    </w:pPr>
    <w:r>
      <w:rPr>
        <w:rFonts w:ascii="Times New Roman" w:hAnsi="Times New Roman"/>
        <w:sz w:val="24"/>
        <w:szCs w:val="24"/>
      </w:rPr>
      <w:t>Apstiprināts</w:t>
    </w:r>
  </w:p>
  <w:p w14:paraId="10840D53" w14:textId="77777777" w:rsidR="00E16F8A" w:rsidRDefault="00000000" w:rsidP="00E16F8A">
    <w:pPr>
      <w:pStyle w:val="Header"/>
      <w:jc w:val="right"/>
      <w:rPr>
        <w:rFonts w:ascii="Times New Roman" w:eastAsia="Times New Roman" w:hAnsi="Times New Roman"/>
        <w:sz w:val="28"/>
        <w:szCs w:val="28"/>
      </w:rPr>
    </w:pPr>
    <w:r>
      <w:rPr>
        <w:rFonts w:ascii="Times New Roman" w:hAnsi="Times New Roman"/>
        <w:sz w:val="24"/>
        <w:szCs w:val="24"/>
      </w:rPr>
      <w:t xml:space="preserve">ar </w:t>
    </w:r>
    <w:r w:rsidRPr="00F6432C">
      <w:rPr>
        <w:rFonts w:ascii="Times New Roman" w:hAnsi="Times New Roman"/>
        <w:sz w:val="24"/>
        <w:szCs w:val="24"/>
      </w:rPr>
      <w:t>Veselības ministrijas</w:t>
    </w:r>
    <w:r>
      <w:rPr>
        <w:rFonts w:ascii="Times New Roman" w:hAnsi="Times New Roman"/>
        <w:sz w:val="24"/>
        <w:szCs w:val="24"/>
      </w:rPr>
      <w:t xml:space="preserve"> </w:t>
    </w:r>
    <w:r w:rsidRPr="00F57FE1">
      <w:rPr>
        <w:rFonts w:ascii="Times New Roman" w:eastAsia="Times New Roman" w:hAnsi="Times New Roman"/>
        <w:noProof/>
        <w:sz w:val="24"/>
        <w:szCs w:val="24"/>
        <w:u w:val="single"/>
      </w:rPr>
      <w:t>05.09.2022</w:t>
    </w:r>
  </w:p>
  <w:p w14:paraId="34FFE732" w14:textId="77777777" w:rsidR="00E16F8A" w:rsidRPr="001450BC" w:rsidRDefault="00000000" w:rsidP="00E16F8A">
    <w:pPr>
      <w:pStyle w:val="Header"/>
      <w:jc w:val="right"/>
    </w:pPr>
    <w:r>
      <w:rPr>
        <w:rFonts w:ascii="Times New Roman" w:hAnsi="Times New Roman"/>
        <w:sz w:val="24"/>
        <w:szCs w:val="24"/>
      </w:rPr>
      <w:t>rīkojumu</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169</w:t>
    </w:r>
  </w:p>
  <w:p w14:paraId="58552BED" w14:textId="77777777" w:rsidR="00DD5BBF" w:rsidRPr="00E16F8A" w:rsidRDefault="00DD5BBF" w:rsidP="00E1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F51"/>
    <w:multiLevelType w:val="hybridMultilevel"/>
    <w:tmpl w:val="FA10DA4C"/>
    <w:lvl w:ilvl="0" w:tplc="36F4B856">
      <w:start w:val="1"/>
      <w:numFmt w:val="bullet"/>
      <w:lvlText w:val=""/>
      <w:lvlJc w:val="left"/>
      <w:pPr>
        <w:ind w:left="720" w:hanging="360"/>
      </w:pPr>
      <w:rPr>
        <w:rFonts w:ascii="Wingdings" w:hAnsi="Wingdings" w:hint="default"/>
      </w:rPr>
    </w:lvl>
    <w:lvl w:ilvl="1" w:tplc="6C50A1EA" w:tentative="1">
      <w:start w:val="1"/>
      <w:numFmt w:val="bullet"/>
      <w:lvlText w:val="o"/>
      <w:lvlJc w:val="left"/>
      <w:pPr>
        <w:ind w:left="1440" w:hanging="360"/>
      </w:pPr>
      <w:rPr>
        <w:rFonts w:ascii="Courier New" w:hAnsi="Courier New" w:cs="Courier New" w:hint="default"/>
      </w:rPr>
    </w:lvl>
    <w:lvl w:ilvl="2" w:tplc="0B727FA4" w:tentative="1">
      <w:start w:val="1"/>
      <w:numFmt w:val="bullet"/>
      <w:lvlText w:val=""/>
      <w:lvlJc w:val="left"/>
      <w:pPr>
        <w:ind w:left="2160" w:hanging="360"/>
      </w:pPr>
      <w:rPr>
        <w:rFonts w:ascii="Wingdings" w:hAnsi="Wingdings" w:hint="default"/>
      </w:rPr>
    </w:lvl>
    <w:lvl w:ilvl="3" w:tplc="24A430FA" w:tentative="1">
      <w:start w:val="1"/>
      <w:numFmt w:val="bullet"/>
      <w:lvlText w:val=""/>
      <w:lvlJc w:val="left"/>
      <w:pPr>
        <w:ind w:left="2880" w:hanging="360"/>
      </w:pPr>
      <w:rPr>
        <w:rFonts w:ascii="Symbol" w:hAnsi="Symbol" w:hint="default"/>
      </w:rPr>
    </w:lvl>
    <w:lvl w:ilvl="4" w:tplc="47DAC5FE" w:tentative="1">
      <w:start w:val="1"/>
      <w:numFmt w:val="bullet"/>
      <w:lvlText w:val="o"/>
      <w:lvlJc w:val="left"/>
      <w:pPr>
        <w:ind w:left="3600" w:hanging="360"/>
      </w:pPr>
      <w:rPr>
        <w:rFonts w:ascii="Courier New" w:hAnsi="Courier New" w:cs="Courier New" w:hint="default"/>
      </w:rPr>
    </w:lvl>
    <w:lvl w:ilvl="5" w:tplc="4F783A0E" w:tentative="1">
      <w:start w:val="1"/>
      <w:numFmt w:val="bullet"/>
      <w:lvlText w:val=""/>
      <w:lvlJc w:val="left"/>
      <w:pPr>
        <w:ind w:left="4320" w:hanging="360"/>
      </w:pPr>
      <w:rPr>
        <w:rFonts w:ascii="Wingdings" w:hAnsi="Wingdings" w:hint="default"/>
      </w:rPr>
    </w:lvl>
    <w:lvl w:ilvl="6" w:tplc="798E9FEE" w:tentative="1">
      <w:start w:val="1"/>
      <w:numFmt w:val="bullet"/>
      <w:lvlText w:val=""/>
      <w:lvlJc w:val="left"/>
      <w:pPr>
        <w:ind w:left="5040" w:hanging="360"/>
      </w:pPr>
      <w:rPr>
        <w:rFonts w:ascii="Symbol" w:hAnsi="Symbol" w:hint="default"/>
      </w:rPr>
    </w:lvl>
    <w:lvl w:ilvl="7" w:tplc="1D989032" w:tentative="1">
      <w:start w:val="1"/>
      <w:numFmt w:val="bullet"/>
      <w:lvlText w:val="o"/>
      <w:lvlJc w:val="left"/>
      <w:pPr>
        <w:ind w:left="5760" w:hanging="360"/>
      </w:pPr>
      <w:rPr>
        <w:rFonts w:ascii="Courier New" w:hAnsi="Courier New" w:cs="Courier New" w:hint="default"/>
      </w:rPr>
    </w:lvl>
    <w:lvl w:ilvl="8" w:tplc="74F2D168" w:tentative="1">
      <w:start w:val="1"/>
      <w:numFmt w:val="bullet"/>
      <w:lvlText w:val=""/>
      <w:lvlJc w:val="left"/>
      <w:pPr>
        <w:ind w:left="6480" w:hanging="360"/>
      </w:pPr>
      <w:rPr>
        <w:rFonts w:ascii="Wingdings" w:hAnsi="Wingdings" w:hint="default"/>
      </w:rPr>
    </w:lvl>
  </w:abstractNum>
  <w:abstractNum w:abstractNumId="1" w15:restartNumberingAfterBreak="0">
    <w:nsid w:val="06312786"/>
    <w:multiLevelType w:val="multilevel"/>
    <w:tmpl w:val="CDAA9794"/>
    <w:lvl w:ilvl="0">
      <w:start w:val="10"/>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39490E"/>
    <w:multiLevelType w:val="multilevel"/>
    <w:tmpl w:val="BF769954"/>
    <w:lvl w:ilvl="0">
      <w:start w:val="1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1">
    <w:nsid w:val="14246300"/>
    <w:multiLevelType w:val="hybridMultilevel"/>
    <w:tmpl w:val="F93E7D66"/>
    <w:lvl w:ilvl="0" w:tplc="7CD809FA">
      <w:start w:val="1"/>
      <w:numFmt w:val="upperRoman"/>
      <w:lvlText w:val="%1."/>
      <w:lvlJc w:val="left"/>
      <w:pPr>
        <w:ind w:left="720" w:hanging="360"/>
      </w:pPr>
      <w:rPr>
        <w:rFonts w:ascii="Times New Roman" w:eastAsiaTheme="minorHAnsi" w:hAnsi="Times New Roman" w:cs="Times New Roman"/>
      </w:rPr>
    </w:lvl>
    <w:lvl w:ilvl="1" w:tplc="292E257A">
      <w:start w:val="1"/>
      <w:numFmt w:val="bullet"/>
      <w:lvlText w:val="o"/>
      <w:lvlJc w:val="left"/>
      <w:pPr>
        <w:ind w:left="1440" w:hanging="360"/>
      </w:pPr>
      <w:rPr>
        <w:rFonts w:ascii="Courier New" w:hAnsi="Courier New" w:cs="Courier New" w:hint="default"/>
      </w:rPr>
    </w:lvl>
    <w:lvl w:ilvl="2" w:tplc="2342F18C">
      <w:start w:val="1"/>
      <w:numFmt w:val="bullet"/>
      <w:lvlText w:val=""/>
      <w:lvlJc w:val="left"/>
      <w:pPr>
        <w:ind w:left="2160" w:hanging="360"/>
      </w:pPr>
      <w:rPr>
        <w:rFonts w:ascii="Wingdings" w:hAnsi="Wingdings" w:hint="default"/>
      </w:rPr>
    </w:lvl>
    <w:lvl w:ilvl="3" w:tplc="333846EC" w:tentative="1">
      <w:start w:val="1"/>
      <w:numFmt w:val="bullet"/>
      <w:lvlText w:val=""/>
      <w:lvlJc w:val="left"/>
      <w:pPr>
        <w:ind w:left="2880" w:hanging="360"/>
      </w:pPr>
      <w:rPr>
        <w:rFonts w:ascii="Symbol" w:hAnsi="Symbol" w:hint="default"/>
      </w:rPr>
    </w:lvl>
    <w:lvl w:ilvl="4" w:tplc="36163A04" w:tentative="1">
      <w:start w:val="1"/>
      <w:numFmt w:val="bullet"/>
      <w:lvlText w:val="o"/>
      <w:lvlJc w:val="left"/>
      <w:pPr>
        <w:ind w:left="3600" w:hanging="360"/>
      </w:pPr>
      <w:rPr>
        <w:rFonts w:ascii="Courier New" w:hAnsi="Courier New" w:cs="Courier New" w:hint="default"/>
      </w:rPr>
    </w:lvl>
    <w:lvl w:ilvl="5" w:tplc="171AB45C" w:tentative="1">
      <w:start w:val="1"/>
      <w:numFmt w:val="bullet"/>
      <w:lvlText w:val=""/>
      <w:lvlJc w:val="left"/>
      <w:pPr>
        <w:ind w:left="4320" w:hanging="360"/>
      </w:pPr>
      <w:rPr>
        <w:rFonts w:ascii="Wingdings" w:hAnsi="Wingdings" w:hint="default"/>
      </w:rPr>
    </w:lvl>
    <w:lvl w:ilvl="6" w:tplc="B9DA90B8" w:tentative="1">
      <w:start w:val="1"/>
      <w:numFmt w:val="bullet"/>
      <w:lvlText w:val=""/>
      <w:lvlJc w:val="left"/>
      <w:pPr>
        <w:ind w:left="5040" w:hanging="360"/>
      </w:pPr>
      <w:rPr>
        <w:rFonts w:ascii="Symbol" w:hAnsi="Symbol" w:hint="default"/>
      </w:rPr>
    </w:lvl>
    <w:lvl w:ilvl="7" w:tplc="77BCE134" w:tentative="1">
      <w:start w:val="1"/>
      <w:numFmt w:val="bullet"/>
      <w:lvlText w:val="o"/>
      <w:lvlJc w:val="left"/>
      <w:pPr>
        <w:ind w:left="5760" w:hanging="360"/>
      </w:pPr>
      <w:rPr>
        <w:rFonts w:ascii="Courier New" w:hAnsi="Courier New" w:cs="Courier New" w:hint="default"/>
      </w:rPr>
    </w:lvl>
    <w:lvl w:ilvl="8" w:tplc="07BE6396" w:tentative="1">
      <w:start w:val="1"/>
      <w:numFmt w:val="bullet"/>
      <w:lvlText w:val=""/>
      <w:lvlJc w:val="left"/>
      <w:pPr>
        <w:ind w:left="6480" w:hanging="360"/>
      </w:pPr>
      <w:rPr>
        <w:rFonts w:ascii="Wingdings" w:hAnsi="Wingdings" w:hint="default"/>
      </w:rPr>
    </w:lvl>
  </w:abstractNum>
  <w:abstractNum w:abstractNumId="4" w15:restartNumberingAfterBreak="1">
    <w:nsid w:val="18D27223"/>
    <w:multiLevelType w:val="hybridMultilevel"/>
    <w:tmpl w:val="F9EEC726"/>
    <w:lvl w:ilvl="0" w:tplc="8C8C49E2">
      <w:start w:val="1"/>
      <w:numFmt w:val="upperRoman"/>
      <w:suff w:val="space"/>
      <w:lvlText w:val="%1."/>
      <w:lvlJc w:val="left"/>
      <w:pPr>
        <w:ind w:left="1080" w:hanging="720"/>
      </w:pPr>
      <w:rPr>
        <w:rFonts w:hint="default"/>
      </w:rPr>
    </w:lvl>
    <w:lvl w:ilvl="1" w:tplc="E536F8CE">
      <w:numFmt w:val="bullet"/>
      <w:suff w:val="space"/>
      <w:lvlText w:val="-"/>
      <w:lvlJc w:val="left"/>
      <w:pPr>
        <w:ind w:left="720" w:firstLine="360"/>
      </w:pPr>
      <w:rPr>
        <w:rFonts w:ascii="Times New Roman" w:eastAsiaTheme="minorHAnsi" w:hAnsi="Times New Roman" w:cs="Times New Roman" w:hint="default"/>
      </w:rPr>
    </w:lvl>
    <w:lvl w:ilvl="2" w:tplc="8F5C40CA" w:tentative="1">
      <w:start w:val="1"/>
      <w:numFmt w:val="lowerRoman"/>
      <w:lvlText w:val="%3."/>
      <w:lvlJc w:val="right"/>
      <w:pPr>
        <w:ind w:left="2160" w:hanging="180"/>
      </w:pPr>
    </w:lvl>
    <w:lvl w:ilvl="3" w:tplc="093CA65E" w:tentative="1">
      <w:start w:val="1"/>
      <w:numFmt w:val="decimal"/>
      <w:lvlText w:val="%4."/>
      <w:lvlJc w:val="left"/>
      <w:pPr>
        <w:ind w:left="2880" w:hanging="360"/>
      </w:pPr>
    </w:lvl>
    <w:lvl w:ilvl="4" w:tplc="DC30BA16" w:tentative="1">
      <w:start w:val="1"/>
      <w:numFmt w:val="lowerLetter"/>
      <w:lvlText w:val="%5."/>
      <w:lvlJc w:val="left"/>
      <w:pPr>
        <w:ind w:left="3600" w:hanging="360"/>
      </w:pPr>
    </w:lvl>
    <w:lvl w:ilvl="5" w:tplc="63261252" w:tentative="1">
      <w:start w:val="1"/>
      <w:numFmt w:val="lowerRoman"/>
      <w:lvlText w:val="%6."/>
      <w:lvlJc w:val="right"/>
      <w:pPr>
        <w:ind w:left="4320" w:hanging="180"/>
      </w:pPr>
    </w:lvl>
    <w:lvl w:ilvl="6" w:tplc="4BD6BEC6" w:tentative="1">
      <w:start w:val="1"/>
      <w:numFmt w:val="decimal"/>
      <w:lvlText w:val="%7."/>
      <w:lvlJc w:val="left"/>
      <w:pPr>
        <w:ind w:left="5040" w:hanging="360"/>
      </w:pPr>
    </w:lvl>
    <w:lvl w:ilvl="7" w:tplc="6C9AEE00" w:tentative="1">
      <w:start w:val="1"/>
      <w:numFmt w:val="lowerLetter"/>
      <w:lvlText w:val="%8."/>
      <w:lvlJc w:val="left"/>
      <w:pPr>
        <w:ind w:left="5760" w:hanging="360"/>
      </w:pPr>
    </w:lvl>
    <w:lvl w:ilvl="8" w:tplc="013E025C" w:tentative="1">
      <w:start w:val="1"/>
      <w:numFmt w:val="lowerRoman"/>
      <w:lvlText w:val="%9."/>
      <w:lvlJc w:val="right"/>
      <w:pPr>
        <w:ind w:left="6480" w:hanging="180"/>
      </w:pPr>
    </w:lvl>
  </w:abstractNum>
  <w:abstractNum w:abstractNumId="5" w15:restartNumberingAfterBreak="0">
    <w:nsid w:val="1B3C7E5C"/>
    <w:multiLevelType w:val="multilevel"/>
    <w:tmpl w:val="786074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D7721B0"/>
    <w:multiLevelType w:val="multilevel"/>
    <w:tmpl w:val="3D707852"/>
    <w:lvl w:ilvl="0">
      <w:start w:val="3"/>
      <w:numFmt w:val="decimal"/>
      <w:lvlText w:val="%1"/>
      <w:lvlJc w:val="left"/>
      <w:pPr>
        <w:ind w:left="440" w:hanging="440"/>
      </w:pPr>
      <w:rPr>
        <w:rFonts w:ascii="RobustaTLPro-Regular" w:hAnsi="RobustaTLPro-Regular" w:cstheme="minorBidi" w:hint="default"/>
        <w:color w:val="212529"/>
        <w:sz w:val="23"/>
      </w:rPr>
    </w:lvl>
    <w:lvl w:ilvl="1">
      <w:start w:val="10"/>
      <w:numFmt w:val="decimal"/>
      <w:lvlText w:val="%1.%2"/>
      <w:lvlJc w:val="left"/>
      <w:pPr>
        <w:ind w:left="1160" w:hanging="440"/>
      </w:pPr>
      <w:rPr>
        <w:rFonts w:ascii="RobustaTLPro-Regular" w:hAnsi="RobustaTLPro-Regular" w:cstheme="minorBidi" w:hint="default"/>
        <w:color w:val="212529"/>
        <w:sz w:val="23"/>
      </w:rPr>
    </w:lvl>
    <w:lvl w:ilvl="2">
      <w:start w:val="1"/>
      <w:numFmt w:val="decimal"/>
      <w:lvlText w:val="%1.%2.%3"/>
      <w:lvlJc w:val="left"/>
      <w:pPr>
        <w:ind w:left="2160" w:hanging="720"/>
      </w:pPr>
      <w:rPr>
        <w:rFonts w:ascii="RobustaTLPro-Regular" w:hAnsi="RobustaTLPro-Regular" w:cstheme="minorBidi" w:hint="default"/>
        <w:color w:val="212529"/>
        <w:sz w:val="23"/>
      </w:rPr>
    </w:lvl>
    <w:lvl w:ilvl="3">
      <w:start w:val="1"/>
      <w:numFmt w:val="decimal"/>
      <w:lvlText w:val="%1.%2.%3.%4"/>
      <w:lvlJc w:val="left"/>
      <w:pPr>
        <w:ind w:left="2880" w:hanging="720"/>
      </w:pPr>
      <w:rPr>
        <w:rFonts w:ascii="RobustaTLPro-Regular" w:hAnsi="RobustaTLPro-Regular" w:cstheme="minorBidi" w:hint="default"/>
        <w:color w:val="212529"/>
        <w:sz w:val="23"/>
      </w:rPr>
    </w:lvl>
    <w:lvl w:ilvl="4">
      <w:start w:val="1"/>
      <w:numFmt w:val="decimal"/>
      <w:lvlText w:val="%1.%2.%3.%4.%5"/>
      <w:lvlJc w:val="left"/>
      <w:pPr>
        <w:ind w:left="3960" w:hanging="1080"/>
      </w:pPr>
      <w:rPr>
        <w:rFonts w:ascii="RobustaTLPro-Regular" w:hAnsi="RobustaTLPro-Regular" w:cstheme="minorBidi" w:hint="default"/>
        <w:color w:val="212529"/>
        <w:sz w:val="23"/>
      </w:rPr>
    </w:lvl>
    <w:lvl w:ilvl="5">
      <w:start w:val="1"/>
      <w:numFmt w:val="decimal"/>
      <w:lvlText w:val="%1.%2.%3.%4.%5.%6"/>
      <w:lvlJc w:val="left"/>
      <w:pPr>
        <w:ind w:left="4680" w:hanging="1080"/>
      </w:pPr>
      <w:rPr>
        <w:rFonts w:ascii="RobustaTLPro-Regular" w:hAnsi="RobustaTLPro-Regular" w:cstheme="minorBidi" w:hint="default"/>
        <w:color w:val="212529"/>
        <w:sz w:val="23"/>
      </w:rPr>
    </w:lvl>
    <w:lvl w:ilvl="6">
      <w:start w:val="1"/>
      <w:numFmt w:val="decimal"/>
      <w:lvlText w:val="%1.%2.%3.%4.%5.%6.%7"/>
      <w:lvlJc w:val="left"/>
      <w:pPr>
        <w:ind w:left="5760" w:hanging="1440"/>
      </w:pPr>
      <w:rPr>
        <w:rFonts w:ascii="RobustaTLPro-Regular" w:hAnsi="RobustaTLPro-Regular" w:cstheme="minorBidi" w:hint="default"/>
        <w:color w:val="212529"/>
        <w:sz w:val="23"/>
      </w:rPr>
    </w:lvl>
    <w:lvl w:ilvl="7">
      <w:start w:val="1"/>
      <w:numFmt w:val="decimal"/>
      <w:lvlText w:val="%1.%2.%3.%4.%5.%6.%7.%8"/>
      <w:lvlJc w:val="left"/>
      <w:pPr>
        <w:ind w:left="6480" w:hanging="1440"/>
      </w:pPr>
      <w:rPr>
        <w:rFonts w:ascii="RobustaTLPro-Regular" w:hAnsi="RobustaTLPro-Regular" w:cstheme="minorBidi" w:hint="default"/>
        <w:color w:val="212529"/>
        <w:sz w:val="23"/>
      </w:rPr>
    </w:lvl>
    <w:lvl w:ilvl="8">
      <w:start w:val="1"/>
      <w:numFmt w:val="decimal"/>
      <w:lvlText w:val="%1.%2.%3.%4.%5.%6.%7.%8.%9"/>
      <w:lvlJc w:val="left"/>
      <w:pPr>
        <w:ind w:left="7560" w:hanging="1800"/>
      </w:pPr>
      <w:rPr>
        <w:rFonts w:ascii="RobustaTLPro-Regular" w:hAnsi="RobustaTLPro-Regular" w:cstheme="minorBidi" w:hint="default"/>
        <w:color w:val="212529"/>
        <w:sz w:val="23"/>
      </w:rPr>
    </w:lvl>
  </w:abstractNum>
  <w:abstractNum w:abstractNumId="7" w15:restartNumberingAfterBreak="0">
    <w:nsid w:val="1DBB46EE"/>
    <w:multiLevelType w:val="multilevel"/>
    <w:tmpl w:val="B448AC2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8376E"/>
    <w:multiLevelType w:val="multilevel"/>
    <w:tmpl w:val="8C0632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BF5D14"/>
    <w:multiLevelType w:val="multilevel"/>
    <w:tmpl w:val="58066E56"/>
    <w:lvl w:ilvl="0">
      <w:start w:val="7"/>
      <w:numFmt w:val="decimal"/>
      <w:suff w:val="space"/>
      <w:lvlText w:val="%1."/>
      <w:lvlJc w:val="left"/>
      <w:pPr>
        <w:ind w:left="502" w:hanging="360"/>
      </w:pPr>
      <w:rPr>
        <w:rFonts w:hint="default"/>
        <w:b/>
        <w:bCs/>
        <w:strike w:val="0"/>
        <w:color w:val="auto"/>
        <w:u w:val="none"/>
      </w:rPr>
    </w:lvl>
    <w:lvl w:ilvl="1">
      <w:start w:val="1"/>
      <w:numFmt w:val="decimal"/>
      <w:suff w:val="space"/>
      <w:lvlText w:val="%1.%2."/>
      <w:lvlJc w:val="left"/>
      <w:pPr>
        <w:ind w:left="720" w:hanging="360"/>
      </w:pPr>
      <w:rPr>
        <w:rFonts w:hint="default"/>
        <w:b/>
        <w:bCs/>
        <w:strike w:val="0"/>
        <w:color w:val="auto"/>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1">
    <w:nsid w:val="2BBC08D3"/>
    <w:multiLevelType w:val="multilevel"/>
    <w:tmpl w:val="46AA7E8C"/>
    <w:lvl w:ilvl="0">
      <w:start w:val="12"/>
      <w:numFmt w:val="decimal"/>
      <w:suff w:val="space"/>
      <w:lvlText w:val="%1."/>
      <w:lvlJc w:val="left"/>
      <w:pPr>
        <w:ind w:left="502" w:hanging="360"/>
      </w:pPr>
      <w:rPr>
        <w:rFonts w:hint="default"/>
        <w:b/>
        <w:bCs/>
        <w:strike w:val="0"/>
        <w:color w:val="auto"/>
        <w:u w:val="none"/>
      </w:rPr>
    </w:lvl>
    <w:lvl w:ilvl="1">
      <w:start w:val="1"/>
      <w:numFmt w:val="decimal"/>
      <w:suff w:val="space"/>
      <w:lvlText w:val="%1.%2."/>
      <w:lvlJc w:val="left"/>
      <w:pPr>
        <w:ind w:left="720" w:hanging="360"/>
      </w:pPr>
      <w:rPr>
        <w:rFonts w:hint="default"/>
        <w:b/>
        <w:bCs/>
        <w:strike w:val="0"/>
        <w:color w:val="auto"/>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32DA132B"/>
    <w:multiLevelType w:val="multilevel"/>
    <w:tmpl w:val="1ADE20F8"/>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35456208"/>
    <w:multiLevelType w:val="multilevel"/>
    <w:tmpl w:val="9D9015AA"/>
    <w:lvl w:ilvl="0">
      <w:start w:val="1"/>
      <w:numFmt w:val="decimal"/>
      <w:suff w:val="space"/>
      <w:lvlText w:val="%1."/>
      <w:lvlJc w:val="left"/>
      <w:pPr>
        <w:ind w:left="502" w:hanging="360"/>
      </w:pPr>
      <w:rPr>
        <w:rFonts w:hint="default"/>
        <w:b/>
        <w:bCs/>
        <w:strike w:val="0"/>
        <w:color w:val="auto"/>
        <w:u w:val="none"/>
      </w:rPr>
    </w:lvl>
    <w:lvl w:ilvl="1">
      <w:start w:val="1"/>
      <w:numFmt w:val="decimal"/>
      <w:suff w:val="space"/>
      <w:lvlText w:val="%1.%2."/>
      <w:lvlJc w:val="left"/>
      <w:pPr>
        <w:ind w:left="720" w:hanging="360"/>
      </w:pPr>
      <w:rPr>
        <w:rFonts w:hint="default"/>
        <w:b/>
        <w:bCs/>
        <w:strike w:val="0"/>
      </w:rPr>
    </w:lvl>
    <w:lvl w:ilvl="2">
      <w:start w:val="1"/>
      <w:numFmt w:val="decimal"/>
      <w:suff w:val="space"/>
      <w:lvlText w:val="%1.%2.%3."/>
      <w:lvlJc w:val="left"/>
      <w:pPr>
        <w:ind w:left="1352" w:hanging="360"/>
      </w:pPr>
      <w:rPr>
        <w:rFonts w:hint="default"/>
        <w:b w:val="0"/>
        <w:bCs w:val="0"/>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3C9F6442"/>
    <w:multiLevelType w:val="multilevel"/>
    <w:tmpl w:val="0CB49E2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511720BA"/>
    <w:multiLevelType w:val="multilevel"/>
    <w:tmpl w:val="BB52CCD2"/>
    <w:lvl w:ilvl="0">
      <w:start w:val="2"/>
      <w:numFmt w:val="decimal"/>
      <w:suff w:val="space"/>
      <w:lvlText w:val="%1."/>
      <w:lvlJc w:val="left"/>
      <w:pPr>
        <w:ind w:left="502" w:hanging="360"/>
      </w:pPr>
      <w:rPr>
        <w:rFonts w:hint="default"/>
        <w:b/>
        <w:bCs/>
        <w:strike w:val="0"/>
        <w:color w:val="auto"/>
        <w:u w:val="none"/>
      </w:rPr>
    </w:lvl>
    <w:lvl w:ilvl="1">
      <w:start w:val="7"/>
      <w:numFmt w:val="decimal"/>
      <w:suff w:val="space"/>
      <w:lvlText w:val="%1.%2."/>
      <w:lvlJc w:val="left"/>
      <w:pPr>
        <w:ind w:left="720" w:hanging="360"/>
      </w:pPr>
      <w:rPr>
        <w:rFonts w:hint="default"/>
        <w:b/>
        <w:bCs/>
        <w:strike w:val="0"/>
        <w:color w:val="auto"/>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56F53194"/>
    <w:multiLevelType w:val="hybridMultilevel"/>
    <w:tmpl w:val="0A58246E"/>
    <w:lvl w:ilvl="0" w:tplc="A33A9446">
      <w:start w:val="1"/>
      <w:numFmt w:val="lowerLetter"/>
      <w:lvlText w:val="%1)"/>
      <w:lvlJc w:val="left"/>
      <w:pPr>
        <w:ind w:left="720" w:hanging="360"/>
      </w:pPr>
      <w:rPr>
        <w:rFonts w:hint="default"/>
      </w:rPr>
    </w:lvl>
    <w:lvl w:ilvl="1" w:tplc="AFB68A2C" w:tentative="1">
      <w:start w:val="1"/>
      <w:numFmt w:val="lowerLetter"/>
      <w:lvlText w:val="%2."/>
      <w:lvlJc w:val="left"/>
      <w:pPr>
        <w:ind w:left="1440" w:hanging="360"/>
      </w:pPr>
    </w:lvl>
    <w:lvl w:ilvl="2" w:tplc="60703E62" w:tentative="1">
      <w:start w:val="1"/>
      <w:numFmt w:val="lowerRoman"/>
      <w:lvlText w:val="%3."/>
      <w:lvlJc w:val="right"/>
      <w:pPr>
        <w:ind w:left="2160" w:hanging="180"/>
      </w:pPr>
    </w:lvl>
    <w:lvl w:ilvl="3" w:tplc="B290DD22" w:tentative="1">
      <w:start w:val="1"/>
      <w:numFmt w:val="decimal"/>
      <w:lvlText w:val="%4."/>
      <w:lvlJc w:val="left"/>
      <w:pPr>
        <w:ind w:left="2880" w:hanging="360"/>
      </w:pPr>
    </w:lvl>
    <w:lvl w:ilvl="4" w:tplc="F5C65FAC" w:tentative="1">
      <w:start w:val="1"/>
      <w:numFmt w:val="lowerLetter"/>
      <w:lvlText w:val="%5."/>
      <w:lvlJc w:val="left"/>
      <w:pPr>
        <w:ind w:left="3600" w:hanging="360"/>
      </w:pPr>
    </w:lvl>
    <w:lvl w:ilvl="5" w:tplc="E8827D8C" w:tentative="1">
      <w:start w:val="1"/>
      <w:numFmt w:val="lowerRoman"/>
      <w:lvlText w:val="%6."/>
      <w:lvlJc w:val="right"/>
      <w:pPr>
        <w:ind w:left="4320" w:hanging="180"/>
      </w:pPr>
    </w:lvl>
    <w:lvl w:ilvl="6" w:tplc="E850D99A" w:tentative="1">
      <w:start w:val="1"/>
      <w:numFmt w:val="decimal"/>
      <w:lvlText w:val="%7."/>
      <w:lvlJc w:val="left"/>
      <w:pPr>
        <w:ind w:left="5040" w:hanging="360"/>
      </w:pPr>
    </w:lvl>
    <w:lvl w:ilvl="7" w:tplc="90B0274C" w:tentative="1">
      <w:start w:val="1"/>
      <w:numFmt w:val="lowerLetter"/>
      <w:lvlText w:val="%8."/>
      <w:lvlJc w:val="left"/>
      <w:pPr>
        <w:ind w:left="5760" w:hanging="360"/>
      </w:pPr>
    </w:lvl>
    <w:lvl w:ilvl="8" w:tplc="DD0A8ADC" w:tentative="1">
      <w:start w:val="1"/>
      <w:numFmt w:val="lowerRoman"/>
      <w:lvlText w:val="%9."/>
      <w:lvlJc w:val="right"/>
      <w:pPr>
        <w:ind w:left="6480" w:hanging="180"/>
      </w:pPr>
    </w:lvl>
  </w:abstractNum>
  <w:abstractNum w:abstractNumId="16" w15:restartNumberingAfterBreak="0">
    <w:nsid w:val="5FC97B7B"/>
    <w:multiLevelType w:val="hybridMultilevel"/>
    <w:tmpl w:val="78361C08"/>
    <w:lvl w:ilvl="0" w:tplc="E19CB1F8">
      <w:start w:val="15"/>
      <w:numFmt w:val="bullet"/>
      <w:lvlText w:val="-"/>
      <w:lvlJc w:val="left"/>
      <w:pPr>
        <w:ind w:left="720" w:hanging="360"/>
      </w:pPr>
      <w:rPr>
        <w:rFonts w:ascii="Times New Roman" w:eastAsiaTheme="minorHAnsi" w:hAnsi="Times New Roman" w:cs="Times New Roman" w:hint="default"/>
      </w:rPr>
    </w:lvl>
    <w:lvl w:ilvl="1" w:tplc="1EF64486" w:tentative="1">
      <w:start w:val="1"/>
      <w:numFmt w:val="bullet"/>
      <w:lvlText w:val="o"/>
      <w:lvlJc w:val="left"/>
      <w:pPr>
        <w:ind w:left="1440" w:hanging="360"/>
      </w:pPr>
      <w:rPr>
        <w:rFonts w:ascii="Courier New" w:hAnsi="Courier New" w:cs="Courier New" w:hint="default"/>
      </w:rPr>
    </w:lvl>
    <w:lvl w:ilvl="2" w:tplc="36D4ECBC" w:tentative="1">
      <w:start w:val="1"/>
      <w:numFmt w:val="bullet"/>
      <w:lvlText w:val=""/>
      <w:lvlJc w:val="left"/>
      <w:pPr>
        <w:ind w:left="2160" w:hanging="360"/>
      </w:pPr>
      <w:rPr>
        <w:rFonts w:ascii="Wingdings" w:hAnsi="Wingdings" w:hint="default"/>
      </w:rPr>
    </w:lvl>
    <w:lvl w:ilvl="3" w:tplc="669E2DC0" w:tentative="1">
      <w:start w:val="1"/>
      <w:numFmt w:val="bullet"/>
      <w:lvlText w:val=""/>
      <w:lvlJc w:val="left"/>
      <w:pPr>
        <w:ind w:left="2880" w:hanging="360"/>
      </w:pPr>
      <w:rPr>
        <w:rFonts w:ascii="Symbol" w:hAnsi="Symbol" w:hint="default"/>
      </w:rPr>
    </w:lvl>
    <w:lvl w:ilvl="4" w:tplc="7414958C" w:tentative="1">
      <w:start w:val="1"/>
      <w:numFmt w:val="bullet"/>
      <w:lvlText w:val="o"/>
      <w:lvlJc w:val="left"/>
      <w:pPr>
        <w:ind w:left="3600" w:hanging="360"/>
      </w:pPr>
      <w:rPr>
        <w:rFonts w:ascii="Courier New" w:hAnsi="Courier New" w:cs="Courier New" w:hint="default"/>
      </w:rPr>
    </w:lvl>
    <w:lvl w:ilvl="5" w:tplc="91B0A9A0" w:tentative="1">
      <w:start w:val="1"/>
      <w:numFmt w:val="bullet"/>
      <w:lvlText w:val=""/>
      <w:lvlJc w:val="left"/>
      <w:pPr>
        <w:ind w:left="4320" w:hanging="360"/>
      </w:pPr>
      <w:rPr>
        <w:rFonts w:ascii="Wingdings" w:hAnsi="Wingdings" w:hint="default"/>
      </w:rPr>
    </w:lvl>
    <w:lvl w:ilvl="6" w:tplc="07406BC8" w:tentative="1">
      <w:start w:val="1"/>
      <w:numFmt w:val="bullet"/>
      <w:lvlText w:val=""/>
      <w:lvlJc w:val="left"/>
      <w:pPr>
        <w:ind w:left="5040" w:hanging="360"/>
      </w:pPr>
      <w:rPr>
        <w:rFonts w:ascii="Symbol" w:hAnsi="Symbol" w:hint="default"/>
      </w:rPr>
    </w:lvl>
    <w:lvl w:ilvl="7" w:tplc="65E8FE30" w:tentative="1">
      <w:start w:val="1"/>
      <w:numFmt w:val="bullet"/>
      <w:lvlText w:val="o"/>
      <w:lvlJc w:val="left"/>
      <w:pPr>
        <w:ind w:left="5760" w:hanging="360"/>
      </w:pPr>
      <w:rPr>
        <w:rFonts w:ascii="Courier New" w:hAnsi="Courier New" w:cs="Courier New" w:hint="default"/>
      </w:rPr>
    </w:lvl>
    <w:lvl w:ilvl="8" w:tplc="44A86E82" w:tentative="1">
      <w:start w:val="1"/>
      <w:numFmt w:val="bullet"/>
      <w:lvlText w:val=""/>
      <w:lvlJc w:val="left"/>
      <w:pPr>
        <w:ind w:left="6480" w:hanging="360"/>
      </w:pPr>
      <w:rPr>
        <w:rFonts w:ascii="Wingdings" w:hAnsi="Wingdings" w:hint="default"/>
      </w:rPr>
    </w:lvl>
  </w:abstractNum>
  <w:abstractNum w:abstractNumId="17" w15:restartNumberingAfterBreak="0">
    <w:nsid w:val="61634D09"/>
    <w:multiLevelType w:val="hybridMultilevel"/>
    <w:tmpl w:val="B55C24AE"/>
    <w:lvl w:ilvl="0" w:tplc="13EEE0B8">
      <w:start w:val="1"/>
      <w:numFmt w:val="upperRoman"/>
      <w:lvlText w:val="%1."/>
      <w:lvlJc w:val="left"/>
      <w:pPr>
        <w:ind w:left="1440" w:hanging="720"/>
      </w:pPr>
      <w:rPr>
        <w:rFonts w:hint="default"/>
      </w:rPr>
    </w:lvl>
    <w:lvl w:ilvl="1" w:tplc="73702450" w:tentative="1">
      <w:start w:val="1"/>
      <w:numFmt w:val="lowerLetter"/>
      <w:lvlText w:val="%2."/>
      <w:lvlJc w:val="left"/>
      <w:pPr>
        <w:ind w:left="1800" w:hanging="360"/>
      </w:pPr>
    </w:lvl>
    <w:lvl w:ilvl="2" w:tplc="807218C2" w:tentative="1">
      <w:start w:val="1"/>
      <w:numFmt w:val="lowerRoman"/>
      <w:lvlText w:val="%3."/>
      <w:lvlJc w:val="right"/>
      <w:pPr>
        <w:ind w:left="2520" w:hanging="180"/>
      </w:pPr>
    </w:lvl>
    <w:lvl w:ilvl="3" w:tplc="4D7C2184" w:tentative="1">
      <w:start w:val="1"/>
      <w:numFmt w:val="decimal"/>
      <w:lvlText w:val="%4."/>
      <w:lvlJc w:val="left"/>
      <w:pPr>
        <w:ind w:left="3240" w:hanging="360"/>
      </w:pPr>
    </w:lvl>
    <w:lvl w:ilvl="4" w:tplc="2FF42A82" w:tentative="1">
      <w:start w:val="1"/>
      <w:numFmt w:val="lowerLetter"/>
      <w:lvlText w:val="%5."/>
      <w:lvlJc w:val="left"/>
      <w:pPr>
        <w:ind w:left="3960" w:hanging="360"/>
      </w:pPr>
    </w:lvl>
    <w:lvl w:ilvl="5" w:tplc="298A06E4" w:tentative="1">
      <w:start w:val="1"/>
      <w:numFmt w:val="lowerRoman"/>
      <w:lvlText w:val="%6."/>
      <w:lvlJc w:val="right"/>
      <w:pPr>
        <w:ind w:left="4680" w:hanging="180"/>
      </w:pPr>
    </w:lvl>
    <w:lvl w:ilvl="6" w:tplc="D57443C2" w:tentative="1">
      <w:start w:val="1"/>
      <w:numFmt w:val="decimal"/>
      <w:lvlText w:val="%7."/>
      <w:lvlJc w:val="left"/>
      <w:pPr>
        <w:ind w:left="5400" w:hanging="360"/>
      </w:pPr>
    </w:lvl>
    <w:lvl w:ilvl="7" w:tplc="C6124626" w:tentative="1">
      <w:start w:val="1"/>
      <w:numFmt w:val="lowerLetter"/>
      <w:lvlText w:val="%8."/>
      <w:lvlJc w:val="left"/>
      <w:pPr>
        <w:ind w:left="6120" w:hanging="360"/>
      </w:pPr>
    </w:lvl>
    <w:lvl w:ilvl="8" w:tplc="A2A87710" w:tentative="1">
      <w:start w:val="1"/>
      <w:numFmt w:val="lowerRoman"/>
      <w:lvlText w:val="%9."/>
      <w:lvlJc w:val="right"/>
      <w:pPr>
        <w:ind w:left="6840" w:hanging="180"/>
      </w:pPr>
    </w:lvl>
  </w:abstractNum>
  <w:abstractNum w:abstractNumId="18" w15:restartNumberingAfterBreak="0">
    <w:nsid w:val="69134D1E"/>
    <w:multiLevelType w:val="multilevel"/>
    <w:tmpl w:val="61B6E564"/>
    <w:lvl w:ilvl="0">
      <w:start w:val="1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2DF2A3A"/>
    <w:multiLevelType w:val="multilevel"/>
    <w:tmpl w:val="5F6AEAC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75A640F2"/>
    <w:multiLevelType w:val="multilevel"/>
    <w:tmpl w:val="4628B9DE"/>
    <w:lvl w:ilvl="0">
      <w:start w:val="2"/>
      <w:numFmt w:val="decimal"/>
      <w:suff w:val="space"/>
      <w:lvlText w:val="%1."/>
      <w:lvlJc w:val="left"/>
      <w:pPr>
        <w:ind w:left="502" w:hanging="360"/>
      </w:pPr>
      <w:rPr>
        <w:rFonts w:hint="default"/>
        <w:b/>
        <w:bCs/>
        <w:strike w:val="0"/>
        <w:color w:val="auto"/>
        <w:u w:val="none"/>
      </w:rPr>
    </w:lvl>
    <w:lvl w:ilvl="1">
      <w:start w:val="3"/>
      <w:numFmt w:val="decimal"/>
      <w:suff w:val="space"/>
      <w:lvlText w:val="%1.%2."/>
      <w:lvlJc w:val="left"/>
      <w:pPr>
        <w:ind w:left="720" w:hanging="360"/>
      </w:pPr>
      <w:rPr>
        <w:rFonts w:hint="default"/>
        <w:b/>
        <w:bCs/>
        <w:strike w:val="0"/>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225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1" w15:restartNumberingAfterBreak="0">
    <w:nsid w:val="7A7B259E"/>
    <w:multiLevelType w:val="hybridMultilevel"/>
    <w:tmpl w:val="86D40C2C"/>
    <w:lvl w:ilvl="0" w:tplc="3E2EC2D6">
      <w:start w:val="1"/>
      <w:numFmt w:val="lowerLetter"/>
      <w:lvlText w:val="%1)"/>
      <w:lvlJc w:val="left"/>
      <w:pPr>
        <w:ind w:left="720" w:hanging="360"/>
      </w:pPr>
      <w:rPr>
        <w:rFonts w:hint="default"/>
      </w:rPr>
    </w:lvl>
    <w:lvl w:ilvl="1" w:tplc="335CD14A" w:tentative="1">
      <w:start w:val="1"/>
      <w:numFmt w:val="lowerLetter"/>
      <w:lvlText w:val="%2."/>
      <w:lvlJc w:val="left"/>
      <w:pPr>
        <w:ind w:left="1440" w:hanging="360"/>
      </w:pPr>
    </w:lvl>
    <w:lvl w:ilvl="2" w:tplc="84529D58" w:tentative="1">
      <w:start w:val="1"/>
      <w:numFmt w:val="lowerRoman"/>
      <w:lvlText w:val="%3."/>
      <w:lvlJc w:val="right"/>
      <w:pPr>
        <w:ind w:left="2160" w:hanging="180"/>
      </w:pPr>
    </w:lvl>
    <w:lvl w:ilvl="3" w:tplc="D578F6AA" w:tentative="1">
      <w:start w:val="1"/>
      <w:numFmt w:val="decimal"/>
      <w:lvlText w:val="%4."/>
      <w:lvlJc w:val="left"/>
      <w:pPr>
        <w:ind w:left="2880" w:hanging="360"/>
      </w:pPr>
    </w:lvl>
    <w:lvl w:ilvl="4" w:tplc="5A1095D6" w:tentative="1">
      <w:start w:val="1"/>
      <w:numFmt w:val="lowerLetter"/>
      <w:lvlText w:val="%5."/>
      <w:lvlJc w:val="left"/>
      <w:pPr>
        <w:ind w:left="3600" w:hanging="360"/>
      </w:pPr>
    </w:lvl>
    <w:lvl w:ilvl="5" w:tplc="99B2EAE8" w:tentative="1">
      <w:start w:val="1"/>
      <w:numFmt w:val="lowerRoman"/>
      <w:lvlText w:val="%6."/>
      <w:lvlJc w:val="right"/>
      <w:pPr>
        <w:ind w:left="4320" w:hanging="180"/>
      </w:pPr>
    </w:lvl>
    <w:lvl w:ilvl="6" w:tplc="6F6016B6" w:tentative="1">
      <w:start w:val="1"/>
      <w:numFmt w:val="decimal"/>
      <w:lvlText w:val="%7."/>
      <w:lvlJc w:val="left"/>
      <w:pPr>
        <w:ind w:left="5040" w:hanging="360"/>
      </w:pPr>
    </w:lvl>
    <w:lvl w:ilvl="7" w:tplc="A85A24B6" w:tentative="1">
      <w:start w:val="1"/>
      <w:numFmt w:val="lowerLetter"/>
      <w:lvlText w:val="%8."/>
      <w:lvlJc w:val="left"/>
      <w:pPr>
        <w:ind w:left="5760" w:hanging="360"/>
      </w:pPr>
    </w:lvl>
    <w:lvl w:ilvl="8" w:tplc="D1A42F52" w:tentative="1">
      <w:start w:val="1"/>
      <w:numFmt w:val="lowerRoman"/>
      <w:lvlText w:val="%9."/>
      <w:lvlJc w:val="right"/>
      <w:pPr>
        <w:ind w:left="6480" w:hanging="180"/>
      </w:pPr>
    </w:lvl>
  </w:abstractNum>
  <w:abstractNum w:abstractNumId="22" w15:restartNumberingAfterBreak="0">
    <w:nsid w:val="7B704695"/>
    <w:multiLevelType w:val="multilevel"/>
    <w:tmpl w:val="5F6AEAC2"/>
    <w:styleLink w:val="Pareizjaissaraksts1"/>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1865049">
    <w:abstractNumId w:val="3"/>
  </w:num>
  <w:num w:numId="2" w16cid:durableId="1950234416">
    <w:abstractNumId w:val="12"/>
  </w:num>
  <w:num w:numId="3" w16cid:durableId="1101418024">
    <w:abstractNumId w:val="4"/>
  </w:num>
  <w:num w:numId="4" w16cid:durableId="464545064">
    <w:abstractNumId w:val="20"/>
  </w:num>
  <w:num w:numId="5" w16cid:durableId="236984947">
    <w:abstractNumId w:val="14"/>
  </w:num>
  <w:num w:numId="6" w16cid:durableId="778598140">
    <w:abstractNumId w:val="10"/>
  </w:num>
  <w:num w:numId="7" w16cid:durableId="1004017991">
    <w:abstractNumId w:val="9"/>
  </w:num>
  <w:num w:numId="8" w16cid:durableId="1081174332">
    <w:abstractNumId w:val="0"/>
  </w:num>
  <w:num w:numId="9" w16cid:durableId="559826366">
    <w:abstractNumId w:val="16"/>
  </w:num>
  <w:num w:numId="10" w16cid:durableId="554778372">
    <w:abstractNumId w:val="5"/>
  </w:num>
  <w:num w:numId="11" w16cid:durableId="1517882501">
    <w:abstractNumId w:val="6"/>
  </w:num>
  <w:num w:numId="12" w16cid:durableId="1824546936">
    <w:abstractNumId w:val="7"/>
  </w:num>
  <w:num w:numId="13" w16cid:durableId="252595643">
    <w:abstractNumId w:val="13"/>
  </w:num>
  <w:num w:numId="14" w16cid:durableId="1534884280">
    <w:abstractNumId w:val="11"/>
  </w:num>
  <w:num w:numId="15" w16cid:durableId="1416512449">
    <w:abstractNumId w:val="19"/>
  </w:num>
  <w:num w:numId="16" w16cid:durableId="903295369">
    <w:abstractNumId w:val="8"/>
  </w:num>
  <w:num w:numId="17" w16cid:durableId="1589193212">
    <w:abstractNumId w:val="2"/>
  </w:num>
  <w:num w:numId="18" w16cid:durableId="1596084992">
    <w:abstractNumId w:val="18"/>
  </w:num>
  <w:num w:numId="19" w16cid:durableId="1313556576">
    <w:abstractNumId w:val="22"/>
  </w:num>
  <w:num w:numId="20" w16cid:durableId="626665798">
    <w:abstractNumId w:val="17"/>
  </w:num>
  <w:num w:numId="21" w16cid:durableId="401295122">
    <w:abstractNumId w:val="1"/>
  </w:num>
  <w:num w:numId="22" w16cid:durableId="977144804">
    <w:abstractNumId w:val="15"/>
  </w:num>
  <w:num w:numId="23" w16cid:durableId="206505742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F"/>
    <w:rsid w:val="0000029A"/>
    <w:rsid w:val="00001A87"/>
    <w:rsid w:val="00001C18"/>
    <w:rsid w:val="000055FD"/>
    <w:rsid w:val="00010A4E"/>
    <w:rsid w:val="00010C7E"/>
    <w:rsid w:val="00012DF8"/>
    <w:rsid w:val="00013494"/>
    <w:rsid w:val="00014DE7"/>
    <w:rsid w:val="0001699C"/>
    <w:rsid w:val="00020261"/>
    <w:rsid w:val="00020BFD"/>
    <w:rsid w:val="000213CC"/>
    <w:rsid w:val="000255C4"/>
    <w:rsid w:val="00025E3D"/>
    <w:rsid w:val="00026326"/>
    <w:rsid w:val="0003138B"/>
    <w:rsid w:val="000361C1"/>
    <w:rsid w:val="000406D7"/>
    <w:rsid w:val="00040DBE"/>
    <w:rsid w:val="000433C2"/>
    <w:rsid w:val="000437B0"/>
    <w:rsid w:val="00044127"/>
    <w:rsid w:val="00044414"/>
    <w:rsid w:val="00044DCB"/>
    <w:rsid w:val="000459B6"/>
    <w:rsid w:val="00050B5D"/>
    <w:rsid w:val="0005121C"/>
    <w:rsid w:val="000519ED"/>
    <w:rsid w:val="00063ED6"/>
    <w:rsid w:val="0006504C"/>
    <w:rsid w:val="00066511"/>
    <w:rsid w:val="000674EC"/>
    <w:rsid w:val="00067DB3"/>
    <w:rsid w:val="0007004C"/>
    <w:rsid w:val="00070724"/>
    <w:rsid w:val="000749FC"/>
    <w:rsid w:val="00074B1F"/>
    <w:rsid w:val="00074E68"/>
    <w:rsid w:val="000779D9"/>
    <w:rsid w:val="00080288"/>
    <w:rsid w:val="00080418"/>
    <w:rsid w:val="00081C8B"/>
    <w:rsid w:val="0008731F"/>
    <w:rsid w:val="000878A6"/>
    <w:rsid w:val="0009252E"/>
    <w:rsid w:val="00093C41"/>
    <w:rsid w:val="00094023"/>
    <w:rsid w:val="00094C54"/>
    <w:rsid w:val="00096442"/>
    <w:rsid w:val="000A03BB"/>
    <w:rsid w:val="000A0CE4"/>
    <w:rsid w:val="000A7361"/>
    <w:rsid w:val="000B09F5"/>
    <w:rsid w:val="000B1E56"/>
    <w:rsid w:val="000B219F"/>
    <w:rsid w:val="000B31C7"/>
    <w:rsid w:val="000B32D1"/>
    <w:rsid w:val="000B3A52"/>
    <w:rsid w:val="000B5DE5"/>
    <w:rsid w:val="000B682A"/>
    <w:rsid w:val="000B6BDF"/>
    <w:rsid w:val="000B79FF"/>
    <w:rsid w:val="000C1403"/>
    <w:rsid w:val="000C254A"/>
    <w:rsid w:val="000C2F42"/>
    <w:rsid w:val="000C34A4"/>
    <w:rsid w:val="000C390E"/>
    <w:rsid w:val="000C5B64"/>
    <w:rsid w:val="000C5F15"/>
    <w:rsid w:val="000D223B"/>
    <w:rsid w:val="000D294B"/>
    <w:rsid w:val="000D2DF3"/>
    <w:rsid w:val="000D33AE"/>
    <w:rsid w:val="000D51BE"/>
    <w:rsid w:val="000D64A0"/>
    <w:rsid w:val="000D7575"/>
    <w:rsid w:val="000D7EAD"/>
    <w:rsid w:val="000E34F2"/>
    <w:rsid w:val="000E3CFC"/>
    <w:rsid w:val="000E4175"/>
    <w:rsid w:val="000E6C88"/>
    <w:rsid w:val="000E77E1"/>
    <w:rsid w:val="000F09D3"/>
    <w:rsid w:val="000F1A44"/>
    <w:rsid w:val="000F1DC5"/>
    <w:rsid w:val="000F4749"/>
    <w:rsid w:val="001008FC"/>
    <w:rsid w:val="001016CD"/>
    <w:rsid w:val="00102922"/>
    <w:rsid w:val="00103B61"/>
    <w:rsid w:val="001046FB"/>
    <w:rsid w:val="00105088"/>
    <w:rsid w:val="00107E33"/>
    <w:rsid w:val="00112493"/>
    <w:rsid w:val="0011461A"/>
    <w:rsid w:val="00121082"/>
    <w:rsid w:val="00126679"/>
    <w:rsid w:val="0013321E"/>
    <w:rsid w:val="0013523B"/>
    <w:rsid w:val="00136377"/>
    <w:rsid w:val="00141D1E"/>
    <w:rsid w:val="00144452"/>
    <w:rsid w:val="001450BC"/>
    <w:rsid w:val="0014549D"/>
    <w:rsid w:val="00145FA9"/>
    <w:rsid w:val="0014692D"/>
    <w:rsid w:val="00147EF1"/>
    <w:rsid w:val="001507A7"/>
    <w:rsid w:val="00151EA5"/>
    <w:rsid w:val="001527FD"/>
    <w:rsid w:val="00152856"/>
    <w:rsid w:val="00152C4D"/>
    <w:rsid w:val="001536D1"/>
    <w:rsid w:val="0015599B"/>
    <w:rsid w:val="00156A73"/>
    <w:rsid w:val="001614BA"/>
    <w:rsid w:val="00161B0C"/>
    <w:rsid w:val="00161D1E"/>
    <w:rsid w:val="001633B7"/>
    <w:rsid w:val="00163499"/>
    <w:rsid w:val="0016359A"/>
    <w:rsid w:val="00163666"/>
    <w:rsid w:val="00170224"/>
    <w:rsid w:val="0017203E"/>
    <w:rsid w:val="001720F1"/>
    <w:rsid w:val="0017264D"/>
    <w:rsid w:val="00172B0F"/>
    <w:rsid w:val="00173167"/>
    <w:rsid w:val="0017433E"/>
    <w:rsid w:val="00174D51"/>
    <w:rsid w:val="001800C0"/>
    <w:rsid w:val="00180335"/>
    <w:rsid w:val="00181054"/>
    <w:rsid w:val="0018225E"/>
    <w:rsid w:val="0018328E"/>
    <w:rsid w:val="0018344D"/>
    <w:rsid w:val="001852E7"/>
    <w:rsid w:val="001939CD"/>
    <w:rsid w:val="0019417F"/>
    <w:rsid w:val="00195F46"/>
    <w:rsid w:val="001A03E2"/>
    <w:rsid w:val="001A45D5"/>
    <w:rsid w:val="001A67E6"/>
    <w:rsid w:val="001A7705"/>
    <w:rsid w:val="001A7A72"/>
    <w:rsid w:val="001B1AB5"/>
    <w:rsid w:val="001B1F09"/>
    <w:rsid w:val="001B276A"/>
    <w:rsid w:val="001B3868"/>
    <w:rsid w:val="001B3FF5"/>
    <w:rsid w:val="001B53D3"/>
    <w:rsid w:val="001B587A"/>
    <w:rsid w:val="001B709E"/>
    <w:rsid w:val="001C1EFC"/>
    <w:rsid w:val="001C2F57"/>
    <w:rsid w:val="001C7590"/>
    <w:rsid w:val="001C7A1B"/>
    <w:rsid w:val="001D0ADA"/>
    <w:rsid w:val="001D3D2C"/>
    <w:rsid w:val="001D3D82"/>
    <w:rsid w:val="001D7E5A"/>
    <w:rsid w:val="001E0B0B"/>
    <w:rsid w:val="001E1477"/>
    <w:rsid w:val="001E15DC"/>
    <w:rsid w:val="001E45D3"/>
    <w:rsid w:val="001E468F"/>
    <w:rsid w:val="001E485E"/>
    <w:rsid w:val="001E53B8"/>
    <w:rsid w:val="001E6BB5"/>
    <w:rsid w:val="001F3E5A"/>
    <w:rsid w:val="001F576B"/>
    <w:rsid w:val="001F59A3"/>
    <w:rsid w:val="001F7949"/>
    <w:rsid w:val="00202A1D"/>
    <w:rsid w:val="00203EF8"/>
    <w:rsid w:val="00204922"/>
    <w:rsid w:val="00205348"/>
    <w:rsid w:val="002102BA"/>
    <w:rsid w:val="002141B1"/>
    <w:rsid w:val="002200C5"/>
    <w:rsid w:val="0022135C"/>
    <w:rsid w:val="00224C42"/>
    <w:rsid w:val="00227E07"/>
    <w:rsid w:val="002304AC"/>
    <w:rsid w:val="00230F79"/>
    <w:rsid w:val="00231CC1"/>
    <w:rsid w:val="002364CB"/>
    <w:rsid w:val="0023728E"/>
    <w:rsid w:val="00237940"/>
    <w:rsid w:val="00240629"/>
    <w:rsid w:val="002408E5"/>
    <w:rsid w:val="0024158F"/>
    <w:rsid w:val="00242E29"/>
    <w:rsid w:val="0024327E"/>
    <w:rsid w:val="00244E4B"/>
    <w:rsid w:val="00244EEB"/>
    <w:rsid w:val="00244F35"/>
    <w:rsid w:val="00246150"/>
    <w:rsid w:val="00246963"/>
    <w:rsid w:val="0025387E"/>
    <w:rsid w:val="00253A79"/>
    <w:rsid w:val="00254369"/>
    <w:rsid w:val="00260EDA"/>
    <w:rsid w:val="00260FAD"/>
    <w:rsid w:val="002611BC"/>
    <w:rsid w:val="002613F6"/>
    <w:rsid w:val="0026147E"/>
    <w:rsid w:val="002653C5"/>
    <w:rsid w:val="002659DD"/>
    <w:rsid w:val="002704F9"/>
    <w:rsid w:val="00270981"/>
    <w:rsid w:val="00277412"/>
    <w:rsid w:val="002811C6"/>
    <w:rsid w:val="00281B49"/>
    <w:rsid w:val="0028499D"/>
    <w:rsid w:val="002849A6"/>
    <w:rsid w:val="0028547D"/>
    <w:rsid w:val="00290A48"/>
    <w:rsid w:val="0029330F"/>
    <w:rsid w:val="00293F4B"/>
    <w:rsid w:val="0029493C"/>
    <w:rsid w:val="002949B1"/>
    <w:rsid w:val="002968A5"/>
    <w:rsid w:val="002A01A9"/>
    <w:rsid w:val="002A1D35"/>
    <w:rsid w:val="002A2922"/>
    <w:rsid w:val="002A2E64"/>
    <w:rsid w:val="002A3362"/>
    <w:rsid w:val="002A54C5"/>
    <w:rsid w:val="002B13E4"/>
    <w:rsid w:val="002B1514"/>
    <w:rsid w:val="002B48D0"/>
    <w:rsid w:val="002B5725"/>
    <w:rsid w:val="002C2D73"/>
    <w:rsid w:val="002C2F48"/>
    <w:rsid w:val="002C3B00"/>
    <w:rsid w:val="002C457E"/>
    <w:rsid w:val="002C5D06"/>
    <w:rsid w:val="002C5E70"/>
    <w:rsid w:val="002C70CD"/>
    <w:rsid w:val="002D2002"/>
    <w:rsid w:val="002D2733"/>
    <w:rsid w:val="002D2C61"/>
    <w:rsid w:val="002D2EE3"/>
    <w:rsid w:val="002D42BA"/>
    <w:rsid w:val="002D4EE2"/>
    <w:rsid w:val="002D69AD"/>
    <w:rsid w:val="002D7932"/>
    <w:rsid w:val="002E0D45"/>
    <w:rsid w:val="002E0F65"/>
    <w:rsid w:val="002E2550"/>
    <w:rsid w:val="002E2FF3"/>
    <w:rsid w:val="002E3DBA"/>
    <w:rsid w:val="002E5380"/>
    <w:rsid w:val="002E582A"/>
    <w:rsid w:val="002E6A1B"/>
    <w:rsid w:val="002F0942"/>
    <w:rsid w:val="002F102D"/>
    <w:rsid w:val="002F2219"/>
    <w:rsid w:val="002F5520"/>
    <w:rsid w:val="002F6A34"/>
    <w:rsid w:val="002F6D96"/>
    <w:rsid w:val="0030083B"/>
    <w:rsid w:val="00300CFD"/>
    <w:rsid w:val="00301C4D"/>
    <w:rsid w:val="00301F8B"/>
    <w:rsid w:val="00302F44"/>
    <w:rsid w:val="003071E7"/>
    <w:rsid w:val="00307927"/>
    <w:rsid w:val="00310C48"/>
    <w:rsid w:val="003116A6"/>
    <w:rsid w:val="00311DE0"/>
    <w:rsid w:val="003151BD"/>
    <w:rsid w:val="00316349"/>
    <w:rsid w:val="00324F9C"/>
    <w:rsid w:val="00327545"/>
    <w:rsid w:val="00327BD6"/>
    <w:rsid w:val="00332B6E"/>
    <w:rsid w:val="00333DE9"/>
    <w:rsid w:val="00337D3B"/>
    <w:rsid w:val="00340000"/>
    <w:rsid w:val="0034148E"/>
    <w:rsid w:val="00342401"/>
    <w:rsid w:val="00346A9B"/>
    <w:rsid w:val="00351DA6"/>
    <w:rsid w:val="00352C3E"/>
    <w:rsid w:val="00354630"/>
    <w:rsid w:val="00356388"/>
    <w:rsid w:val="0035706A"/>
    <w:rsid w:val="00361C3A"/>
    <w:rsid w:val="00364379"/>
    <w:rsid w:val="00365CA1"/>
    <w:rsid w:val="0036780B"/>
    <w:rsid w:val="0037249B"/>
    <w:rsid w:val="00376A16"/>
    <w:rsid w:val="0038143F"/>
    <w:rsid w:val="003815FB"/>
    <w:rsid w:val="0038585B"/>
    <w:rsid w:val="00385FED"/>
    <w:rsid w:val="003876A8"/>
    <w:rsid w:val="003910A7"/>
    <w:rsid w:val="003948E0"/>
    <w:rsid w:val="003950D4"/>
    <w:rsid w:val="00397D76"/>
    <w:rsid w:val="003A1E9E"/>
    <w:rsid w:val="003A259D"/>
    <w:rsid w:val="003A3A6D"/>
    <w:rsid w:val="003A5643"/>
    <w:rsid w:val="003B08C2"/>
    <w:rsid w:val="003B6179"/>
    <w:rsid w:val="003C34AF"/>
    <w:rsid w:val="003C762E"/>
    <w:rsid w:val="003C7F65"/>
    <w:rsid w:val="003D22A4"/>
    <w:rsid w:val="003D761E"/>
    <w:rsid w:val="003D777F"/>
    <w:rsid w:val="003D7A53"/>
    <w:rsid w:val="003E0483"/>
    <w:rsid w:val="003E10B9"/>
    <w:rsid w:val="003F0156"/>
    <w:rsid w:val="003F08E0"/>
    <w:rsid w:val="003F0B44"/>
    <w:rsid w:val="003F0C9B"/>
    <w:rsid w:val="003F2834"/>
    <w:rsid w:val="003F3EBA"/>
    <w:rsid w:val="003F49C6"/>
    <w:rsid w:val="003F51DE"/>
    <w:rsid w:val="003F580B"/>
    <w:rsid w:val="003F6757"/>
    <w:rsid w:val="003F6F30"/>
    <w:rsid w:val="00401EC5"/>
    <w:rsid w:val="00404557"/>
    <w:rsid w:val="00407901"/>
    <w:rsid w:val="00410A5E"/>
    <w:rsid w:val="00411B58"/>
    <w:rsid w:val="00413E43"/>
    <w:rsid w:val="00415E9F"/>
    <w:rsid w:val="004163F1"/>
    <w:rsid w:val="00416DD4"/>
    <w:rsid w:val="0041742F"/>
    <w:rsid w:val="004218F5"/>
    <w:rsid w:val="0042317B"/>
    <w:rsid w:val="00424774"/>
    <w:rsid w:val="004259A9"/>
    <w:rsid w:val="00426684"/>
    <w:rsid w:val="004340B9"/>
    <w:rsid w:val="00434318"/>
    <w:rsid w:val="00434928"/>
    <w:rsid w:val="0043559B"/>
    <w:rsid w:val="004370F4"/>
    <w:rsid w:val="0044028F"/>
    <w:rsid w:val="00440458"/>
    <w:rsid w:val="00441192"/>
    <w:rsid w:val="0044204F"/>
    <w:rsid w:val="00444430"/>
    <w:rsid w:val="004445FF"/>
    <w:rsid w:val="00447F98"/>
    <w:rsid w:val="0045300D"/>
    <w:rsid w:val="004544BE"/>
    <w:rsid w:val="004560E2"/>
    <w:rsid w:val="00457FA8"/>
    <w:rsid w:val="004629C8"/>
    <w:rsid w:val="00466DB4"/>
    <w:rsid w:val="00471A76"/>
    <w:rsid w:val="00472B4A"/>
    <w:rsid w:val="004808AE"/>
    <w:rsid w:val="004860E5"/>
    <w:rsid w:val="00486B56"/>
    <w:rsid w:val="00487AEB"/>
    <w:rsid w:val="00487E63"/>
    <w:rsid w:val="00490307"/>
    <w:rsid w:val="00491D28"/>
    <w:rsid w:val="00496473"/>
    <w:rsid w:val="00496728"/>
    <w:rsid w:val="00496EB9"/>
    <w:rsid w:val="00497E0A"/>
    <w:rsid w:val="004A09E1"/>
    <w:rsid w:val="004A2FF6"/>
    <w:rsid w:val="004A3FD7"/>
    <w:rsid w:val="004A50CC"/>
    <w:rsid w:val="004A5421"/>
    <w:rsid w:val="004A681F"/>
    <w:rsid w:val="004B0746"/>
    <w:rsid w:val="004B0BF2"/>
    <w:rsid w:val="004B1D84"/>
    <w:rsid w:val="004B2118"/>
    <w:rsid w:val="004B5826"/>
    <w:rsid w:val="004B632C"/>
    <w:rsid w:val="004B7739"/>
    <w:rsid w:val="004C00F3"/>
    <w:rsid w:val="004C0EB4"/>
    <w:rsid w:val="004C2000"/>
    <w:rsid w:val="004C328F"/>
    <w:rsid w:val="004C337F"/>
    <w:rsid w:val="004C3E67"/>
    <w:rsid w:val="004C4F9D"/>
    <w:rsid w:val="004C71FA"/>
    <w:rsid w:val="004D1EA2"/>
    <w:rsid w:val="004D2406"/>
    <w:rsid w:val="004D25CD"/>
    <w:rsid w:val="004D490D"/>
    <w:rsid w:val="004D4E16"/>
    <w:rsid w:val="004D69A7"/>
    <w:rsid w:val="004E1C35"/>
    <w:rsid w:val="004E257D"/>
    <w:rsid w:val="004E3FD5"/>
    <w:rsid w:val="004E4039"/>
    <w:rsid w:val="004E477D"/>
    <w:rsid w:val="004E6C84"/>
    <w:rsid w:val="004F18D8"/>
    <w:rsid w:val="004F605E"/>
    <w:rsid w:val="005014D0"/>
    <w:rsid w:val="0050173D"/>
    <w:rsid w:val="00503807"/>
    <w:rsid w:val="005048D7"/>
    <w:rsid w:val="00505291"/>
    <w:rsid w:val="00505632"/>
    <w:rsid w:val="00513531"/>
    <w:rsid w:val="00514902"/>
    <w:rsid w:val="00515B21"/>
    <w:rsid w:val="00517ECD"/>
    <w:rsid w:val="00520FD8"/>
    <w:rsid w:val="0052161C"/>
    <w:rsid w:val="00521771"/>
    <w:rsid w:val="005236E3"/>
    <w:rsid w:val="00523BE0"/>
    <w:rsid w:val="0053409A"/>
    <w:rsid w:val="0053437C"/>
    <w:rsid w:val="005345C6"/>
    <w:rsid w:val="00536DB8"/>
    <w:rsid w:val="00537E14"/>
    <w:rsid w:val="0054014E"/>
    <w:rsid w:val="00540606"/>
    <w:rsid w:val="00541F9C"/>
    <w:rsid w:val="005425D5"/>
    <w:rsid w:val="00544C18"/>
    <w:rsid w:val="0054722E"/>
    <w:rsid w:val="005475D9"/>
    <w:rsid w:val="0055262C"/>
    <w:rsid w:val="00553117"/>
    <w:rsid w:val="00555FAD"/>
    <w:rsid w:val="00556470"/>
    <w:rsid w:val="00556C2B"/>
    <w:rsid w:val="005609F2"/>
    <w:rsid w:val="00562342"/>
    <w:rsid w:val="005630A3"/>
    <w:rsid w:val="00564A7E"/>
    <w:rsid w:val="00565191"/>
    <w:rsid w:val="00570CAD"/>
    <w:rsid w:val="00571264"/>
    <w:rsid w:val="00574250"/>
    <w:rsid w:val="00574DAC"/>
    <w:rsid w:val="0057596A"/>
    <w:rsid w:val="00581DDE"/>
    <w:rsid w:val="00584A08"/>
    <w:rsid w:val="005850C8"/>
    <w:rsid w:val="005857B5"/>
    <w:rsid w:val="00586351"/>
    <w:rsid w:val="0058667B"/>
    <w:rsid w:val="005870EB"/>
    <w:rsid w:val="00591D51"/>
    <w:rsid w:val="00591D52"/>
    <w:rsid w:val="00592418"/>
    <w:rsid w:val="005936BD"/>
    <w:rsid w:val="00597601"/>
    <w:rsid w:val="0059779E"/>
    <w:rsid w:val="00597CF9"/>
    <w:rsid w:val="005A1C0E"/>
    <w:rsid w:val="005A4340"/>
    <w:rsid w:val="005B2B56"/>
    <w:rsid w:val="005B4F82"/>
    <w:rsid w:val="005C7B60"/>
    <w:rsid w:val="005D00E6"/>
    <w:rsid w:val="005D0A51"/>
    <w:rsid w:val="005D0E25"/>
    <w:rsid w:val="005D24A3"/>
    <w:rsid w:val="005D3A06"/>
    <w:rsid w:val="005D4D2E"/>
    <w:rsid w:val="005D52D1"/>
    <w:rsid w:val="005D5849"/>
    <w:rsid w:val="005D65EA"/>
    <w:rsid w:val="005E073A"/>
    <w:rsid w:val="005E0D16"/>
    <w:rsid w:val="005E0F11"/>
    <w:rsid w:val="005E3A66"/>
    <w:rsid w:val="005E452D"/>
    <w:rsid w:val="005E45EE"/>
    <w:rsid w:val="005F19C0"/>
    <w:rsid w:val="005F1CDF"/>
    <w:rsid w:val="005F3C1D"/>
    <w:rsid w:val="005F44A4"/>
    <w:rsid w:val="005F4D25"/>
    <w:rsid w:val="005F5012"/>
    <w:rsid w:val="005F52A2"/>
    <w:rsid w:val="005F68C1"/>
    <w:rsid w:val="00601E99"/>
    <w:rsid w:val="00615EE7"/>
    <w:rsid w:val="00616057"/>
    <w:rsid w:val="006162C5"/>
    <w:rsid w:val="006164EF"/>
    <w:rsid w:val="0061685E"/>
    <w:rsid w:val="00617E3E"/>
    <w:rsid w:val="00621BD3"/>
    <w:rsid w:val="00630D5D"/>
    <w:rsid w:val="00634ED0"/>
    <w:rsid w:val="0063500E"/>
    <w:rsid w:val="00637188"/>
    <w:rsid w:val="00637267"/>
    <w:rsid w:val="0063734F"/>
    <w:rsid w:val="00642E02"/>
    <w:rsid w:val="00643878"/>
    <w:rsid w:val="00646CFE"/>
    <w:rsid w:val="00651ADC"/>
    <w:rsid w:val="00655323"/>
    <w:rsid w:val="00655573"/>
    <w:rsid w:val="0065682D"/>
    <w:rsid w:val="00657615"/>
    <w:rsid w:val="00657C43"/>
    <w:rsid w:val="006601E2"/>
    <w:rsid w:val="00663097"/>
    <w:rsid w:val="0066328E"/>
    <w:rsid w:val="00663863"/>
    <w:rsid w:val="00663901"/>
    <w:rsid w:val="00664691"/>
    <w:rsid w:val="00667C76"/>
    <w:rsid w:val="006721AE"/>
    <w:rsid w:val="00673144"/>
    <w:rsid w:val="00673155"/>
    <w:rsid w:val="00676412"/>
    <w:rsid w:val="006779E7"/>
    <w:rsid w:val="00677A84"/>
    <w:rsid w:val="00680E06"/>
    <w:rsid w:val="006811F2"/>
    <w:rsid w:val="006828F5"/>
    <w:rsid w:val="00682A18"/>
    <w:rsid w:val="00684AF0"/>
    <w:rsid w:val="006857BC"/>
    <w:rsid w:val="00685C96"/>
    <w:rsid w:val="0069152B"/>
    <w:rsid w:val="0069284A"/>
    <w:rsid w:val="00693F69"/>
    <w:rsid w:val="00694C2E"/>
    <w:rsid w:val="00694E40"/>
    <w:rsid w:val="00696C36"/>
    <w:rsid w:val="0069714C"/>
    <w:rsid w:val="006A074A"/>
    <w:rsid w:val="006A0979"/>
    <w:rsid w:val="006A25E1"/>
    <w:rsid w:val="006A45F3"/>
    <w:rsid w:val="006B0063"/>
    <w:rsid w:val="006B194D"/>
    <w:rsid w:val="006B217A"/>
    <w:rsid w:val="006B78D7"/>
    <w:rsid w:val="006C008C"/>
    <w:rsid w:val="006C015E"/>
    <w:rsid w:val="006C259D"/>
    <w:rsid w:val="006C41CB"/>
    <w:rsid w:val="006C52EB"/>
    <w:rsid w:val="006C704C"/>
    <w:rsid w:val="006C7F7F"/>
    <w:rsid w:val="006D10C6"/>
    <w:rsid w:val="006D1648"/>
    <w:rsid w:val="006D2839"/>
    <w:rsid w:val="006D3869"/>
    <w:rsid w:val="006D5AD9"/>
    <w:rsid w:val="006D772B"/>
    <w:rsid w:val="006E0DAC"/>
    <w:rsid w:val="006E159C"/>
    <w:rsid w:val="006E1D44"/>
    <w:rsid w:val="006E401B"/>
    <w:rsid w:val="006E551C"/>
    <w:rsid w:val="006E5650"/>
    <w:rsid w:val="006E5E72"/>
    <w:rsid w:val="006E61F3"/>
    <w:rsid w:val="006E6821"/>
    <w:rsid w:val="006E71C3"/>
    <w:rsid w:val="006F1821"/>
    <w:rsid w:val="006F28DB"/>
    <w:rsid w:val="006F66FF"/>
    <w:rsid w:val="006F6D97"/>
    <w:rsid w:val="0070025E"/>
    <w:rsid w:val="00703700"/>
    <w:rsid w:val="00705A19"/>
    <w:rsid w:val="00705B6D"/>
    <w:rsid w:val="007061F3"/>
    <w:rsid w:val="00710685"/>
    <w:rsid w:val="00710D80"/>
    <w:rsid w:val="007112FC"/>
    <w:rsid w:val="00714B1C"/>
    <w:rsid w:val="00714C5D"/>
    <w:rsid w:val="00717670"/>
    <w:rsid w:val="00717DEC"/>
    <w:rsid w:val="00717FD5"/>
    <w:rsid w:val="00720D49"/>
    <w:rsid w:val="00721325"/>
    <w:rsid w:val="0072183A"/>
    <w:rsid w:val="00722228"/>
    <w:rsid w:val="00724CA1"/>
    <w:rsid w:val="007277A9"/>
    <w:rsid w:val="0073068C"/>
    <w:rsid w:val="00732C3F"/>
    <w:rsid w:val="0073334B"/>
    <w:rsid w:val="00733F52"/>
    <w:rsid w:val="007408CB"/>
    <w:rsid w:val="00744463"/>
    <w:rsid w:val="00744739"/>
    <w:rsid w:val="00744CA2"/>
    <w:rsid w:val="007450D0"/>
    <w:rsid w:val="007456E7"/>
    <w:rsid w:val="00750E77"/>
    <w:rsid w:val="00751521"/>
    <w:rsid w:val="00751949"/>
    <w:rsid w:val="00751F6D"/>
    <w:rsid w:val="0075296B"/>
    <w:rsid w:val="00756ECA"/>
    <w:rsid w:val="00756FD5"/>
    <w:rsid w:val="0075712C"/>
    <w:rsid w:val="00757764"/>
    <w:rsid w:val="007614AB"/>
    <w:rsid w:val="0076195B"/>
    <w:rsid w:val="007629AE"/>
    <w:rsid w:val="0076460E"/>
    <w:rsid w:val="0076527D"/>
    <w:rsid w:val="00765838"/>
    <w:rsid w:val="007670A3"/>
    <w:rsid w:val="00767DAC"/>
    <w:rsid w:val="00767F4F"/>
    <w:rsid w:val="0077136B"/>
    <w:rsid w:val="0077541B"/>
    <w:rsid w:val="00776FA9"/>
    <w:rsid w:val="00781015"/>
    <w:rsid w:val="00781180"/>
    <w:rsid w:val="007828D6"/>
    <w:rsid w:val="00783A3F"/>
    <w:rsid w:val="00783D56"/>
    <w:rsid w:val="007851A2"/>
    <w:rsid w:val="0078777E"/>
    <w:rsid w:val="00787881"/>
    <w:rsid w:val="00797485"/>
    <w:rsid w:val="007A15C7"/>
    <w:rsid w:val="007A4655"/>
    <w:rsid w:val="007A592C"/>
    <w:rsid w:val="007A7A67"/>
    <w:rsid w:val="007B17BA"/>
    <w:rsid w:val="007B1A00"/>
    <w:rsid w:val="007B309D"/>
    <w:rsid w:val="007B4736"/>
    <w:rsid w:val="007C02A5"/>
    <w:rsid w:val="007C083C"/>
    <w:rsid w:val="007C3381"/>
    <w:rsid w:val="007C689C"/>
    <w:rsid w:val="007D28B8"/>
    <w:rsid w:val="007D4686"/>
    <w:rsid w:val="007D4790"/>
    <w:rsid w:val="007D658C"/>
    <w:rsid w:val="007D6FAE"/>
    <w:rsid w:val="007E6962"/>
    <w:rsid w:val="007E7121"/>
    <w:rsid w:val="007E7F89"/>
    <w:rsid w:val="007F5603"/>
    <w:rsid w:val="007F608F"/>
    <w:rsid w:val="007F65B2"/>
    <w:rsid w:val="007F6B15"/>
    <w:rsid w:val="007F7162"/>
    <w:rsid w:val="007F7C00"/>
    <w:rsid w:val="0080024E"/>
    <w:rsid w:val="00800FDE"/>
    <w:rsid w:val="008016C9"/>
    <w:rsid w:val="008016E4"/>
    <w:rsid w:val="008113AC"/>
    <w:rsid w:val="00811B57"/>
    <w:rsid w:val="008125B9"/>
    <w:rsid w:val="00812D58"/>
    <w:rsid w:val="008130D7"/>
    <w:rsid w:val="0082093F"/>
    <w:rsid w:val="00822FCE"/>
    <w:rsid w:val="00824D68"/>
    <w:rsid w:val="00825265"/>
    <w:rsid w:val="00833872"/>
    <w:rsid w:val="00833E28"/>
    <w:rsid w:val="0084312C"/>
    <w:rsid w:val="00843CD3"/>
    <w:rsid w:val="008467B0"/>
    <w:rsid w:val="00847E0A"/>
    <w:rsid w:val="00850A55"/>
    <w:rsid w:val="0085394B"/>
    <w:rsid w:val="00853B63"/>
    <w:rsid w:val="00856CE6"/>
    <w:rsid w:val="008626F6"/>
    <w:rsid w:val="008640BA"/>
    <w:rsid w:val="00864768"/>
    <w:rsid w:val="00865A28"/>
    <w:rsid w:val="00865FC8"/>
    <w:rsid w:val="00866B78"/>
    <w:rsid w:val="00871A66"/>
    <w:rsid w:val="00871DB1"/>
    <w:rsid w:val="0087418B"/>
    <w:rsid w:val="00875093"/>
    <w:rsid w:val="008762CD"/>
    <w:rsid w:val="00877D7B"/>
    <w:rsid w:val="0088575D"/>
    <w:rsid w:val="00887772"/>
    <w:rsid w:val="0089019E"/>
    <w:rsid w:val="0089199D"/>
    <w:rsid w:val="00893C86"/>
    <w:rsid w:val="00894903"/>
    <w:rsid w:val="00897ACE"/>
    <w:rsid w:val="008A0BDC"/>
    <w:rsid w:val="008A1177"/>
    <w:rsid w:val="008A2714"/>
    <w:rsid w:val="008A295E"/>
    <w:rsid w:val="008A2AD7"/>
    <w:rsid w:val="008A2EA8"/>
    <w:rsid w:val="008A3231"/>
    <w:rsid w:val="008A3F8A"/>
    <w:rsid w:val="008A4EA0"/>
    <w:rsid w:val="008A657E"/>
    <w:rsid w:val="008B0FEE"/>
    <w:rsid w:val="008B2619"/>
    <w:rsid w:val="008B3791"/>
    <w:rsid w:val="008B4C0E"/>
    <w:rsid w:val="008B4D4A"/>
    <w:rsid w:val="008B63FC"/>
    <w:rsid w:val="008B712E"/>
    <w:rsid w:val="008C0CF8"/>
    <w:rsid w:val="008C1392"/>
    <w:rsid w:val="008C23E4"/>
    <w:rsid w:val="008C27B0"/>
    <w:rsid w:val="008C3577"/>
    <w:rsid w:val="008C3AFD"/>
    <w:rsid w:val="008C5B06"/>
    <w:rsid w:val="008C7852"/>
    <w:rsid w:val="008D091D"/>
    <w:rsid w:val="008D0C3D"/>
    <w:rsid w:val="008D5AD4"/>
    <w:rsid w:val="008D66F4"/>
    <w:rsid w:val="008D6F6D"/>
    <w:rsid w:val="008E240A"/>
    <w:rsid w:val="008E34D4"/>
    <w:rsid w:val="008E4C68"/>
    <w:rsid w:val="008F1916"/>
    <w:rsid w:val="008F5587"/>
    <w:rsid w:val="008F6732"/>
    <w:rsid w:val="008F6EB7"/>
    <w:rsid w:val="008F7717"/>
    <w:rsid w:val="00904080"/>
    <w:rsid w:val="009047C7"/>
    <w:rsid w:val="00907E2D"/>
    <w:rsid w:val="009106D5"/>
    <w:rsid w:val="009117F1"/>
    <w:rsid w:val="00911CA3"/>
    <w:rsid w:val="009130F5"/>
    <w:rsid w:val="00913D95"/>
    <w:rsid w:val="00917BAB"/>
    <w:rsid w:val="009203AB"/>
    <w:rsid w:val="00920DAD"/>
    <w:rsid w:val="00920E3F"/>
    <w:rsid w:val="00922A11"/>
    <w:rsid w:val="00923CD7"/>
    <w:rsid w:val="00931BAA"/>
    <w:rsid w:val="009348DC"/>
    <w:rsid w:val="00936368"/>
    <w:rsid w:val="00937EC1"/>
    <w:rsid w:val="00937F51"/>
    <w:rsid w:val="00951C6D"/>
    <w:rsid w:val="00951F1F"/>
    <w:rsid w:val="00953C8B"/>
    <w:rsid w:val="0095627A"/>
    <w:rsid w:val="00956D25"/>
    <w:rsid w:val="00957D53"/>
    <w:rsid w:val="00960CEB"/>
    <w:rsid w:val="00963375"/>
    <w:rsid w:val="009636B5"/>
    <w:rsid w:val="00963F8B"/>
    <w:rsid w:val="00964167"/>
    <w:rsid w:val="009645DF"/>
    <w:rsid w:val="00966443"/>
    <w:rsid w:val="0096675B"/>
    <w:rsid w:val="00966C3B"/>
    <w:rsid w:val="00967AFF"/>
    <w:rsid w:val="009711DD"/>
    <w:rsid w:val="00972113"/>
    <w:rsid w:val="00972E9F"/>
    <w:rsid w:val="0097349B"/>
    <w:rsid w:val="009734EA"/>
    <w:rsid w:val="009764FC"/>
    <w:rsid w:val="00977187"/>
    <w:rsid w:val="009772B4"/>
    <w:rsid w:val="00977A9E"/>
    <w:rsid w:val="00980583"/>
    <w:rsid w:val="00980980"/>
    <w:rsid w:val="00983758"/>
    <w:rsid w:val="009850A6"/>
    <w:rsid w:val="00985B02"/>
    <w:rsid w:val="00986E62"/>
    <w:rsid w:val="00987250"/>
    <w:rsid w:val="009877C8"/>
    <w:rsid w:val="00987CCE"/>
    <w:rsid w:val="0099199E"/>
    <w:rsid w:val="00994500"/>
    <w:rsid w:val="009951A4"/>
    <w:rsid w:val="00995E82"/>
    <w:rsid w:val="0099777B"/>
    <w:rsid w:val="00997959"/>
    <w:rsid w:val="009A1E92"/>
    <w:rsid w:val="009A2736"/>
    <w:rsid w:val="009A4058"/>
    <w:rsid w:val="009A5937"/>
    <w:rsid w:val="009A61AC"/>
    <w:rsid w:val="009B14B9"/>
    <w:rsid w:val="009B175E"/>
    <w:rsid w:val="009B17F4"/>
    <w:rsid w:val="009B1814"/>
    <w:rsid w:val="009B5C31"/>
    <w:rsid w:val="009B742E"/>
    <w:rsid w:val="009C109F"/>
    <w:rsid w:val="009C25BC"/>
    <w:rsid w:val="009C2721"/>
    <w:rsid w:val="009C4DAD"/>
    <w:rsid w:val="009C67B9"/>
    <w:rsid w:val="009C6B64"/>
    <w:rsid w:val="009D3C71"/>
    <w:rsid w:val="009D4C1C"/>
    <w:rsid w:val="009D6817"/>
    <w:rsid w:val="009E003E"/>
    <w:rsid w:val="009E1627"/>
    <w:rsid w:val="009E3FBE"/>
    <w:rsid w:val="009F1C1B"/>
    <w:rsid w:val="009F2E94"/>
    <w:rsid w:val="009F4796"/>
    <w:rsid w:val="009F5087"/>
    <w:rsid w:val="009F7896"/>
    <w:rsid w:val="00A003F7"/>
    <w:rsid w:val="00A039F6"/>
    <w:rsid w:val="00A057D0"/>
    <w:rsid w:val="00A06BEF"/>
    <w:rsid w:val="00A100D7"/>
    <w:rsid w:val="00A1127C"/>
    <w:rsid w:val="00A149E2"/>
    <w:rsid w:val="00A14C16"/>
    <w:rsid w:val="00A207B2"/>
    <w:rsid w:val="00A208E7"/>
    <w:rsid w:val="00A223D7"/>
    <w:rsid w:val="00A23E8E"/>
    <w:rsid w:val="00A25D9B"/>
    <w:rsid w:val="00A25DE7"/>
    <w:rsid w:val="00A27432"/>
    <w:rsid w:val="00A27611"/>
    <w:rsid w:val="00A30970"/>
    <w:rsid w:val="00A316F8"/>
    <w:rsid w:val="00A40996"/>
    <w:rsid w:val="00A4218F"/>
    <w:rsid w:val="00A42392"/>
    <w:rsid w:val="00A42A30"/>
    <w:rsid w:val="00A4515F"/>
    <w:rsid w:val="00A50165"/>
    <w:rsid w:val="00A50BB2"/>
    <w:rsid w:val="00A5213E"/>
    <w:rsid w:val="00A53A38"/>
    <w:rsid w:val="00A5555C"/>
    <w:rsid w:val="00A60603"/>
    <w:rsid w:val="00A617A0"/>
    <w:rsid w:val="00A62963"/>
    <w:rsid w:val="00A65096"/>
    <w:rsid w:val="00A70305"/>
    <w:rsid w:val="00A70C83"/>
    <w:rsid w:val="00A719BD"/>
    <w:rsid w:val="00A74167"/>
    <w:rsid w:val="00A74DA2"/>
    <w:rsid w:val="00A8086F"/>
    <w:rsid w:val="00A81C2D"/>
    <w:rsid w:val="00A84C8D"/>
    <w:rsid w:val="00A85CBF"/>
    <w:rsid w:val="00A90F01"/>
    <w:rsid w:val="00A92B24"/>
    <w:rsid w:val="00A9404F"/>
    <w:rsid w:val="00A94AF9"/>
    <w:rsid w:val="00A95A88"/>
    <w:rsid w:val="00AA676C"/>
    <w:rsid w:val="00AB3F7A"/>
    <w:rsid w:val="00AB7C1E"/>
    <w:rsid w:val="00AC084B"/>
    <w:rsid w:val="00AC2408"/>
    <w:rsid w:val="00AC3EB6"/>
    <w:rsid w:val="00AC507A"/>
    <w:rsid w:val="00AC5938"/>
    <w:rsid w:val="00AC5998"/>
    <w:rsid w:val="00AC6006"/>
    <w:rsid w:val="00AC65B1"/>
    <w:rsid w:val="00AC7B3B"/>
    <w:rsid w:val="00AD0125"/>
    <w:rsid w:val="00AD1BA0"/>
    <w:rsid w:val="00AD1D11"/>
    <w:rsid w:val="00AD2BD1"/>
    <w:rsid w:val="00AD4F93"/>
    <w:rsid w:val="00AD7E93"/>
    <w:rsid w:val="00AE02DD"/>
    <w:rsid w:val="00AE15C2"/>
    <w:rsid w:val="00AE1FC0"/>
    <w:rsid w:val="00AE3308"/>
    <w:rsid w:val="00AE3491"/>
    <w:rsid w:val="00AE52EE"/>
    <w:rsid w:val="00AE57ED"/>
    <w:rsid w:val="00AE59C8"/>
    <w:rsid w:val="00AE6248"/>
    <w:rsid w:val="00AF30E4"/>
    <w:rsid w:val="00AF32A4"/>
    <w:rsid w:val="00AF39BF"/>
    <w:rsid w:val="00AF5C40"/>
    <w:rsid w:val="00AF7B75"/>
    <w:rsid w:val="00B005EE"/>
    <w:rsid w:val="00B00D8E"/>
    <w:rsid w:val="00B03256"/>
    <w:rsid w:val="00B04B4B"/>
    <w:rsid w:val="00B0593C"/>
    <w:rsid w:val="00B05B50"/>
    <w:rsid w:val="00B05D17"/>
    <w:rsid w:val="00B100CC"/>
    <w:rsid w:val="00B107F5"/>
    <w:rsid w:val="00B111EF"/>
    <w:rsid w:val="00B137FD"/>
    <w:rsid w:val="00B1492D"/>
    <w:rsid w:val="00B153AA"/>
    <w:rsid w:val="00B15FB1"/>
    <w:rsid w:val="00B174BF"/>
    <w:rsid w:val="00B17983"/>
    <w:rsid w:val="00B21DEC"/>
    <w:rsid w:val="00B23782"/>
    <w:rsid w:val="00B23E85"/>
    <w:rsid w:val="00B23F3A"/>
    <w:rsid w:val="00B23F54"/>
    <w:rsid w:val="00B260BE"/>
    <w:rsid w:val="00B27E53"/>
    <w:rsid w:val="00B30201"/>
    <w:rsid w:val="00B32DA7"/>
    <w:rsid w:val="00B33931"/>
    <w:rsid w:val="00B36FD8"/>
    <w:rsid w:val="00B41036"/>
    <w:rsid w:val="00B410C8"/>
    <w:rsid w:val="00B41EFF"/>
    <w:rsid w:val="00B45266"/>
    <w:rsid w:val="00B50C2E"/>
    <w:rsid w:val="00B54E54"/>
    <w:rsid w:val="00B55479"/>
    <w:rsid w:val="00B57ACC"/>
    <w:rsid w:val="00B63B50"/>
    <w:rsid w:val="00B63C24"/>
    <w:rsid w:val="00B676DF"/>
    <w:rsid w:val="00B70499"/>
    <w:rsid w:val="00B70D19"/>
    <w:rsid w:val="00B74DDC"/>
    <w:rsid w:val="00B7539E"/>
    <w:rsid w:val="00B75C05"/>
    <w:rsid w:val="00B76249"/>
    <w:rsid w:val="00B76F56"/>
    <w:rsid w:val="00B847BE"/>
    <w:rsid w:val="00B85A4E"/>
    <w:rsid w:val="00B906CD"/>
    <w:rsid w:val="00B94D6D"/>
    <w:rsid w:val="00B9595C"/>
    <w:rsid w:val="00B95B19"/>
    <w:rsid w:val="00B96D43"/>
    <w:rsid w:val="00B97201"/>
    <w:rsid w:val="00B9757F"/>
    <w:rsid w:val="00BA00CA"/>
    <w:rsid w:val="00BA140D"/>
    <w:rsid w:val="00BA2380"/>
    <w:rsid w:val="00BB0478"/>
    <w:rsid w:val="00BB064E"/>
    <w:rsid w:val="00BB20FA"/>
    <w:rsid w:val="00BB2691"/>
    <w:rsid w:val="00BB6A6D"/>
    <w:rsid w:val="00BC0967"/>
    <w:rsid w:val="00BC51DF"/>
    <w:rsid w:val="00BC6D12"/>
    <w:rsid w:val="00BD0213"/>
    <w:rsid w:val="00BD105C"/>
    <w:rsid w:val="00BD6011"/>
    <w:rsid w:val="00BD7F0C"/>
    <w:rsid w:val="00BE0879"/>
    <w:rsid w:val="00BE2F5C"/>
    <w:rsid w:val="00BE3513"/>
    <w:rsid w:val="00BE3EF2"/>
    <w:rsid w:val="00BE42A5"/>
    <w:rsid w:val="00BE4BF0"/>
    <w:rsid w:val="00BE6543"/>
    <w:rsid w:val="00BE7F58"/>
    <w:rsid w:val="00BF1E40"/>
    <w:rsid w:val="00BF222F"/>
    <w:rsid w:val="00BF2862"/>
    <w:rsid w:val="00BF2BC8"/>
    <w:rsid w:val="00BF5CB0"/>
    <w:rsid w:val="00C02904"/>
    <w:rsid w:val="00C037E4"/>
    <w:rsid w:val="00C04631"/>
    <w:rsid w:val="00C05A0A"/>
    <w:rsid w:val="00C07A82"/>
    <w:rsid w:val="00C10EDF"/>
    <w:rsid w:val="00C158EF"/>
    <w:rsid w:val="00C172E9"/>
    <w:rsid w:val="00C211E1"/>
    <w:rsid w:val="00C21A64"/>
    <w:rsid w:val="00C23962"/>
    <w:rsid w:val="00C26D02"/>
    <w:rsid w:val="00C318B1"/>
    <w:rsid w:val="00C32F1E"/>
    <w:rsid w:val="00C35877"/>
    <w:rsid w:val="00C35AE5"/>
    <w:rsid w:val="00C369B2"/>
    <w:rsid w:val="00C43EC5"/>
    <w:rsid w:val="00C4487F"/>
    <w:rsid w:val="00C44ECF"/>
    <w:rsid w:val="00C45491"/>
    <w:rsid w:val="00C45BC3"/>
    <w:rsid w:val="00C46AD4"/>
    <w:rsid w:val="00C472EF"/>
    <w:rsid w:val="00C47AF9"/>
    <w:rsid w:val="00C507A3"/>
    <w:rsid w:val="00C54B0B"/>
    <w:rsid w:val="00C54BB8"/>
    <w:rsid w:val="00C56386"/>
    <w:rsid w:val="00C572D4"/>
    <w:rsid w:val="00C57E5E"/>
    <w:rsid w:val="00C606FA"/>
    <w:rsid w:val="00C60D16"/>
    <w:rsid w:val="00C616BD"/>
    <w:rsid w:val="00C620FC"/>
    <w:rsid w:val="00C62E71"/>
    <w:rsid w:val="00C6377B"/>
    <w:rsid w:val="00C637DB"/>
    <w:rsid w:val="00C66834"/>
    <w:rsid w:val="00C66C21"/>
    <w:rsid w:val="00C72B31"/>
    <w:rsid w:val="00C731B7"/>
    <w:rsid w:val="00C74192"/>
    <w:rsid w:val="00C7496F"/>
    <w:rsid w:val="00C76FA7"/>
    <w:rsid w:val="00C77349"/>
    <w:rsid w:val="00C77945"/>
    <w:rsid w:val="00C77B03"/>
    <w:rsid w:val="00C84233"/>
    <w:rsid w:val="00C84FDE"/>
    <w:rsid w:val="00C857DB"/>
    <w:rsid w:val="00C86D9B"/>
    <w:rsid w:val="00C90DAB"/>
    <w:rsid w:val="00C93EA9"/>
    <w:rsid w:val="00C95141"/>
    <w:rsid w:val="00C97C2C"/>
    <w:rsid w:val="00CA2921"/>
    <w:rsid w:val="00CA4CBF"/>
    <w:rsid w:val="00CA5491"/>
    <w:rsid w:val="00CA6AF1"/>
    <w:rsid w:val="00CA6D05"/>
    <w:rsid w:val="00CB04D4"/>
    <w:rsid w:val="00CB3128"/>
    <w:rsid w:val="00CB5548"/>
    <w:rsid w:val="00CB7B38"/>
    <w:rsid w:val="00CC0F01"/>
    <w:rsid w:val="00CC21EB"/>
    <w:rsid w:val="00CC222F"/>
    <w:rsid w:val="00CC3EB3"/>
    <w:rsid w:val="00CD2633"/>
    <w:rsid w:val="00CD3CCE"/>
    <w:rsid w:val="00CD506E"/>
    <w:rsid w:val="00CD522C"/>
    <w:rsid w:val="00CD6BC3"/>
    <w:rsid w:val="00CD6BDC"/>
    <w:rsid w:val="00CD752B"/>
    <w:rsid w:val="00CE0A63"/>
    <w:rsid w:val="00CE116D"/>
    <w:rsid w:val="00CE2027"/>
    <w:rsid w:val="00CE246B"/>
    <w:rsid w:val="00CE28FB"/>
    <w:rsid w:val="00CE4A08"/>
    <w:rsid w:val="00CE6214"/>
    <w:rsid w:val="00CE7C41"/>
    <w:rsid w:val="00CF109E"/>
    <w:rsid w:val="00CF2007"/>
    <w:rsid w:val="00CF334D"/>
    <w:rsid w:val="00CF4757"/>
    <w:rsid w:val="00CF7378"/>
    <w:rsid w:val="00D01280"/>
    <w:rsid w:val="00D0356E"/>
    <w:rsid w:val="00D052FD"/>
    <w:rsid w:val="00D10893"/>
    <w:rsid w:val="00D158A9"/>
    <w:rsid w:val="00D164E0"/>
    <w:rsid w:val="00D2073F"/>
    <w:rsid w:val="00D23749"/>
    <w:rsid w:val="00D24338"/>
    <w:rsid w:val="00D2545E"/>
    <w:rsid w:val="00D27A3F"/>
    <w:rsid w:val="00D27F63"/>
    <w:rsid w:val="00D3095C"/>
    <w:rsid w:val="00D30A34"/>
    <w:rsid w:val="00D30FCD"/>
    <w:rsid w:val="00D3143E"/>
    <w:rsid w:val="00D31791"/>
    <w:rsid w:val="00D33AE4"/>
    <w:rsid w:val="00D356A0"/>
    <w:rsid w:val="00D36422"/>
    <w:rsid w:val="00D37719"/>
    <w:rsid w:val="00D42DA1"/>
    <w:rsid w:val="00D44625"/>
    <w:rsid w:val="00D45D4A"/>
    <w:rsid w:val="00D47D4C"/>
    <w:rsid w:val="00D5470D"/>
    <w:rsid w:val="00D5640C"/>
    <w:rsid w:val="00D56B4B"/>
    <w:rsid w:val="00D645F8"/>
    <w:rsid w:val="00D72B22"/>
    <w:rsid w:val="00D737B1"/>
    <w:rsid w:val="00D73ABE"/>
    <w:rsid w:val="00D75212"/>
    <w:rsid w:val="00D75BF6"/>
    <w:rsid w:val="00D75D41"/>
    <w:rsid w:val="00D80B61"/>
    <w:rsid w:val="00D8153C"/>
    <w:rsid w:val="00D81CF1"/>
    <w:rsid w:val="00D820CC"/>
    <w:rsid w:val="00D86046"/>
    <w:rsid w:val="00D915F0"/>
    <w:rsid w:val="00D91972"/>
    <w:rsid w:val="00D927BE"/>
    <w:rsid w:val="00D93C19"/>
    <w:rsid w:val="00D943A9"/>
    <w:rsid w:val="00D94BC7"/>
    <w:rsid w:val="00D94D9E"/>
    <w:rsid w:val="00D9762D"/>
    <w:rsid w:val="00D97DD7"/>
    <w:rsid w:val="00DA0BA9"/>
    <w:rsid w:val="00DA2AE3"/>
    <w:rsid w:val="00DA428F"/>
    <w:rsid w:val="00DA4770"/>
    <w:rsid w:val="00DB19F7"/>
    <w:rsid w:val="00DB4A4F"/>
    <w:rsid w:val="00DC0BE3"/>
    <w:rsid w:val="00DC1782"/>
    <w:rsid w:val="00DC1BC8"/>
    <w:rsid w:val="00DC2165"/>
    <w:rsid w:val="00DC23A3"/>
    <w:rsid w:val="00DC4D45"/>
    <w:rsid w:val="00DC5872"/>
    <w:rsid w:val="00DC6923"/>
    <w:rsid w:val="00DC6CAD"/>
    <w:rsid w:val="00DD3957"/>
    <w:rsid w:val="00DD4724"/>
    <w:rsid w:val="00DD4A07"/>
    <w:rsid w:val="00DD5BBF"/>
    <w:rsid w:val="00DD615D"/>
    <w:rsid w:val="00DE1BFB"/>
    <w:rsid w:val="00DE1C87"/>
    <w:rsid w:val="00DE269D"/>
    <w:rsid w:val="00DE2701"/>
    <w:rsid w:val="00DE4A3B"/>
    <w:rsid w:val="00DE4AD5"/>
    <w:rsid w:val="00DE769C"/>
    <w:rsid w:val="00DF10A5"/>
    <w:rsid w:val="00DF2655"/>
    <w:rsid w:val="00DF37F7"/>
    <w:rsid w:val="00DF4909"/>
    <w:rsid w:val="00DF5E01"/>
    <w:rsid w:val="00E03106"/>
    <w:rsid w:val="00E043BD"/>
    <w:rsid w:val="00E06093"/>
    <w:rsid w:val="00E066B6"/>
    <w:rsid w:val="00E06764"/>
    <w:rsid w:val="00E11038"/>
    <w:rsid w:val="00E12629"/>
    <w:rsid w:val="00E15FED"/>
    <w:rsid w:val="00E16F8A"/>
    <w:rsid w:val="00E17100"/>
    <w:rsid w:val="00E203CC"/>
    <w:rsid w:val="00E20EA7"/>
    <w:rsid w:val="00E2159B"/>
    <w:rsid w:val="00E24A47"/>
    <w:rsid w:val="00E25326"/>
    <w:rsid w:val="00E26390"/>
    <w:rsid w:val="00E30C1E"/>
    <w:rsid w:val="00E30CD1"/>
    <w:rsid w:val="00E32086"/>
    <w:rsid w:val="00E35A8F"/>
    <w:rsid w:val="00E35AA8"/>
    <w:rsid w:val="00E37303"/>
    <w:rsid w:val="00E405B8"/>
    <w:rsid w:val="00E40876"/>
    <w:rsid w:val="00E415A6"/>
    <w:rsid w:val="00E416B1"/>
    <w:rsid w:val="00E43FAF"/>
    <w:rsid w:val="00E44192"/>
    <w:rsid w:val="00E5583B"/>
    <w:rsid w:val="00E56233"/>
    <w:rsid w:val="00E57D96"/>
    <w:rsid w:val="00E6048F"/>
    <w:rsid w:val="00E61B31"/>
    <w:rsid w:val="00E6250E"/>
    <w:rsid w:val="00E628FB"/>
    <w:rsid w:val="00E62C93"/>
    <w:rsid w:val="00E65339"/>
    <w:rsid w:val="00E658A0"/>
    <w:rsid w:val="00E6668F"/>
    <w:rsid w:val="00E76CB4"/>
    <w:rsid w:val="00E82196"/>
    <w:rsid w:val="00E831B4"/>
    <w:rsid w:val="00E8359B"/>
    <w:rsid w:val="00E83B1F"/>
    <w:rsid w:val="00E8607E"/>
    <w:rsid w:val="00E8794D"/>
    <w:rsid w:val="00E87EC1"/>
    <w:rsid w:val="00E92711"/>
    <w:rsid w:val="00E950E8"/>
    <w:rsid w:val="00E96FA7"/>
    <w:rsid w:val="00EA2D13"/>
    <w:rsid w:val="00EA30CB"/>
    <w:rsid w:val="00EA402F"/>
    <w:rsid w:val="00EA4450"/>
    <w:rsid w:val="00EA48C7"/>
    <w:rsid w:val="00EA6D4A"/>
    <w:rsid w:val="00EA74C6"/>
    <w:rsid w:val="00EB2123"/>
    <w:rsid w:val="00EB2826"/>
    <w:rsid w:val="00EB4040"/>
    <w:rsid w:val="00EB61CF"/>
    <w:rsid w:val="00EC0575"/>
    <w:rsid w:val="00EC1B26"/>
    <w:rsid w:val="00EC5349"/>
    <w:rsid w:val="00EC79C1"/>
    <w:rsid w:val="00EC7C47"/>
    <w:rsid w:val="00ED2BC9"/>
    <w:rsid w:val="00ED4E19"/>
    <w:rsid w:val="00ED5788"/>
    <w:rsid w:val="00ED7E69"/>
    <w:rsid w:val="00EE2503"/>
    <w:rsid w:val="00EE7807"/>
    <w:rsid w:val="00EF2AD2"/>
    <w:rsid w:val="00EF4BCB"/>
    <w:rsid w:val="00EF51FE"/>
    <w:rsid w:val="00EF640F"/>
    <w:rsid w:val="00F03CC5"/>
    <w:rsid w:val="00F04371"/>
    <w:rsid w:val="00F04395"/>
    <w:rsid w:val="00F04C0B"/>
    <w:rsid w:val="00F05318"/>
    <w:rsid w:val="00F062E0"/>
    <w:rsid w:val="00F14319"/>
    <w:rsid w:val="00F20658"/>
    <w:rsid w:val="00F21332"/>
    <w:rsid w:val="00F24E45"/>
    <w:rsid w:val="00F25DF0"/>
    <w:rsid w:val="00F30A00"/>
    <w:rsid w:val="00F30A64"/>
    <w:rsid w:val="00F34CB1"/>
    <w:rsid w:val="00F40A81"/>
    <w:rsid w:val="00F40FBE"/>
    <w:rsid w:val="00F450A7"/>
    <w:rsid w:val="00F45F4E"/>
    <w:rsid w:val="00F46252"/>
    <w:rsid w:val="00F46A5E"/>
    <w:rsid w:val="00F479B6"/>
    <w:rsid w:val="00F47A6C"/>
    <w:rsid w:val="00F50057"/>
    <w:rsid w:val="00F5137B"/>
    <w:rsid w:val="00F545DA"/>
    <w:rsid w:val="00F57960"/>
    <w:rsid w:val="00F57A74"/>
    <w:rsid w:val="00F57FE1"/>
    <w:rsid w:val="00F63248"/>
    <w:rsid w:val="00F638A8"/>
    <w:rsid w:val="00F63B74"/>
    <w:rsid w:val="00F6432C"/>
    <w:rsid w:val="00F64A6B"/>
    <w:rsid w:val="00F65129"/>
    <w:rsid w:val="00F67C9A"/>
    <w:rsid w:val="00F70D4D"/>
    <w:rsid w:val="00F7256B"/>
    <w:rsid w:val="00F72C73"/>
    <w:rsid w:val="00F7508A"/>
    <w:rsid w:val="00F815E6"/>
    <w:rsid w:val="00F81E05"/>
    <w:rsid w:val="00F84C3F"/>
    <w:rsid w:val="00F90118"/>
    <w:rsid w:val="00F90986"/>
    <w:rsid w:val="00F91673"/>
    <w:rsid w:val="00F9201D"/>
    <w:rsid w:val="00F933C9"/>
    <w:rsid w:val="00F954DA"/>
    <w:rsid w:val="00F96C66"/>
    <w:rsid w:val="00F97DA3"/>
    <w:rsid w:val="00FA10FA"/>
    <w:rsid w:val="00FA3AA2"/>
    <w:rsid w:val="00FA61E9"/>
    <w:rsid w:val="00FB0CA1"/>
    <w:rsid w:val="00FB2DCE"/>
    <w:rsid w:val="00FB679F"/>
    <w:rsid w:val="00FB75D3"/>
    <w:rsid w:val="00FC0541"/>
    <w:rsid w:val="00FC0890"/>
    <w:rsid w:val="00FC1A4A"/>
    <w:rsid w:val="00FC7237"/>
    <w:rsid w:val="00FC7B62"/>
    <w:rsid w:val="00FD2C8D"/>
    <w:rsid w:val="00FD3C57"/>
    <w:rsid w:val="00FD6F06"/>
    <w:rsid w:val="00FE04FA"/>
    <w:rsid w:val="00FE25C5"/>
    <w:rsid w:val="00FE2733"/>
    <w:rsid w:val="00FE5898"/>
    <w:rsid w:val="00FE5F40"/>
    <w:rsid w:val="00FF0967"/>
    <w:rsid w:val="00FF0D9F"/>
    <w:rsid w:val="00FF16B2"/>
    <w:rsid w:val="00FF2277"/>
    <w:rsid w:val="00FF2981"/>
    <w:rsid w:val="00FF4782"/>
    <w:rsid w:val="00FF708D"/>
    <w:rsid w:val="27F78A5D"/>
    <w:rsid w:val="4BE6D8A2"/>
    <w:rsid w:val="66F7265A"/>
    <w:rsid w:val="6EFBC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3815"/>
  <w15:docId w15:val="{02B8A664-A14A-4E90-B2FB-5980B3BD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D4"/>
  </w:style>
  <w:style w:type="paragraph" w:styleId="Heading1">
    <w:name w:val="heading 1"/>
    <w:basedOn w:val="Normal"/>
    <w:next w:val="Normal"/>
    <w:link w:val="Heading1Char"/>
    <w:uiPriority w:val="9"/>
    <w:qFormat/>
    <w:rsid w:val="00340000"/>
    <w:pPr>
      <w:keepNext/>
      <w:keepLines/>
      <w:spacing w:before="360" w:after="120"/>
      <w:jc w:val="center"/>
      <w:outlineLvl w:val="0"/>
    </w:pPr>
    <w:rPr>
      <w:rFonts w:ascii="Times New Roman" w:eastAsiaTheme="majorEastAsia" w:hAnsi="Times New Roman" w:cstheme="majorBidi"/>
      <w:b/>
      <w:color w:val="4472C4" w:themeColor="accent1"/>
      <w:sz w:val="32"/>
      <w:szCs w:val="32"/>
    </w:rPr>
  </w:style>
  <w:style w:type="paragraph" w:styleId="Heading2">
    <w:name w:val="heading 2"/>
    <w:basedOn w:val="Normal"/>
    <w:next w:val="Normal"/>
    <w:link w:val="Heading2Char"/>
    <w:uiPriority w:val="9"/>
    <w:unhideWhenUsed/>
    <w:qFormat/>
    <w:rsid w:val="00C6377B"/>
    <w:pPr>
      <w:keepNext/>
      <w:keepLines/>
      <w:spacing w:before="240" w:after="120" w:line="240" w:lineRule="auto"/>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028F"/>
    <w:rPr>
      <w:b/>
      <w:bCs/>
    </w:rPr>
  </w:style>
  <w:style w:type="paragraph" w:styleId="BalloonText">
    <w:name w:val="Balloon Text"/>
    <w:basedOn w:val="Normal"/>
    <w:link w:val="BalloonTextChar"/>
    <w:uiPriority w:val="99"/>
    <w:semiHidden/>
    <w:unhideWhenUsed/>
    <w:rsid w:val="009B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B9"/>
    <w:rPr>
      <w:rFonts w:ascii="Segoe UI" w:hAnsi="Segoe UI" w:cs="Segoe UI"/>
      <w:sz w:val="18"/>
      <w:szCs w:val="18"/>
    </w:rPr>
  </w:style>
  <w:style w:type="paragraph" w:styleId="ListParagraph">
    <w:name w:val="List Paragraph"/>
    <w:basedOn w:val="Normal"/>
    <w:uiPriority w:val="34"/>
    <w:qFormat/>
    <w:rsid w:val="00710D80"/>
    <w:pPr>
      <w:ind w:left="720"/>
      <w:contextualSpacing/>
    </w:pPr>
  </w:style>
  <w:style w:type="character" w:styleId="CommentReference">
    <w:name w:val="annotation reference"/>
    <w:basedOn w:val="DefaultParagraphFont"/>
    <w:uiPriority w:val="99"/>
    <w:semiHidden/>
    <w:unhideWhenUsed/>
    <w:rsid w:val="004E257D"/>
    <w:rPr>
      <w:sz w:val="16"/>
      <w:szCs w:val="16"/>
    </w:rPr>
  </w:style>
  <w:style w:type="paragraph" w:styleId="CommentText">
    <w:name w:val="annotation text"/>
    <w:basedOn w:val="Normal"/>
    <w:link w:val="CommentTextChar"/>
    <w:uiPriority w:val="99"/>
    <w:unhideWhenUsed/>
    <w:rsid w:val="004E257D"/>
    <w:pPr>
      <w:spacing w:line="240" w:lineRule="auto"/>
    </w:pPr>
    <w:rPr>
      <w:sz w:val="20"/>
      <w:szCs w:val="20"/>
    </w:rPr>
  </w:style>
  <w:style w:type="character" w:customStyle="1" w:styleId="CommentTextChar">
    <w:name w:val="Comment Text Char"/>
    <w:basedOn w:val="DefaultParagraphFont"/>
    <w:link w:val="CommentText"/>
    <w:uiPriority w:val="99"/>
    <w:rsid w:val="004E257D"/>
    <w:rPr>
      <w:sz w:val="20"/>
      <w:szCs w:val="20"/>
    </w:rPr>
  </w:style>
  <w:style w:type="paragraph" w:styleId="CommentSubject">
    <w:name w:val="annotation subject"/>
    <w:basedOn w:val="CommentText"/>
    <w:next w:val="CommentText"/>
    <w:link w:val="CommentSubjectChar"/>
    <w:uiPriority w:val="99"/>
    <w:semiHidden/>
    <w:unhideWhenUsed/>
    <w:rsid w:val="004E257D"/>
    <w:rPr>
      <w:b/>
      <w:bCs/>
    </w:rPr>
  </w:style>
  <w:style w:type="character" w:customStyle="1" w:styleId="CommentSubjectChar">
    <w:name w:val="Comment Subject Char"/>
    <w:basedOn w:val="CommentTextChar"/>
    <w:link w:val="CommentSubject"/>
    <w:uiPriority w:val="99"/>
    <w:semiHidden/>
    <w:rsid w:val="004E257D"/>
    <w:rPr>
      <w:b/>
      <w:bCs/>
      <w:sz w:val="20"/>
      <w:szCs w:val="20"/>
    </w:rPr>
  </w:style>
  <w:style w:type="paragraph" w:styleId="FootnoteText">
    <w:name w:val="footnote text"/>
    <w:basedOn w:val="Normal"/>
    <w:link w:val="FootnoteTextChar"/>
    <w:uiPriority w:val="99"/>
    <w:unhideWhenUsed/>
    <w:rsid w:val="002A2922"/>
    <w:pPr>
      <w:spacing w:after="0" w:line="240" w:lineRule="auto"/>
    </w:pPr>
    <w:rPr>
      <w:sz w:val="20"/>
      <w:szCs w:val="20"/>
    </w:rPr>
  </w:style>
  <w:style w:type="character" w:customStyle="1" w:styleId="FootnoteTextChar">
    <w:name w:val="Footnote Text Char"/>
    <w:basedOn w:val="DefaultParagraphFont"/>
    <w:link w:val="FootnoteText"/>
    <w:uiPriority w:val="99"/>
    <w:rsid w:val="002A2922"/>
    <w:rPr>
      <w:sz w:val="20"/>
      <w:szCs w:val="20"/>
    </w:rPr>
  </w:style>
  <w:style w:type="character" w:styleId="FootnoteReference">
    <w:name w:val="footnote reference"/>
    <w:basedOn w:val="DefaultParagraphFont"/>
    <w:uiPriority w:val="99"/>
    <w:semiHidden/>
    <w:unhideWhenUsed/>
    <w:rsid w:val="002A2922"/>
    <w:rPr>
      <w:vertAlign w:val="superscript"/>
    </w:rPr>
  </w:style>
  <w:style w:type="character" w:styleId="Hyperlink">
    <w:name w:val="Hyperlink"/>
    <w:basedOn w:val="DefaultParagraphFont"/>
    <w:uiPriority w:val="99"/>
    <w:unhideWhenUsed/>
    <w:rsid w:val="00CD522C"/>
    <w:rPr>
      <w:color w:val="0563C1" w:themeColor="hyperlink"/>
      <w:u w:val="single"/>
    </w:rPr>
  </w:style>
  <w:style w:type="paragraph" w:customStyle="1" w:styleId="xmsonormal">
    <w:name w:val="x_msonormal"/>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64167"/>
    <w:pPr>
      <w:spacing w:after="0" w:line="240" w:lineRule="auto"/>
    </w:pPr>
  </w:style>
  <w:style w:type="paragraph" w:styleId="Header">
    <w:name w:val="header"/>
    <w:basedOn w:val="Normal"/>
    <w:link w:val="HeaderChar"/>
    <w:uiPriority w:val="99"/>
    <w:unhideWhenUsed/>
    <w:rsid w:val="008F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6"/>
  </w:style>
  <w:style w:type="paragraph" w:styleId="Footer">
    <w:name w:val="footer"/>
    <w:basedOn w:val="Normal"/>
    <w:link w:val="FooterChar"/>
    <w:uiPriority w:val="99"/>
    <w:unhideWhenUsed/>
    <w:rsid w:val="008F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6"/>
  </w:style>
  <w:style w:type="table" w:styleId="TableGrid">
    <w:name w:val="Table Grid"/>
    <w:basedOn w:val="TableNormal"/>
    <w:uiPriority w:val="39"/>
    <w:rsid w:val="001F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074E68"/>
  </w:style>
  <w:style w:type="table" w:customStyle="1" w:styleId="TableGrid1">
    <w:name w:val="Table Grid1"/>
    <w:basedOn w:val="TableNormal"/>
    <w:next w:val="TableGrid"/>
    <w:uiPriority w:val="39"/>
    <w:rsid w:val="00963F8B"/>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2733"/>
    <w:pPr>
      <w:spacing w:after="0" w:line="240" w:lineRule="auto"/>
    </w:pPr>
  </w:style>
  <w:style w:type="paragraph" w:styleId="NormalWeb">
    <w:name w:val="Normal (Web)"/>
    <w:basedOn w:val="Normal"/>
    <w:uiPriority w:val="99"/>
    <w:unhideWhenUsed/>
    <w:rsid w:val="00B7539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5048D7"/>
    <w:rPr>
      <w:color w:val="605E5C"/>
      <w:shd w:val="clear" w:color="auto" w:fill="E1DFDD"/>
    </w:rPr>
  </w:style>
  <w:style w:type="character" w:customStyle="1" w:styleId="Heading2Char">
    <w:name w:val="Heading 2 Char"/>
    <w:basedOn w:val="DefaultParagraphFont"/>
    <w:link w:val="Heading2"/>
    <w:uiPriority w:val="9"/>
    <w:rsid w:val="00C6377B"/>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340000"/>
    <w:rPr>
      <w:rFonts w:ascii="Times New Roman" w:eastAsiaTheme="majorEastAsia" w:hAnsi="Times New Roman" w:cstheme="majorBidi"/>
      <w:b/>
      <w:color w:val="4472C4" w:themeColor="accent1"/>
      <w:sz w:val="32"/>
      <w:szCs w:val="32"/>
    </w:rPr>
  </w:style>
  <w:style w:type="character" w:customStyle="1" w:styleId="UnresolvedMention2">
    <w:name w:val="Unresolved Mention2"/>
    <w:basedOn w:val="DefaultParagraphFont"/>
    <w:uiPriority w:val="99"/>
    <w:semiHidden/>
    <w:unhideWhenUsed/>
    <w:rsid w:val="00C6377B"/>
    <w:rPr>
      <w:color w:val="605E5C"/>
      <w:shd w:val="clear" w:color="auto" w:fill="E1DFDD"/>
    </w:rPr>
  </w:style>
  <w:style w:type="character" w:customStyle="1" w:styleId="Neatrisintapieminana1">
    <w:name w:val="Neatrisināta pieminēšana1"/>
    <w:basedOn w:val="DefaultParagraphFont"/>
    <w:uiPriority w:val="99"/>
    <w:rsid w:val="00783D56"/>
    <w:rPr>
      <w:color w:val="605E5C"/>
      <w:shd w:val="clear" w:color="auto" w:fill="E1DFDD"/>
    </w:rPr>
  </w:style>
  <w:style w:type="paragraph" w:styleId="EndnoteText">
    <w:name w:val="endnote text"/>
    <w:basedOn w:val="Normal"/>
    <w:link w:val="EndnoteTextChar"/>
    <w:uiPriority w:val="99"/>
    <w:semiHidden/>
    <w:unhideWhenUsed/>
    <w:rsid w:val="00B972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7201"/>
    <w:rPr>
      <w:sz w:val="20"/>
      <w:szCs w:val="20"/>
    </w:rPr>
  </w:style>
  <w:style w:type="character" w:styleId="EndnoteReference">
    <w:name w:val="endnote reference"/>
    <w:basedOn w:val="DefaultParagraphFont"/>
    <w:uiPriority w:val="99"/>
    <w:semiHidden/>
    <w:unhideWhenUsed/>
    <w:rsid w:val="00B97201"/>
    <w:rPr>
      <w:vertAlign w:val="superscript"/>
    </w:rPr>
  </w:style>
  <w:style w:type="character" w:styleId="UnresolvedMention">
    <w:name w:val="Unresolved Mention"/>
    <w:basedOn w:val="DefaultParagraphFont"/>
    <w:uiPriority w:val="99"/>
    <w:rsid w:val="00C62E71"/>
    <w:rPr>
      <w:color w:val="605E5C"/>
      <w:shd w:val="clear" w:color="auto" w:fill="E1DFDD"/>
    </w:rPr>
  </w:style>
  <w:style w:type="numbering" w:customStyle="1" w:styleId="Pareizjaissaraksts1">
    <w:name w:val="Pašreizējais saraksts1"/>
    <w:uiPriority w:val="99"/>
    <w:rsid w:val="00D42DA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mnvd.gov.lv/lv/atrie-covid-19-antigena-testi-un-digitalais-covid-19-sertifik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6EA5-F6E5-4EDE-B57F-C251339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9357</Words>
  <Characters>5335</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Liskova</dc:creator>
  <cp:lastModifiedBy>Anita Zolmane</cp:lastModifiedBy>
  <cp:revision>2</cp:revision>
  <cp:lastPrinted>2021-02-22T17:12:00Z</cp:lastPrinted>
  <dcterms:created xsi:type="dcterms:W3CDTF">2022-09-06T10:48:00Z</dcterms:created>
  <dcterms:modified xsi:type="dcterms:W3CDTF">2022-09-06T10:48:00Z</dcterms:modified>
</cp:coreProperties>
</file>