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E54C" w14:textId="14482665" w:rsidR="0082254D" w:rsidRDefault="0082254D" w:rsidP="0082254D">
      <w:pPr>
        <w:rPr>
          <w:rFonts w:ascii="Times New Roman" w:hAnsi="Times New Roman" w:cs="Times New Roman"/>
        </w:rPr>
      </w:pPr>
      <w:r>
        <w:rPr>
          <w:rFonts w:ascii="Times New Roman" w:hAnsi="Times New Roman" w:cs="Times New Roman"/>
        </w:rPr>
        <w:t>2. pielikums</w:t>
      </w:r>
    </w:p>
    <w:p w14:paraId="1701F456" w14:textId="77777777" w:rsidR="006C3238" w:rsidRDefault="006C3238" w:rsidP="006C3238">
      <w:pPr>
        <w:jc w:val="center"/>
        <w:rPr>
          <w:rFonts w:ascii="Times New Roman" w:hAnsi="Times New Roman" w:cs="Times New Roman"/>
          <w:b/>
          <w:bCs/>
          <w:sz w:val="24"/>
          <w:szCs w:val="24"/>
        </w:rPr>
      </w:pPr>
      <w:r>
        <w:rPr>
          <w:rFonts w:ascii="Times New Roman" w:hAnsi="Times New Roman" w:cs="Times New Roman"/>
          <w:b/>
          <w:bCs/>
          <w:sz w:val="24"/>
          <w:szCs w:val="24"/>
        </w:rPr>
        <w:t>Covid-19 izplatības iespējamie scenāriji un prognozējamā rīcība vakcinācijas tempa un aptveres nodrošināšanai</w:t>
      </w:r>
    </w:p>
    <w:p w14:paraId="41073CD1" w14:textId="77777777" w:rsidR="006C3238" w:rsidRDefault="006C3238" w:rsidP="006C323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43"/>
        <w:gridCol w:w="1463"/>
        <w:gridCol w:w="1463"/>
        <w:gridCol w:w="1551"/>
        <w:gridCol w:w="1482"/>
      </w:tblGrid>
      <w:tr w:rsidR="006C3238" w14:paraId="1BBEE7AB" w14:textId="77777777" w:rsidTr="006C3238">
        <w:tc>
          <w:tcPr>
            <w:tcW w:w="2789" w:type="dxa"/>
            <w:tcBorders>
              <w:top w:val="single" w:sz="4" w:space="0" w:color="auto"/>
              <w:left w:val="single" w:sz="4" w:space="0" w:color="auto"/>
              <w:bottom w:val="single" w:sz="4" w:space="0" w:color="auto"/>
              <w:right w:val="single" w:sz="4" w:space="0" w:color="auto"/>
            </w:tcBorders>
          </w:tcPr>
          <w:p w14:paraId="4DB4F2E5" w14:textId="77777777" w:rsidR="006C3238" w:rsidRDefault="006C3238">
            <w:pPr>
              <w:rPr>
                <w:b/>
                <w:bCs/>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31D71448" w14:textId="77777777" w:rsidR="006C3238" w:rsidRDefault="006C3238">
            <w:pPr>
              <w:rPr>
                <w:b/>
                <w:bCs/>
                <w:sz w:val="24"/>
                <w:szCs w:val="24"/>
              </w:rPr>
            </w:pPr>
            <w:r>
              <w:rPr>
                <w:b/>
                <w:bCs/>
                <w:sz w:val="24"/>
                <w:szCs w:val="24"/>
              </w:rPr>
              <w:t>0.scenārijs, rutīnas situācija</w:t>
            </w:r>
          </w:p>
        </w:tc>
        <w:tc>
          <w:tcPr>
            <w:tcW w:w="2790" w:type="dxa"/>
            <w:tcBorders>
              <w:top w:val="single" w:sz="4" w:space="0" w:color="auto"/>
              <w:left w:val="single" w:sz="4" w:space="0" w:color="auto"/>
              <w:bottom w:val="single" w:sz="4" w:space="0" w:color="auto"/>
              <w:right w:val="single" w:sz="4" w:space="0" w:color="auto"/>
            </w:tcBorders>
            <w:hideMark/>
          </w:tcPr>
          <w:p w14:paraId="2331E6E0" w14:textId="77777777" w:rsidR="006C3238" w:rsidRDefault="006C3238">
            <w:pPr>
              <w:rPr>
                <w:b/>
                <w:bCs/>
                <w:sz w:val="24"/>
                <w:szCs w:val="24"/>
              </w:rPr>
            </w:pPr>
            <w:r>
              <w:rPr>
                <w:b/>
                <w:bCs/>
                <w:sz w:val="24"/>
                <w:szCs w:val="24"/>
              </w:rPr>
              <w:t>1.scenārijs, Sezonāla infekcija</w:t>
            </w:r>
          </w:p>
          <w:p w14:paraId="4C72D53F" w14:textId="77777777" w:rsidR="006C3238" w:rsidRDefault="006C3238">
            <w:pPr>
              <w:rPr>
                <w:b/>
                <w:bCs/>
                <w:sz w:val="24"/>
                <w:szCs w:val="24"/>
              </w:rPr>
            </w:pPr>
            <w:r>
              <w:rPr>
                <w:sz w:val="24"/>
                <w:szCs w:val="24"/>
              </w:rPr>
              <w:t xml:space="preserve"> </w:t>
            </w:r>
            <w:r>
              <w:rPr>
                <w:i/>
                <w:iCs/>
                <w:sz w:val="24"/>
                <w:szCs w:val="24"/>
              </w:rPr>
              <w:t xml:space="preserve">(kā </w:t>
            </w:r>
            <w:proofErr w:type="spellStart"/>
            <w:r>
              <w:rPr>
                <w:i/>
                <w:iCs/>
                <w:sz w:val="24"/>
                <w:szCs w:val="24"/>
              </w:rPr>
              <w:t>Omicron</w:t>
            </w:r>
            <w:proofErr w:type="spellEnd"/>
            <w:r>
              <w:rPr>
                <w:i/>
                <w:iCs/>
                <w:sz w:val="24"/>
                <w:szCs w:val="24"/>
              </w:rPr>
              <w:t>)</w:t>
            </w:r>
          </w:p>
        </w:tc>
        <w:tc>
          <w:tcPr>
            <w:tcW w:w="2790" w:type="dxa"/>
            <w:tcBorders>
              <w:top w:val="single" w:sz="4" w:space="0" w:color="auto"/>
              <w:left w:val="single" w:sz="4" w:space="0" w:color="auto"/>
              <w:bottom w:val="single" w:sz="4" w:space="0" w:color="auto"/>
              <w:right w:val="single" w:sz="4" w:space="0" w:color="auto"/>
            </w:tcBorders>
          </w:tcPr>
          <w:p w14:paraId="6C6BC2BA" w14:textId="77777777" w:rsidR="006C3238" w:rsidRDefault="006C3238">
            <w:pPr>
              <w:rPr>
                <w:b/>
                <w:bCs/>
                <w:sz w:val="24"/>
                <w:szCs w:val="24"/>
              </w:rPr>
            </w:pPr>
            <w:r>
              <w:rPr>
                <w:b/>
                <w:bCs/>
                <w:sz w:val="24"/>
                <w:szCs w:val="24"/>
              </w:rPr>
              <w:t>2.scenārijs, Grūti pārvaldāma infekcija</w:t>
            </w:r>
          </w:p>
          <w:p w14:paraId="7D1A4889" w14:textId="77777777" w:rsidR="006C3238" w:rsidRDefault="006C3238">
            <w:pPr>
              <w:rPr>
                <w:b/>
                <w:bCs/>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745DB06B" w14:textId="77777777" w:rsidR="006C3238" w:rsidRDefault="006C3238">
            <w:pPr>
              <w:rPr>
                <w:b/>
                <w:bCs/>
                <w:sz w:val="24"/>
                <w:szCs w:val="24"/>
              </w:rPr>
            </w:pPr>
            <w:r>
              <w:rPr>
                <w:b/>
                <w:bCs/>
                <w:sz w:val="24"/>
                <w:szCs w:val="24"/>
              </w:rPr>
              <w:t>3.scenārijs, Nevaldāma infekcija</w:t>
            </w:r>
          </w:p>
          <w:p w14:paraId="4945F46D" w14:textId="77777777" w:rsidR="006C3238" w:rsidRDefault="006C3238">
            <w:pPr>
              <w:rPr>
                <w:rFonts w:asciiTheme="minorHAnsi" w:hAnsiTheme="minorHAnsi" w:cstheme="minorBidi"/>
                <w:sz w:val="24"/>
                <w:szCs w:val="24"/>
              </w:rPr>
            </w:pPr>
            <w:r>
              <w:rPr>
                <w:sz w:val="24"/>
                <w:szCs w:val="24"/>
              </w:rPr>
              <w:t xml:space="preserve"> </w:t>
            </w:r>
            <w:r>
              <w:rPr>
                <w:i/>
                <w:iCs/>
                <w:sz w:val="24"/>
                <w:szCs w:val="24"/>
              </w:rPr>
              <w:t>(kā Delta)</w:t>
            </w:r>
          </w:p>
        </w:tc>
      </w:tr>
      <w:tr w:rsidR="006C3238" w14:paraId="1BA97657" w14:textId="77777777" w:rsidTr="006C3238">
        <w:tc>
          <w:tcPr>
            <w:tcW w:w="2789" w:type="dxa"/>
            <w:tcBorders>
              <w:top w:val="single" w:sz="4" w:space="0" w:color="auto"/>
              <w:left w:val="single" w:sz="4" w:space="0" w:color="auto"/>
              <w:bottom w:val="single" w:sz="4" w:space="0" w:color="auto"/>
              <w:right w:val="single" w:sz="4" w:space="0" w:color="auto"/>
            </w:tcBorders>
            <w:hideMark/>
          </w:tcPr>
          <w:p w14:paraId="05CA5E72" w14:textId="77777777" w:rsidR="006C3238" w:rsidRDefault="006C3238">
            <w:pPr>
              <w:rPr>
                <w:b/>
                <w:bCs/>
                <w:sz w:val="24"/>
                <w:szCs w:val="24"/>
              </w:rPr>
            </w:pPr>
            <w:r>
              <w:rPr>
                <w:b/>
                <w:sz w:val="24"/>
                <w:szCs w:val="24"/>
              </w:rPr>
              <w:t>Vakcinācija</w:t>
            </w:r>
          </w:p>
        </w:tc>
        <w:tc>
          <w:tcPr>
            <w:tcW w:w="2789" w:type="dxa"/>
            <w:tcBorders>
              <w:top w:val="single" w:sz="4" w:space="0" w:color="auto"/>
              <w:left w:val="single" w:sz="4" w:space="0" w:color="auto"/>
              <w:bottom w:val="single" w:sz="4" w:space="0" w:color="auto"/>
              <w:right w:val="single" w:sz="4" w:space="0" w:color="auto"/>
            </w:tcBorders>
          </w:tcPr>
          <w:p w14:paraId="3F95EE4A" w14:textId="77777777" w:rsidR="006C3238" w:rsidRDefault="006C3238">
            <w:pPr>
              <w:rPr>
                <w:sz w:val="22"/>
                <w:szCs w:val="22"/>
              </w:rPr>
            </w:pPr>
            <w:r>
              <w:t xml:space="preserve">Vakcinācija orientēta uz cilvēkiem, kam augsts risks veselībai, saslimot  ar Covid-19 (personas 60+, personas ar hroniskām slimībām) un personām, kuras nodarbinātas īpaši augsta riska darbos (ārstniecības iestādes, ilgstošas sociālās aprūpes iestādes, ieslodzījuma vietas). </w:t>
            </w:r>
          </w:p>
          <w:p w14:paraId="75E37388" w14:textId="77777777" w:rsidR="006C3238" w:rsidRDefault="006C3238">
            <w:pPr>
              <w:rPr>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31D422C4" w14:textId="77777777" w:rsidR="006C3238" w:rsidRDefault="006C3238">
            <w:pPr>
              <w:rPr>
                <w:sz w:val="22"/>
                <w:szCs w:val="22"/>
              </w:rPr>
            </w:pPr>
            <w:r>
              <w:t xml:space="preserve">Vakcinācija orientēta uz cilvēkiem, kam augsts risks veselībai, saslimot ar Covid-19 (personas 60+, personas ar hroniskām slimībām) un personām, kuras nodarbinātas īpaši augsta riska darbos (ārstniecības iestādes, ilgstošas sociālās aprūpes iestādes, ieslodzījuma vietas). </w:t>
            </w:r>
          </w:p>
          <w:p w14:paraId="32468482" w14:textId="77777777" w:rsidR="006C3238" w:rsidRDefault="006C3238">
            <w:pPr>
              <w:rPr>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65637C2" w14:textId="77777777" w:rsidR="006C3238" w:rsidRDefault="006C3238">
            <w:pPr>
              <w:rPr>
                <w:sz w:val="22"/>
                <w:szCs w:val="22"/>
              </w:rPr>
            </w:pPr>
            <w:r>
              <w:t>Papildu veselības riska grupu vakcinācijai, tiek veikta to personu vakcinācija, kuras, veicot darba pienākumus, nonāk ciešā kontaktā ar citiem cilvēkiem (izglītības iestāžu darbinieki, tirdzniecības, sabiedriskā transporta darbinieki), kritiski svarīgās nozarēs nodarbinātie</w:t>
            </w:r>
          </w:p>
          <w:p w14:paraId="44A5E0B9" w14:textId="77777777" w:rsidR="006C3238" w:rsidRDefault="006C3238">
            <w:pPr>
              <w:rPr>
                <w:b/>
                <w:bCs/>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AAAEB7B" w14:textId="77777777" w:rsidR="006C3238" w:rsidRDefault="006C3238">
            <w:pPr>
              <w:rPr>
                <w:sz w:val="22"/>
                <w:szCs w:val="22"/>
              </w:rPr>
            </w:pPr>
            <w:r>
              <w:t xml:space="preserve">Tiek veikta plaša visas sabiedrības vakcinācija </w:t>
            </w:r>
          </w:p>
          <w:p w14:paraId="7A189217" w14:textId="77777777" w:rsidR="006C3238" w:rsidRDefault="006C3238">
            <w:pPr>
              <w:rPr>
                <w:b/>
                <w:bCs/>
                <w:sz w:val="24"/>
                <w:szCs w:val="24"/>
              </w:rPr>
            </w:pPr>
          </w:p>
        </w:tc>
      </w:tr>
      <w:tr w:rsidR="006C3238" w14:paraId="70978422" w14:textId="77777777" w:rsidTr="006C3238">
        <w:tc>
          <w:tcPr>
            <w:tcW w:w="2789" w:type="dxa"/>
            <w:tcBorders>
              <w:top w:val="single" w:sz="4" w:space="0" w:color="auto"/>
              <w:left w:val="single" w:sz="4" w:space="0" w:color="auto"/>
              <w:bottom w:val="single" w:sz="4" w:space="0" w:color="auto"/>
              <w:right w:val="single" w:sz="4" w:space="0" w:color="auto"/>
            </w:tcBorders>
            <w:hideMark/>
          </w:tcPr>
          <w:p w14:paraId="4F2DB65B" w14:textId="77777777" w:rsidR="006C3238" w:rsidRDefault="006C3238">
            <w:pPr>
              <w:rPr>
                <w:b/>
                <w:sz w:val="24"/>
                <w:szCs w:val="24"/>
              </w:rPr>
            </w:pPr>
            <w:r>
              <w:rPr>
                <w:b/>
                <w:sz w:val="24"/>
                <w:szCs w:val="24"/>
              </w:rPr>
              <w:t>Vakcinācijas process/organizācija</w:t>
            </w:r>
          </w:p>
        </w:tc>
        <w:tc>
          <w:tcPr>
            <w:tcW w:w="2789" w:type="dxa"/>
            <w:tcBorders>
              <w:top w:val="single" w:sz="4" w:space="0" w:color="auto"/>
              <w:left w:val="single" w:sz="4" w:space="0" w:color="auto"/>
              <w:bottom w:val="single" w:sz="4" w:space="0" w:color="auto"/>
              <w:right w:val="single" w:sz="4" w:space="0" w:color="auto"/>
            </w:tcBorders>
            <w:hideMark/>
          </w:tcPr>
          <w:p w14:paraId="27B9973A" w14:textId="77777777" w:rsidR="006C3238" w:rsidRDefault="006C3238">
            <w:pPr>
              <w:spacing w:after="100"/>
              <w:rPr>
                <w:sz w:val="22"/>
                <w:szCs w:val="22"/>
              </w:rPr>
            </w:pPr>
            <w:r>
              <w:t xml:space="preserve">Vakcinācija tiek organizēta: </w:t>
            </w:r>
            <w:r>
              <w:br/>
              <w:t xml:space="preserve">1) ģimenes ārstu praksēs; </w:t>
            </w:r>
          </w:p>
          <w:p w14:paraId="15EB6191" w14:textId="77777777" w:rsidR="006C3238" w:rsidRDefault="006C3238">
            <w:pPr>
              <w:spacing w:after="100"/>
            </w:pPr>
            <w:r>
              <w:t>2)ārstniecības iestāžu vakcinācijas kabinetos;</w:t>
            </w:r>
          </w:p>
          <w:p w14:paraId="020AB4D2" w14:textId="77777777" w:rsidR="006C3238" w:rsidRDefault="006C3238">
            <w:pPr>
              <w:spacing w:after="100"/>
            </w:pPr>
            <w:r>
              <w:t xml:space="preserve">3)nodrošināta iespēja saņemt vakcīnu personas dzīvesvietā noteiktām personu grupām. </w:t>
            </w:r>
          </w:p>
          <w:p w14:paraId="6FC79827" w14:textId="77777777" w:rsidR="006C3238" w:rsidRDefault="006C3238">
            <w:pPr>
              <w:spacing w:after="100"/>
            </w:pPr>
            <w:r>
              <w:t xml:space="preserve">Vakcinācija pret Covid-19 tiek nodrošināta </w:t>
            </w:r>
            <w:r>
              <w:lastRenderedPageBreak/>
              <w:t xml:space="preserve">kopā ar vakcināciju pret sezonālo gripu. </w:t>
            </w:r>
          </w:p>
          <w:p w14:paraId="57251564" w14:textId="77777777" w:rsidR="006C3238" w:rsidRDefault="006C3238">
            <w:pPr>
              <w:rPr>
                <w:sz w:val="24"/>
                <w:szCs w:val="24"/>
              </w:rPr>
            </w:pPr>
            <w:r>
              <w:t>Riska grupās esošās personas tiek tiešā veidā uzrunātas, aicinot vakcinēties.</w:t>
            </w:r>
          </w:p>
        </w:tc>
        <w:tc>
          <w:tcPr>
            <w:tcW w:w="2790" w:type="dxa"/>
            <w:tcBorders>
              <w:top w:val="single" w:sz="4" w:space="0" w:color="auto"/>
              <w:left w:val="single" w:sz="4" w:space="0" w:color="auto"/>
              <w:bottom w:val="single" w:sz="4" w:space="0" w:color="auto"/>
              <w:right w:val="single" w:sz="4" w:space="0" w:color="auto"/>
            </w:tcBorders>
            <w:hideMark/>
          </w:tcPr>
          <w:p w14:paraId="44B28C99" w14:textId="77777777" w:rsidR="006C3238" w:rsidRDefault="006C3238">
            <w:pPr>
              <w:spacing w:after="100"/>
              <w:rPr>
                <w:sz w:val="22"/>
                <w:szCs w:val="22"/>
              </w:rPr>
            </w:pPr>
            <w:r>
              <w:lastRenderedPageBreak/>
              <w:t xml:space="preserve">Vakcinācija tiek organizēta: </w:t>
            </w:r>
            <w:r>
              <w:br/>
              <w:t xml:space="preserve">1) ģimenes ārstu praksēs; </w:t>
            </w:r>
          </w:p>
          <w:p w14:paraId="10C8994F" w14:textId="77777777" w:rsidR="006C3238" w:rsidRDefault="006C3238">
            <w:pPr>
              <w:spacing w:after="100"/>
            </w:pPr>
            <w:r>
              <w:t>2)ārstniecības iestāžu vakcinācijas kabinetos;</w:t>
            </w:r>
          </w:p>
          <w:p w14:paraId="7AAE295D" w14:textId="77777777" w:rsidR="006C3238" w:rsidRDefault="006C3238">
            <w:pPr>
              <w:spacing w:after="100"/>
            </w:pPr>
            <w:r>
              <w:t xml:space="preserve">3)nodrošināta iespēja saņemt vakcīnu personas dzīvesvietā noteiktām personu grupām. </w:t>
            </w:r>
          </w:p>
          <w:p w14:paraId="0675C16F" w14:textId="77777777" w:rsidR="006C3238" w:rsidRDefault="006C3238">
            <w:pPr>
              <w:spacing w:after="100"/>
            </w:pPr>
            <w:r>
              <w:t xml:space="preserve">Vakcinācija pret Covid-19 tiek nodrošināta </w:t>
            </w:r>
            <w:r>
              <w:lastRenderedPageBreak/>
              <w:t xml:space="preserve">kopā ar vakcināciju pret sezonālo gripu. </w:t>
            </w:r>
          </w:p>
          <w:p w14:paraId="6E8A817C" w14:textId="77777777" w:rsidR="006C3238" w:rsidRDefault="006C3238">
            <w:pPr>
              <w:rPr>
                <w:sz w:val="24"/>
                <w:szCs w:val="24"/>
              </w:rPr>
            </w:pPr>
            <w:r>
              <w:t>Riska grupās esošās personas tiek tiešā veidā uzrunātas, aicinot vakcinēties.</w:t>
            </w:r>
          </w:p>
        </w:tc>
        <w:tc>
          <w:tcPr>
            <w:tcW w:w="2790" w:type="dxa"/>
            <w:tcBorders>
              <w:top w:val="single" w:sz="4" w:space="0" w:color="auto"/>
              <w:left w:val="single" w:sz="4" w:space="0" w:color="auto"/>
              <w:bottom w:val="single" w:sz="4" w:space="0" w:color="auto"/>
              <w:right w:val="single" w:sz="4" w:space="0" w:color="auto"/>
            </w:tcBorders>
            <w:hideMark/>
          </w:tcPr>
          <w:p w14:paraId="52965ACC" w14:textId="77777777" w:rsidR="006C3238" w:rsidRDefault="006C3238">
            <w:pPr>
              <w:spacing w:after="100"/>
              <w:rPr>
                <w:sz w:val="22"/>
                <w:szCs w:val="22"/>
              </w:rPr>
            </w:pPr>
            <w:r>
              <w:lastRenderedPageBreak/>
              <w:t xml:space="preserve">Vakcinācija tiek organizēta: </w:t>
            </w:r>
            <w:r>
              <w:br/>
              <w:t xml:space="preserve">1) ģimenes ārstu praksēs; </w:t>
            </w:r>
          </w:p>
          <w:p w14:paraId="6D261B8C" w14:textId="77777777" w:rsidR="006C3238" w:rsidRDefault="006C3238">
            <w:pPr>
              <w:spacing w:after="100"/>
            </w:pPr>
            <w:r>
              <w:t>2)ārstniecības iestāžu vakcinācijas kabinetos;</w:t>
            </w:r>
          </w:p>
          <w:p w14:paraId="69FBC916" w14:textId="77777777" w:rsidR="006C3238" w:rsidRDefault="006C3238">
            <w:pPr>
              <w:spacing w:after="100"/>
            </w:pPr>
            <w:r>
              <w:t xml:space="preserve">3)nodrošināta iespēja saņemt vakcīnu personas dzīvesvietā noteiktām personu grupām; </w:t>
            </w:r>
          </w:p>
          <w:p w14:paraId="7B5E3B50" w14:textId="77777777" w:rsidR="006C3238" w:rsidRDefault="006C3238">
            <w:pPr>
              <w:spacing w:after="100"/>
            </w:pPr>
            <w:r>
              <w:t xml:space="preserve">4) tiek uzsākta vakcinācija darbavietās; </w:t>
            </w:r>
          </w:p>
          <w:p w14:paraId="69166299" w14:textId="77777777" w:rsidR="006C3238" w:rsidRDefault="006C3238">
            <w:pPr>
              <w:spacing w:after="100"/>
            </w:pPr>
            <w:r>
              <w:lastRenderedPageBreak/>
              <w:t xml:space="preserve">5) tiek atvērti vakcinācijas punkti tirdzniecības centros; </w:t>
            </w:r>
          </w:p>
          <w:p w14:paraId="1AD16F36" w14:textId="77777777" w:rsidR="006C3238" w:rsidRDefault="006C3238">
            <w:pPr>
              <w:spacing w:after="100"/>
            </w:pPr>
            <w:r>
              <w:t xml:space="preserve">6) nodrošināti atsevišķi vienas dienas izbraukumi uz attālākajiem reģioniem pēc pieprasījuma. </w:t>
            </w:r>
          </w:p>
          <w:p w14:paraId="6FA4261C" w14:textId="77777777" w:rsidR="006C3238" w:rsidRDefault="006C3238">
            <w:pPr>
              <w:rPr>
                <w:sz w:val="24"/>
                <w:szCs w:val="24"/>
              </w:rPr>
            </w:pPr>
            <w:r>
              <w:t>Riska grupās esošās personas tiek tiešā veidā uzrunātas, aicinot vakcinēties, pārējo personu informēšanai par iespējām vakcinēties tiek rīkotas komunikācijas aktivitātes.</w:t>
            </w:r>
          </w:p>
        </w:tc>
        <w:tc>
          <w:tcPr>
            <w:tcW w:w="2790" w:type="dxa"/>
            <w:tcBorders>
              <w:top w:val="single" w:sz="4" w:space="0" w:color="auto"/>
              <w:left w:val="single" w:sz="4" w:space="0" w:color="auto"/>
              <w:bottom w:val="single" w:sz="4" w:space="0" w:color="auto"/>
              <w:right w:val="single" w:sz="4" w:space="0" w:color="auto"/>
            </w:tcBorders>
            <w:hideMark/>
          </w:tcPr>
          <w:p w14:paraId="0756E28E" w14:textId="77777777" w:rsidR="006C3238" w:rsidRDefault="006C3238">
            <w:pPr>
              <w:spacing w:after="100"/>
              <w:rPr>
                <w:sz w:val="22"/>
                <w:szCs w:val="22"/>
              </w:rPr>
            </w:pPr>
            <w:r>
              <w:lastRenderedPageBreak/>
              <w:t xml:space="preserve">Vakcinācija tiek organizēta: </w:t>
            </w:r>
            <w:r>
              <w:br/>
              <w:t xml:space="preserve">1) ģimenes ārstu praksēs; </w:t>
            </w:r>
          </w:p>
          <w:p w14:paraId="2B3E2818" w14:textId="77777777" w:rsidR="006C3238" w:rsidRDefault="006C3238">
            <w:pPr>
              <w:spacing w:after="100"/>
            </w:pPr>
            <w:r>
              <w:t>2)ārstniecības iestāžu vakcinācijas kabinetos;</w:t>
            </w:r>
          </w:p>
          <w:p w14:paraId="0A94F7A4" w14:textId="77777777" w:rsidR="006C3238" w:rsidRDefault="006C3238">
            <w:pPr>
              <w:spacing w:after="100"/>
            </w:pPr>
            <w:r>
              <w:t xml:space="preserve">3)nodrošināta iespēja saņemt vakcīnu personas dzīvesvietā noteiktām personu grupām; </w:t>
            </w:r>
          </w:p>
          <w:p w14:paraId="0FECF6AB" w14:textId="77777777" w:rsidR="006C3238" w:rsidRDefault="006C3238">
            <w:pPr>
              <w:spacing w:after="100"/>
            </w:pPr>
            <w:r>
              <w:t xml:space="preserve">4) tiek uzsākta vakcinācija darbavietās; </w:t>
            </w:r>
          </w:p>
          <w:p w14:paraId="10BFB86B" w14:textId="77777777" w:rsidR="006C3238" w:rsidRDefault="006C3238">
            <w:pPr>
              <w:spacing w:after="100"/>
            </w:pPr>
            <w:r>
              <w:lastRenderedPageBreak/>
              <w:t xml:space="preserve">5) tiek atvērti vakcinācijas punkti tirdzniecības centros; </w:t>
            </w:r>
          </w:p>
          <w:p w14:paraId="2612A07D" w14:textId="77777777" w:rsidR="006C3238" w:rsidRDefault="006C3238">
            <w:pPr>
              <w:spacing w:after="100"/>
            </w:pPr>
            <w:r>
              <w:t xml:space="preserve">6) nodrošināti atsevišķi vienas dienas izbraukumi uz attālākajiem reģioniem pēc pieprasījuma; </w:t>
            </w:r>
          </w:p>
          <w:p w14:paraId="33A3970E" w14:textId="77777777" w:rsidR="006C3238" w:rsidRDefault="006C3238">
            <w:pPr>
              <w:spacing w:after="100"/>
            </w:pPr>
            <w:r>
              <w:t xml:space="preserve">7) liela mēroga vakcinācijas centros Rīgā, pašvaldību vakcinācijas centros; </w:t>
            </w:r>
          </w:p>
          <w:p w14:paraId="25E6BE0B" w14:textId="77777777" w:rsidR="006C3238" w:rsidRDefault="006C3238">
            <w:pPr>
              <w:spacing w:after="100"/>
            </w:pPr>
            <w:r>
              <w:t xml:space="preserve">8) rīkojot vienas dienas izbraukuma vakcināciju valsts reģionos pēc pašvaldību vai cita pieprasījuma. </w:t>
            </w:r>
          </w:p>
          <w:p w14:paraId="20156A30" w14:textId="77777777" w:rsidR="006C3238" w:rsidRDefault="006C3238">
            <w:pPr>
              <w:rPr>
                <w:sz w:val="24"/>
                <w:szCs w:val="24"/>
              </w:rPr>
            </w:pPr>
            <w:r>
              <w:t>Riska grupās esošās personas tiek tiešā veidā uzrunātas, aicinot vakcinēties, pārējo personu informēšanai par iespējām vakcinēties tiek rīkotas plašas komunikācijas aktivitātes.</w:t>
            </w:r>
          </w:p>
        </w:tc>
      </w:tr>
      <w:tr w:rsidR="006C3238" w14:paraId="22B5418A" w14:textId="77777777" w:rsidTr="006C3238">
        <w:tc>
          <w:tcPr>
            <w:tcW w:w="2789" w:type="dxa"/>
            <w:tcBorders>
              <w:top w:val="single" w:sz="4" w:space="0" w:color="auto"/>
              <w:left w:val="single" w:sz="4" w:space="0" w:color="auto"/>
              <w:bottom w:val="single" w:sz="4" w:space="0" w:color="auto"/>
              <w:right w:val="single" w:sz="4" w:space="0" w:color="auto"/>
            </w:tcBorders>
            <w:hideMark/>
          </w:tcPr>
          <w:p w14:paraId="7FB4FE3D" w14:textId="77777777" w:rsidR="006C3238" w:rsidRDefault="006C3238">
            <w:pPr>
              <w:rPr>
                <w:b/>
                <w:sz w:val="24"/>
                <w:szCs w:val="24"/>
              </w:rPr>
            </w:pPr>
            <w:r>
              <w:rPr>
                <w:b/>
                <w:sz w:val="24"/>
                <w:szCs w:val="24"/>
              </w:rPr>
              <w:lastRenderedPageBreak/>
              <w:t>Vakcinējamo personu skaits</w:t>
            </w:r>
          </w:p>
        </w:tc>
        <w:tc>
          <w:tcPr>
            <w:tcW w:w="2789" w:type="dxa"/>
            <w:tcBorders>
              <w:top w:val="single" w:sz="4" w:space="0" w:color="auto"/>
              <w:left w:val="single" w:sz="4" w:space="0" w:color="auto"/>
              <w:bottom w:val="single" w:sz="4" w:space="0" w:color="auto"/>
              <w:right w:val="single" w:sz="4" w:space="0" w:color="auto"/>
            </w:tcBorders>
            <w:hideMark/>
          </w:tcPr>
          <w:p w14:paraId="5D8A6DF5" w14:textId="77777777" w:rsidR="006C3238" w:rsidRDefault="006C3238">
            <w:pPr>
              <w:spacing w:after="100"/>
              <w:rPr>
                <w:sz w:val="24"/>
                <w:szCs w:val="24"/>
              </w:rPr>
            </w:pPr>
            <w:r>
              <w:t>497 000</w:t>
            </w:r>
          </w:p>
        </w:tc>
        <w:tc>
          <w:tcPr>
            <w:tcW w:w="2790" w:type="dxa"/>
            <w:tcBorders>
              <w:top w:val="single" w:sz="4" w:space="0" w:color="auto"/>
              <w:left w:val="single" w:sz="4" w:space="0" w:color="auto"/>
              <w:bottom w:val="single" w:sz="4" w:space="0" w:color="auto"/>
              <w:right w:val="single" w:sz="4" w:space="0" w:color="auto"/>
            </w:tcBorders>
            <w:hideMark/>
          </w:tcPr>
          <w:p w14:paraId="22A93D54" w14:textId="77777777" w:rsidR="006C3238" w:rsidRDefault="006C3238">
            <w:pPr>
              <w:spacing w:after="100"/>
              <w:rPr>
                <w:sz w:val="24"/>
                <w:szCs w:val="24"/>
              </w:rPr>
            </w:pPr>
            <w:r>
              <w:t>556 476</w:t>
            </w:r>
          </w:p>
        </w:tc>
        <w:tc>
          <w:tcPr>
            <w:tcW w:w="2790" w:type="dxa"/>
            <w:tcBorders>
              <w:top w:val="single" w:sz="4" w:space="0" w:color="auto"/>
              <w:left w:val="single" w:sz="4" w:space="0" w:color="auto"/>
              <w:bottom w:val="single" w:sz="4" w:space="0" w:color="auto"/>
              <w:right w:val="single" w:sz="4" w:space="0" w:color="auto"/>
            </w:tcBorders>
            <w:hideMark/>
          </w:tcPr>
          <w:p w14:paraId="51A27384" w14:textId="77777777" w:rsidR="006C3238" w:rsidRDefault="006C3238">
            <w:pPr>
              <w:spacing w:after="100"/>
              <w:rPr>
                <w:sz w:val="24"/>
                <w:szCs w:val="24"/>
              </w:rPr>
            </w:pPr>
            <w:r>
              <w:t>652 905</w:t>
            </w:r>
          </w:p>
        </w:tc>
        <w:tc>
          <w:tcPr>
            <w:tcW w:w="2790" w:type="dxa"/>
            <w:tcBorders>
              <w:top w:val="single" w:sz="4" w:space="0" w:color="auto"/>
              <w:left w:val="single" w:sz="4" w:space="0" w:color="auto"/>
              <w:bottom w:val="single" w:sz="4" w:space="0" w:color="auto"/>
              <w:right w:val="single" w:sz="4" w:space="0" w:color="auto"/>
            </w:tcBorders>
            <w:hideMark/>
          </w:tcPr>
          <w:p w14:paraId="60366B0A" w14:textId="77777777" w:rsidR="006C3238" w:rsidRDefault="006C3238">
            <w:pPr>
              <w:spacing w:after="100"/>
              <w:rPr>
                <w:sz w:val="24"/>
                <w:szCs w:val="24"/>
              </w:rPr>
            </w:pPr>
            <w:r>
              <w:t>1 319 227</w:t>
            </w:r>
          </w:p>
        </w:tc>
      </w:tr>
    </w:tbl>
    <w:p w14:paraId="266E2D63" w14:textId="31DA6FD3" w:rsidR="006C3238" w:rsidRPr="0082254D" w:rsidRDefault="006C3238" w:rsidP="0082254D">
      <w:pPr>
        <w:rPr>
          <w:rFonts w:ascii="Times New Roman" w:hAnsi="Times New Roman" w:cs="Times New Roman"/>
        </w:rPr>
      </w:pPr>
    </w:p>
    <w:sectPr w:rsidR="006C3238" w:rsidRPr="0082254D" w:rsidSect="00CB649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A652" w14:textId="77777777" w:rsidR="003E47EA" w:rsidRDefault="003E47EA" w:rsidP="0082254D">
      <w:pPr>
        <w:spacing w:after="0" w:line="240" w:lineRule="auto"/>
      </w:pPr>
      <w:r>
        <w:separator/>
      </w:r>
    </w:p>
  </w:endnote>
  <w:endnote w:type="continuationSeparator" w:id="0">
    <w:p w14:paraId="3BB8765E" w14:textId="77777777" w:rsidR="003E47EA" w:rsidRDefault="003E47EA" w:rsidP="0082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380E" w14:textId="77777777" w:rsidR="003E47EA" w:rsidRDefault="003E47EA" w:rsidP="0082254D">
      <w:pPr>
        <w:spacing w:after="0" w:line="240" w:lineRule="auto"/>
      </w:pPr>
      <w:r>
        <w:separator/>
      </w:r>
    </w:p>
  </w:footnote>
  <w:footnote w:type="continuationSeparator" w:id="0">
    <w:p w14:paraId="504558E0" w14:textId="77777777" w:rsidR="003E47EA" w:rsidRDefault="003E47EA" w:rsidP="00822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38"/>
    <w:rsid w:val="00000AF3"/>
    <w:rsid w:val="000E6391"/>
    <w:rsid w:val="00106AE7"/>
    <w:rsid w:val="00160914"/>
    <w:rsid w:val="00241D60"/>
    <w:rsid w:val="00265A07"/>
    <w:rsid w:val="002A5AB3"/>
    <w:rsid w:val="003721E3"/>
    <w:rsid w:val="00372FE5"/>
    <w:rsid w:val="003E47EA"/>
    <w:rsid w:val="0045237B"/>
    <w:rsid w:val="00453079"/>
    <w:rsid w:val="004C0BE2"/>
    <w:rsid w:val="004F6AC0"/>
    <w:rsid w:val="00523516"/>
    <w:rsid w:val="00595DA3"/>
    <w:rsid w:val="00610F82"/>
    <w:rsid w:val="006711B9"/>
    <w:rsid w:val="006C3238"/>
    <w:rsid w:val="006E74EF"/>
    <w:rsid w:val="0073114C"/>
    <w:rsid w:val="00787C7F"/>
    <w:rsid w:val="007A71E9"/>
    <w:rsid w:val="00804D74"/>
    <w:rsid w:val="00813DDD"/>
    <w:rsid w:val="0082254D"/>
    <w:rsid w:val="00826C7A"/>
    <w:rsid w:val="008F795F"/>
    <w:rsid w:val="00996261"/>
    <w:rsid w:val="00B069E5"/>
    <w:rsid w:val="00C3214B"/>
    <w:rsid w:val="00CB6490"/>
    <w:rsid w:val="00CD22DE"/>
    <w:rsid w:val="00CD7350"/>
    <w:rsid w:val="00CE1ACD"/>
    <w:rsid w:val="00CF01D5"/>
    <w:rsid w:val="00D32DE4"/>
    <w:rsid w:val="00D369DB"/>
    <w:rsid w:val="00D45C3D"/>
    <w:rsid w:val="00D754F3"/>
    <w:rsid w:val="00D93DCA"/>
    <w:rsid w:val="00DC226B"/>
    <w:rsid w:val="00DE1085"/>
    <w:rsid w:val="00DF7A70"/>
    <w:rsid w:val="00E57BDB"/>
    <w:rsid w:val="00F136F4"/>
    <w:rsid w:val="00FF78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74E0"/>
  <w15:chartTrackingRefBased/>
  <w15:docId w15:val="{C4939FA6-FCFB-48A7-BA31-1CDA6A4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4D74"/>
    <w:pPr>
      <w:spacing w:after="0" w:line="240" w:lineRule="auto"/>
    </w:pPr>
    <w:rPr>
      <w:rFonts w:ascii="Calibri" w:eastAsia="Times New Roman" w:hAnsi="Calibri" w:cs="Calibri"/>
      <w:lang w:eastAsia="lv-LV"/>
    </w:rPr>
  </w:style>
  <w:style w:type="character" w:customStyle="1" w:styleId="NoSpacingChar">
    <w:name w:val="No Spacing Char"/>
    <w:basedOn w:val="DefaultParagraphFont"/>
    <w:link w:val="NoSpacing"/>
    <w:uiPriority w:val="1"/>
    <w:locked/>
    <w:rsid w:val="00804D74"/>
    <w:rPr>
      <w:rFonts w:ascii="Calibri" w:eastAsia="Times New Roman" w:hAnsi="Calibri" w:cs="Calibri"/>
      <w:lang w:eastAsia="lv-LV"/>
    </w:rPr>
  </w:style>
  <w:style w:type="table" w:styleId="TableGrid">
    <w:name w:val="Table Grid"/>
    <w:basedOn w:val="TableNormal"/>
    <w:uiPriority w:val="39"/>
    <w:rsid w:val="00804D74"/>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D60"/>
    <w:rPr>
      <w:sz w:val="16"/>
      <w:szCs w:val="16"/>
    </w:rPr>
  </w:style>
  <w:style w:type="paragraph" w:styleId="CommentText">
    <w:name w:val="annotation text"/>
    <w:basedOn w:val="Normal"/>
    <w:link w:val="CommentTextChar"/>
    <w:uiPriority w:val="99"/>
    <w:unhideWhenUsed/>
    <w:rsid w:val="00241D60"/>
    <w:pPr>
      <w:spacing w:line="240" w:lineRule="auto"/>
    </w:pPr>
    <w:rPr>
      <w:sz w:val="20"/>
      <w:szCs w:val="20"/>
    </w:rPr>
  </w:style>
  <w:style w:type="character" w:customStyle="1" w:styleId="CommentTextChar">
    <w:name w:val="Comment Text Char"/>
    <w:basedOn w:val="DefaultParagraphFont"/>
    <w:link w:val="CommentText"/>
    <w:uiPriority w:val="99"/>
    <w:rsid w:val="00241D60"/>
    <w:rPr>
      <w:sz w:val="20"/>
      <w:szCs w:val="20"/>
    </w:rPr>
  </w:style>
  <w:style w:type="paragraph" w:styleId="CommentSubject">
    <w:name w:val="annotation subject"/>
    <w:basedOn w:val="CommentText"/>
    <w:next w:val="CommentText"/>
    <w:link w:val="CommentSubjectChar"/>
    <w:uiPriority w:val="99"/>
    <w:semiHidden/>
    <w:unhideWhenUsed/>
    <w:rsid w:val="00241D60"/>
    <w:rPr>
      <w:b/>
      <w:bCs/>
    </w:rPr>
  </w:style>
  <w:style w:type="character" w:customStyle="1" w:styleId="CommentSubjectChar">
    <w:name w:val="Comment Subject Char"/>
    <w:basedOn w:val="CommentTextChar"/>
    <w:link w:val="CommentSubject"/>
    <w:uiPriority w:val="99"/>
    <w:semiHidden/>
    <w:rsid w:val="00241D60"/>
    <w:rPr>
      <w:b/>
      <w:bCs/>
      <w:sz w:val="20"/>
      <w:szCs w:val="20"/>
    </w:rPr>
  </w:style>
  <w:style w:type="character" w:styleId="Hyperlink">
    <w:name w:val="Hyperlink"/>
    <w:basedOn w:val="DefaultParagraphFont"/>
    <w:uiPriority w:val="99"/>
    <w:unhideWhenUsed/>
    <w:rsid w:val="00DC226B"/>
    <w:rPr>
      <w:color w:val="0563C1" w:themeColor="hyperlink"/>
      <w:u w:val="single"/>
    </w:rPr>
  </w:style>
  <w:style w:type="character" w:styleId="UnresolvedMention">
    <w:name w:val="Unresolved Mention"/>
    <w:basedOn w:val="DefaultParagraphFont"/>
    <w:uiPriority w:val="99"/>
    <w:semiHidden/>
    <w:unhideWhenUsed/>
    <w:rsid w:val="00DC226B"/>
    <w:rPr>
      <w:color w:val="605E5C"/>
      <w:shd w:val="clear" w:color="auto" w:fill="E1DFDD"/>
    </w:rPr>
  </w:style>
  <w:style w:type="paragraph" w:styleId="Header">
    <w:name w:val="header"/>
    <w:basedOn w:val="Normal"/>
    <w:link w:val="HeaderChar"/>
    <w:uiPriority w:val="99"/>
    <w:unhideWhenUsed/>
    <w:rsid w:val="008225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254D"/>
  </w:style>
  <w:style w:type="paragraph" w:styleId="Footer">
    <w:name w:val="footer"/>
    <w:basedOn w:val="Normal"/>
    <w:link w:val="FooterChar"/>
    <w:uiPriority w:val="99"/>
    <w:unhideWhenUsed/>
    <w:rsid w:val="008225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54D"/>
  </w:style>
  <w:style w:type="paragraph" w:customStyle="1" w:styleId="xxmsonormal">
    <w:name w:val="x_x_msonormal"/>
    <w:basedOn w:val="Normal"/>
    <w:rsid w:val="008225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F13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512">
      <w:bodyDiv w:val="1"/>
      <w:marLeft w:val="0"/>
      <w:marRight w:val="0"/>
      <w:marTop w:val="0"/>
      <w:marBottom w:val="0"/>
      <w:divBdr>
        <w:top w:val="none" w:sz="0" w:space="0" w:color="auto"/>
        <w:left w:val="none" w:sz="0" w:space="0" w:color="auto"/>
        <w:bottom w:val="none" w:sz="0" w:space="0" w:color="auto"/>
        <w:right w:val="none" w:sz="0" w:space="0" w:color="auto"/>
      </w:divBdr>
    </w:div>
    <w:div w:id="17101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2090</Words>
  <Characters>1192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Daiga Vulfa</cp:lastModifiedBy>
  <cp:revision>19</cp:revision>
  <dcterms:created xsi:type="dcterms:W3CDTF">2022-06-21T05:28:00Z</dcterms:created>
  <dcterms:modified xsi:type="dcterms:W3CDTF">2022-06-27T07:48:00Z</dcterms:modified>
</cp:coreProperties>
</file>