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7CAE3502" w:rsidR="00F1149F" w:rsidRPr="00F1149F" w:rsidRDefault="00564A20" w:rsidP="00F1149F">
      <w:pPr>
        <w:pStyle w:val="ListParagraph"/>
        <w:numPr>
          <w:ilvl w:val="0"/>
          <w:numId w:val="1"/>
        </w:numPr>
        <w:tabs>
          <w:tab w:val="left" w:pos="567"/>
        </w:tabs>
        <w:ind w:right="0"/>
        <w:rPr>
          <w:rFonts w:eastAsia="Times New Roman"/>
          <w:szCs w:val="20"/>
        </w:rPr>
      </w:pPr>
      <w:r w:rsidRPr="00F1149F">
        <w:rPr>
          <w:rFonts w:eastAsia="Times New Roman"/>
          <w:szCs w:val="20"/>
        </w:rPr>
        <w:t>Komisija</w:t>
      </w:r>
      <w:r w:rsidR="00F1149F" w:rsidRPr="00F1149F">
        <w:rPr>
          <w:rFonts w:eastAsia="Times New Roman"/>
          <w:szCs w:val="20"/>
        </w:rPr>
        <w:t xml:space="preserve"> piedāvājumu</w:t>
      </w:r>
      <w:r w:rsidRPr="00F1149F">
        <w:rPr>
          <w:rFonts w:eastAsia="Times New Roman"/>
          <w:szCs w:val="20"/>
        </w:rPr>
        <w:t xml:space="preserve"> vērtē </w:t>
      </w:r>
      <w:r w:rsidR="00F1149F" w:rsidRPr="00F1149F">
        <w:rPr>
          <w:rFonts w:eastAsia="Times New Roman"/>
          <w:szCs w:val="20"/>
        </w:rPr>
        <w:t>šādā kārtīb</w:t>
      </w:r>
      <w:r w:rsidR="006D03CD">
        <w:rPr>
          <w:rFonts w:eastAsia="Times New Roman"/>
          <w:szCs w:val="20"/>
        </w:rPr>
        <w:t>ā</w:t>
      </w:r>
      <w:r w:rsidR="00F1149F" w:rsidRPr="00F1149F">
        <w:rPr>
          <w:rFonts w:eastAsia="Times New Roman"/>
          <w:szCs w:val="20"/>
        </w:rPr>
        <w:t>:</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E11B91">
        <w:trPr>
          <w:trHeight w:val="20"/>
        </w:trPr>
        <w:tc>
          <w:tcPr>
            <w:tcW w:w="843" w:type="dxa"/>
            <w:shd w:val="clear" w:color="auto" w:fill="auto"/>
            <w:vAlign w:val="center"/>
          </w:tcPr>
          <w:p w14:paraId="7A9D0394" w14:textId="77777777" w:rsidR="00564A20" w:rsidRPr="00B43390" w:rsidRDefault="00564A20" w:rsidP="00E11B91">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E11B91">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E11B91">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E11B91">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E11B91">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B43390" w14:paraId="44475470" w14:textId="77777777" w:rsidTr="00E11B91">
        <w:trPr>
          <w:trHeight w:val="20"/>
        </w:trPr>
        <w:tc>
          <w:tcPr>
            <w:tcW w:w="843" w:type="dxa"/>
            <w:shd w:val="clear" w:color="auto" w:fill="auto"/>
          </w:tcPr>
          <w:p w14:paraId="2F90DF91" w14:textId="54D13FA0" w:rsidR="00564A20" w:rsidRPr="00B43390" w:rsidRDefault="00564A20" w:rsidP="00E11B91">
            <w:pPr>
              <w:tabs>
                <w:tab w:val="left" w:pos="1418"/>
              </w:tabs>
              <w:ind w:right="0"/>
              <w:jc w:val="left"/>
              <w:rPr>
                <w:rFonts w:eastAsia="Times New Roman"/>
                <w:sz w:val="20"/>
                <w:szCs w:val="20"/>
                <w:lang w:eastAsia="lv-LV"/>
              </w:rPr>
            </w:pPr>
            <w:r w:rsidRPr="00B43390">
              <w:rPr>
                <w:rFonts w:eastAsia="Times New Roman"/>
                <w:sz w:val="20"/>
                <w:szCs w:val="20"/>
                <w:lang w:eastAsia="lv-LV"/>
              </w:rPr>
              <w:t>1.</w:t>
            </w:r>
          </w:p>
        </w:tc>
        <w:tc>
          <w:tcPr>
            <w:tcW w:w="8848" w:type="dxa"/>
            <w:gridSpan w:val="3"/>
            <w:shd w:val="clear" w:color="auto" w:fill="auto"/>
          </w:tcPr>
          <w:p w14:paraId="63DD8515" w14:textId="77777777" w:rsidR="00564A20" w:rsidRPr="00FE6848" w:rsidRDefault="00564A20" w:rsidP="00E11B91">
            <w:pPr>
              <w:tabs>
                <w:tab w:val="left" w:pos="1418"/>
              </w:tabs>
              <w:ind w:right="0"/>
              <w:rPr>
                <w:rFonts w:eastAsia="Times New Roman"/>
                <w:b/>
                <w:bCs/>
                <w:sz w:val="20"/>
                <w:szCs w:val="20"/>
                <w:lang w:eastAsia="lv-LV"/>
              </w:rPr>
            </w:pPr>
            <w:r w:rsidRPr="00FE6848">
              <w:rPr>
                <w:rFonts w:eastAsia="Times New Roman"/>
                <w:b/>
                <w:bCs/>
                <w:sz w:val="20"/>
                <w:szCs w:val="20"/>
                <w:lang w:eastAsia="lv-LV"/>
              </w:rPr>
              <w:t>Piedāvājuma noformējums:</w:t>
            </w:r>
          </w:p>
        </w:tc>
      </w:tr>
      <w:tr w:rsidR="00564A20" w:rsidRPr="00B43390" w14:paraId="5C332E4D" w14:textId="77777777" w:rsidTr="00E11B91">
        <w:trPr>
          <w:trHeight w:val="20"/>
        </w:trPr>
        <w:tc>
          <w:tcPr>
            <w:tcW w:w="843" w:type="dxa"/>
            <w:shd w:val="clear" w:color="auto" w:fill="auto"/>
          </w:tcPr>
          <w:p w14:paraId="3867CCA2" w14:textId="171018C4" w:rsidR="00564A20" w:rsidRPr="00B43390" w:rsidRDefault="00564A20" w:rsidP="00E11B91">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1</w:t>
            </w:r>
            <w:r w:rsidR="0015697A">
              <w:rPr>
                <w:rFonts w:eastAsia="Times New Roman"/>
                <w:sz w:val="20"/>
                <w:szCs w:val="20"/>
                <w:lang w:eastAsia="lv-LV"/>
              </w:rPr>
              <w:t>.</w:t>
            </w:r>
          </w:p>
        </w:tc>
        <w:tc>
          <w:tcPr>
            <w:tcW w:w="6320" w:type="dxa"/>
            <w:shd w:val="clear" w:color="auto" w:fill="auto"/>
          </w:tcPr>
          <w:p w14:paraId="01222ADD" w14:textId="77777777" w:rsidR="00564A20" w:rsidRPr="00B43390" w:rsidRDefault="00564A20" w:rsidP="00E11B91">
            <w:pPr>
              <w:ind w:left="211" w:right="0"/>
              <w:rPr>
                <w:rFonts w:eastAsia="Times New Roman"/>
                <w:sz w:val="20"/>
                <w:szCs w:val="20"/>
                <w:lang w:eastAsia="lv-LV"/>
              </w:rPr>
            </w:pPr>
            <w:r w:rsidRPr="00B43390">
              <w:rPr>
                <w:rFonts w:eastAsia="Times New Roman"/>
                <w:sz w:val="20"/>
                <w:szCs w:val="20"/>
                <w:lang w:eastAsia="lv-LV"/>
              </w:rPr>
              <w:t>sagatavots rakstisks pieteikums latviešu valodā;</w:t>
            </w:r>
          </w:p>
        </w:tc>
        <w:tc>
          <w:tcPr>
            <w:tcW w:w="1264" w:type="dxa"/>
            <w:shd w:val="clear" w:color="auto" w:fill="auto"/>
          </w:tcPr>
          <w:p w14:paraId="16D302C1"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B43390" w:rsidRDefault="00564A20" w:rsidP="00E11B91">
            <w:pPr>
              <w:tabs>
                <w:tab w:val="left" w:pos="1418"/>
              </w:tabs>
              <w:ind w:right="0"/>
              <w:jc w:val="left"/>
              <w:rPr>
                <w:rFonts w:eastAsia="Times New Roman"/>
                <w:sz w:val="20"/>
                <w:szCs w:val="20"/>
                <w:lang w:eastAsia="lv-LV"/>
              </w:rPr>
            </w:pPr>
          </w:p>
        </w:tc>
      </w:tr>
      <w:tr w:rsidR="00564A20" w:rsidRPr="00B43390" w14:paraId="1EC67487" w14:textId="77777777" w:rsidTr="00E11B91">
        <w:trPr>
          <w:trHeight w:val="20"/>
        </w:trPr>
        <w:tc>
          <w:tcPr>
            <w:tcW w:w="843" w:type="dxa"/>
            <w:shd w:val="clear" w:color="auto" w:fill="auto"/>
          </w:tcPr>
          <w:p w14:paraId="1273AC03" w14:textId="2BDB4C6F" w:rsidR="00564A20" w:rsidRPr="00B43390" w:rsidRDefault="00564A20" w:rsidP="00E11B91">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15697A">
              <w:rPr>
                <w:rFonts w:eastAsia="Times New Roman"/>
                <w:sz w:val="20"/>
                <w:szCs w:val="20"/>
                <w:lang w:eastAsia="lv-LV"/>
              </w:rPr>
              <w:t>2.</w:t>
            </w:r>
          </w:p>
        </w:tc>
        <w:tc>
          <w:tcPr>
            <w:tcW w:w="6320" w:type="dxa"/>
            <w:shd w:val="clear" w:color="auto" w:fill="auto"/>
          </w:tcPr>
          <w:p w14:paraId="7A9AAFE6" w14:textId="77777777" w:rsidR="00564A20" w:rsidRPr="00B43390" w:rsidRDefault="00564A20" w:rsidP="00E11B91">
            <w:pPr>
              <w:ind w:left="211" w:right="0"/>
              <w:rPr>
                <w:rFonts w:eastAsia="Times New Roman"/>
                <w:sz w:val="20"/>
                <w:szCs w:val="20"/>
                <w:lang w:eastAsia="lv-LV"/>
              </w:rPr>
            </w:pPr>
            <w:r w:rsidRPr="00B43390">
              <w:rPr>
                <w:rFonts w:eastAsia="Times New Roman"/>
                <w:sz w:val="20"/>
                <w:szCs w:val="20"/>
                <w:lang w:eastAsia="lv-LV"/>
              </w:rPr>
              <w:t>pieteikuma teksts ir skaidri formulēts un saprotams;</w:t>
            </w:r>
          </w:p>
        </w:tc>
        <w:tc>
          <w:tcPr>
            <w:tcW w:w="1264" w:type="dxa"/>
            <w:shd w:val="clear" w:color="auto" w:fill="auto"/>
          </w:tcPr>
          <w:p w14:paraId="1B5B0F55"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B43390" w:rsidRDefault="00564A20" w:rsidP="00E11B91">
            <w:pPr>
              <w:tabs>
                <w:tab w:val="left" w:pos="1418"/>
              </w:tabs>
              <w:ind w:right="0"/>
              <w:jc w:val="left"/>
              <w:rPr>
                <w:rFonts w:eastAsia="Times New Roman"/>
                <w:sz w:val="20"/>
                <w:szCs w:val="20"/>
                <w:lang w:eastAsia="lv-LV"/>
              </w:rPr>
            </w:pPr>
          </w:p>
        </w:tc>
      </w:tr>
      <w:tr w:rsidR="00564A20" w:rsidRPr="00B43390" w14:paraId="0BDA90D3" w14:textId="77777777" w:rsidTr="00E11B91">
        <w:trPr>
          <w:trHeight w:val="20"/>
        </w:trPr>
        <w:tc>
          <w:tcPr>
            <w:tcW w:w="843" w:type="dxa"/>
            <w:shd w:val="clear" w:color="auto" w:fill="auto"/>
          </w:tcPr>
          <w:p w14:paraId="7CF4FA19" w14:textId="52F65B09" w:rsidR="00564A20" w:rsidRPr="00B43390" w:rsidRDefault="00564A20" w:rsidP="00E11B91">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3</w:t>
            </w:r>
            <w:r w:rsidRPr="00B43390">
              <w:rPr>
                <w:rFonts w:eastAsia="Times New Roman"/>
                <w:sz w:val="20"/>
                <w:szCs w:val="20"/>
                <w:lang w:eastAsia="lv-LV"/>
              </w:rPr>
              <w:t>.</w:t>
            </w:r>
          </w:p>
        </w:tc>
        <w:tc>
          <w:tcPr>
            <w:tcW w:w="6320" w:type="dxa"/>
            <w:shd w:val="clear" w:color="auto" w:fill="auto"/>
          </w:tcPr>
          <w:p w14:paraId="5D2B7E67" w14:textId="720DCAD7" w:rsidR="00564A20" w:rsidRPr="00B43390" w:rsidRDefault="00564A20" w:rsidP="00E11B91">
            <w:pPr>
              <w:ind w:left="211" w:right="0"/>
              <w:rPr>
                <w:rFonts w:eastAsia="Times New Roman"/>
                <w:sz w:val="20"/>
                <w:szCs w:val="20"/>
                <w:lang w:eastAsia="lv-LV"/>
              </w:rPr>
            </w:pPr>
            <w:r w:rsidRPr="00B43390">
              <w:rPr>
                <w:rFonts w:eastAsia="Times New Roman"/>
                <w:sz w:val="20"/>
                <w:szCs w:val="20"/>
                <w:lang w:eastAsia="lv-LV"/>
              </w:rPr>
              <w:t xml:space="preserve">pieteikumā norādīts </w:t>
            </w:r>
            <w:r w:rsidR="00DB7FB9">
              <w:rPr>
                <w:rFonts w:eastAsia="Times New Roman"/>
                <w:sz w:val="20"/>
                <w:szCs w:val="20"/>
                <w:lang w:eastAsia="lv-LV"/>
              </w:rPr>
              <w:t>iestādes</w:t>
            </w:r>
            <w:r w:rsidRPr="00B43390">
              <w:rPr>
                <w:rFonts w:eastAsia="Times New Roman"/>
                <w:sz w:val="20"/>
                <w:szCs w:val="20"/>
                <w:lang w:eastAsia="lv-LV"/>
              </w:rPr>
              <w:t xml:space="preserve"> nosaukums</w:t>
            </w:r>
            <w:r>
              <w:rPr>
                <w:rFonts w:eastAsia="Times New Roman"/>
                <w:sz w:val="20"/>
                <w:szCs w:val="20"/>
                <w:lang w:eastAsia="lv-LV"/>
              </w:rPr>
              <w:t xml:space="preserve">, </w:t>
            </w:r>
            <w:r w:rsidRPr="00B43390">
              <w:rPr>
                <w:rFonts w:eastAsia="Times New Roman"/>
                <w:sz w:val="20"/>
                <w:szCs w:val="20"/>
                <w:lang w:eastAsia="lv-LV"/>
              </w:rPr>
              <w:t>reģistrācijas numurs un juridiskā adrese;</w:t>
            </w:r>
          </w:p>
        </w:tc>
        <w:tc>
          <w:tcPr>
            <w:tcW w:w="1264" w:type="dxa"/>
            <w:shd w:val="clear" w:color="auto" w:fill="auto"/>
          </w:tcPr>
          <w:p w14:paraId="689D0FDB"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B43390" w:rsidRDefault="00564A20" w:rsidP="00E11B91">
            <w:pPr>
              <w:tabs>
                <w:tab w:val="left" w:pos="1418"/>
              </w:tabs>
              <w:ind w:right="0"/>
              <w:jc w:val="left"/>
              <w:rPr>
                <w:rFonts w:eastAsia="Times New Roman"/>
                <w:sz w:val="20"/>
                <w:szCs w:val="20"/>
                <w:lang w:eastAsia="lv-LV"/>
              </w:rPr>
            </w:pPr>
          </w:p>
        </w:tc>
      </w:tr>
      <w:tr w:rsidR="00564A20" w:rsidRPr="00B43390" w14:paraId="78A60A92" w14:textId="77777777" w:rsidTr="00E11B91">
        <w:trPr>
          <w:trHeight w:val="20"/>
        </w:trPr>
        <w:tc>
          <w:tcPr>
            <w:tcW w:w="843" w:type="dxa"/>
            <w:shd w:val="clear" w:color="auto" w:fill="auto"/>
          </w:tcPr>
          <w:p w14:paraId="5AF29996" w14:textId="77843A04" w:rsidR="00564A20" w:rsidRPr="00B43390" w:rsidRDefault="00564A20" w:rsidP="00E11B91">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4</w:t>
            </w:r>
            <w:r w:rsidRPr="00B43390">
              <w:rPr>
                <w:rFonts w:eastAsia="Times New Roman"/>
                <w:sz w:val="20"/>
                <w:szCs w:val="20"/>
                <w:lang w:eastAsia="lv-LV"/>
              </w:rPr>
              <w:t>.</w:t>
            </w:r>
          </w:p>
        </w:tc>
        <w:tc>
          <w:tcPr>
            <w:tcW w:w="6320" w:type="dxa"/>
            <w:shd w:val="clear" w:color="auto" w:fill="auto"/>
          </w:tcPr>
          <w:p w14:paraId="27FAEC68" w14:textId="610C434A" w:rsidR="00564A20" w:rsidRPr="00B43390" w:rsidRDefault="00564A20" w:rsidP="00E11B91">
            <w:pPr>
              <w:ind w:left="211" w:right="0"/>
              <w:rPr>
                <w:rFonts w:eastAsia="Times New Roman"/>
                <w:sz w:val="20"/>
                <w:szCs w:val="20"/>
                <w:lang w:eastAsia="lv-LV"/>
              </w:rPr>
            </w:pPr>
            <w:r w:rsidRPr="00B43390">
              <w:rPr>
                <w:rFonts w:eastAsia="Times New Roman"/>
                <w:sz w:val="20"/>
                <w:szCs w:val="20"/>
                <w:lang w:eastAsia="lv-LV"/>
              </w:rPr>
              <w:t xml:space="preserve">piedāvājumu parakstījusi persona, kurai ir tiesības pārstāvēt </w:t>
            </w:r>
            <w:r>
              <w:rPr>
                <w:rFonts w:eastAsia="Times New Roman"/>
                <w:sz w:val="20"/>
                <w:szCs w:val="20"/>
                <w:lang w:eastAsia="lv-LV"/>
              </w:rPr>
              <w:t>uzņēmumu</w:t>
            </w:r>
            <w:r w:rsidRPr="00B43390">
              <w:rPr>
                <w:rFonts w:eastAsia="Times New Roman"/>
                <w:sz w:val="20"/>
                <w:szCs w:val="20"/>
                <w:lang w:eastAsia="lv-LV"/>
              </w:rPr>
              <w:t>,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B43390" w:rsidRDefault="00564A20" w:rsidP="00E11B91">
            <w:pPr>
              <w:tabs>
                <w:tab w:val="left" w:pos="1418"/>
              </w:tabs>
              <w:ind w:right="0"/>
              <w:jc w:val="left"/>
              <w:rPr>
                <w:rFonts w:eastAsia="Times New Roman"/>
                <w:sz w:val="20"/>
                <w:szCs w:val="20"/>
                <w:lang w:eastAsia="lv-LV"/>
              </w:rPr>
            </w:pPr>
          </w:p>
        </w:tc>
      </w:tr>
      <w:tr w:rsidR="00564A20" w:rsidRPr="00B43390" w14:paraId="18250898" w14:textId="77777777" w:rsidTr="00E11B91">
        <w:trPr>
          <w:trHeight w:val="20"/>
        </w:trPr>
        <w:tc>
          <w:tcPr>
            <w:tcW w:w="843" w:type="dxa"/>
            <w:shd w:val="clear" w:color="auto" w:fill="auto"/>
          </w:tcPr>
          <w:p w14:paraId="14F07E39" w14:textId="30C62E77" w:rsidR="00564A20" w:rsidRPr="00B43390" w:rsidRDefault="00564A20" w:rsidP="00E11B91">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5</w:t>
            </w:r>
            <w:r w:rsidRPr="00B43390">
              <w:rPr>
                <w:rFonts w:eastAsia="Times New Roman"/>
                <w:sz w:val="20"/>
                <w:szCs w:val="20"/>
                <w:lang w:eastAsia="lv-LV"/>
              </w:rPr>
              <w:t>.</w:t>
            </w:r>
          </w:p>
        </w:tc>
        <w:tc>
          <w:tcPr>
            <w:tcW w:w="6320" w:type="dxa"/>
            <w:shd w:val="clear" w:color="auto" w:fill="auto"/>
          </w:tcPr>
          <w:p w14:paraId="69271BDC" w14:textId="5C3A3DDC" w:rsidR="00564A20" w:rsidRPr="00B43390" w:rsidRDefault="00564A20" w:rsidP="00E11B91">
            <w:pPr>
              <w:ind w:left="211" w:right="0"/>
              <w:rPr>
                <w:rFonts w:eastAsia="Times New Roman"/>
                <w:sz w:val="20"/>
                <w:szCs w:val="20"/>
                <w:lang w:eastAsia="lv-LV"/>
              </w:rPr>
            </w:pPr>
            <w:r w:rsidRPr="00B43390">
              <w:rPr>
                <w:rFonts w:eastAsia="Times New Roman"/>
                <w:sz w:val="20"/>
                <w:szCs w:val="20"/>
                <w:lang w:eastAsia="lv-LV"/>
              </w:rPr>
              <w:t xml:space="preserve">pieteikuma </w:t>
            </w:r>
            <w:r w:rsidR="00AF6F0D">
              <w:rPr>
                <w:rFonts w:eastAsia="Times New Roman"/>
                <w:sz w:val="20"/>
                <w:szCs w:val="20"/>
                <w:lang w:eastAsia="lv-LV"/>
              </w:rPr>
              <w:t>veidlapā ir aizpildīta visa pieprasīt</w:t>
            </w:r>
            <w:r w:rsidR="001C68D3">
              <w:rPr>
                <w:rFonts w:eastAsia="Times New Roman"/>
                <w:sz w:val="20"/>
                <w:szCs w:val="20"/>
                <w:lang w:eastAsia="lv-LV"/>
              </w:rPr>
              <w:t>ā</w:t>
            </w:r>
            <w:r w:rsidR="00AF6F0D">
              <w:rPr>
                <w:rFonts w:eastAsia="Times New Roman"/>
                <w:sz w:val="20"/>
                <w:szCs w:val="20"/>
                <w:lang w:eastAsia="lv-LV"/>
              </w:rPr>
              <w:t xml:space="preserve"> informācija</w:t>
            </w:r>
            <w:r w:rsidRPr="00B43390">
              <w:rPr>
                <w:rFonts w:eastAsia="Times New Roman"/>
                <w:sz w:val="20"/>
                <w:szCs w:val="20"/>
                <w:lang w:eastAsia="lv-LV"/>
              </w:rPr>
              <w:t xml:space="preserve">  un tajā iekļauti visi attiecīgie apliecinājumi. </w:t>
            </w:r>
          </w:p>
        </w:tc>
        <w:tc>
          <w:tcPr>
            <w:tcW w:w="1264" w:type="dxa"/>
            <w:shd w:val="clear" w:color="auto" w:fill="auto"/>
          </w:tcPr>
          <w:p w14:paraId="1C64A7E2"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B43390" w:rsidRDefault="00564A20" w:rsidP="00E11B91">
            <w:pPr>
              <w:tabs>
                <w:tab w:val="left" w:pos="1418"/>
              </w:tabs>
              <w:ind w:right="0"/>
              <w:jc w:val="left"/>
              <w:rPr>
                <w:rFonts w:eastAsia="Times New Roman"/>
                <w:sz w:val="20"/>
                <w:szCs w:val="20"/>
                <w:lang w:eastAsia="lv-LV"/>
              </w:rPr>
            </w:pPr>
          </w:p>
        </w:tc>
      </w:tr>
      <w:tr w:rsidR="00564A20" w:rsidRPr="00B43390" w14:paraId="331ECD1A" w14:textId="77777777" w:rsidTr="00E11B91">
        <w:trPr>
          <w:trHeight w:val="20"/>
        </w:trPr>
        <w:tc>
          <w:tcPr>
            <w:tcW w:w="843" w:type="dxa"/>
            <w:shd w:val="clear" w:color="auto" w:fill="auto"/>
          </w:tcPr>
          <w:p w14:paraId="5FC77AAC" w14:textId="77777777" w:rsidR="00564A20" w:rsidRPr="00B43390" w:rsidRDefault="00564A20" w:rsidP="00E11B91">
            <w:pPr>
              <w:tabs>
                <w:tab w:val="left" w:pos="1418"/>
              </w:tabs>
              <w:ind w:right="0"/>
              <w:jc w:val="left"/>
              <w:rPr>
                <w:rFonts w:eastAsia="Times New Roman"/>
                <w:sz w:val="20"/>
                <w:szCs w:val="20"/>
                <w:lang w:eastAsia="lv-LV"/>
              </w:rPr>
            </w:pPr>
            <w:r w:rsidRPr="00B43390">
              <w:rPr>
                <w:rFonts w:eastAsia="Times New Roman"/>
                <w:sz w:val="20"/>
                <w:szCs w:val="20"/>
                <w:lang w:eastAsia="lv-LV"/>
              </w:rPr>
              <w:t>2.</w:t>
            </w:r>
          </w:p>
        </w:tc>
        <w:tc>
          <w:tcPr>
            <w:tcW w:w="6320" w:type="dxa"/>
            <w:shd w:val="clear" w:color="auto" w:fill="auto"/>
          </w:tcPr>
          <w:p w14:paraId="0B2A4A40" w14:textId="3171D139" w:rsidR="0077671C" w:rsidRDefault="0077671C" w:rsidP="0077671C">
            <w:pPr>
              <w:rPr>
                <w:sz w:val="20"/>
                <w:szCs w:val="20"/>
              </w:rPr>
            </w:pPr>
            <w:r w:rsidRPr="00624407">
              <w:rPr>
                <w:sz w:val="20"/>
                <w:szCs w:val="20"/>
              </w:rPr>
              <w:t>Pretendentam nākošajā darba dienā pēc piedāvājuma atvēršanas (informāciju iegūstot no Valsts ieņēmumu dienesta publiskās nodokļu parādnieku datubāzes) nav Valsts ieņēmumu dienesta administrēto nodokļu (nodevu) parāda vai tas nepārsniedz EUR 150,00</w:t>
            </w:r>
            <w:r w:rsidR="006D03CD">
              <w:rPr>
                <w:sz w:val="20"/>
                <w:szCs w:val="20"/>
              </w:rPr>
              <w:t>.</w:t>
            </w:r>
          </w:p>
          <w:p w14:paraId="02B9EEF5" w14:textId="3618DFAC" w:rsidR="00564A20" w:rsidRPr="00B43390" w:rsidRDefault="00564A20" w:rsidP="00E11B91">
            <w:pPr>
              <w:tabs>
                <w:tab w:val="left" w:pos="1418"/>
              </w:tabs>
              <w:ind w:right="0"/>
              <w:rPr>
                <w:rFonts w:eastAsia="Times New Roman"/>
                <w:sz w:val="20"/>
                <w:szCs w:val="20"/>
                <w:lang w:eastAsia="lv-LV"/>
              </w:rPr>
            </w:pPr>
          </w:p>
        </w:tc>
        <w:tc>
          <w:tcPr>
            <w:tcW w:w="1264" w:type="dxa"/>
            <w:shd w:val="clear" w:color="auto" w:fill="auto"/>
          </w:tcPr>
          <w:p w14:paraId="3210D1A5"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B43390" w:rsidRDefault="00564A20" w:rsidP="00E11B91">
            <w:pPr>
              <w:tabs>
                <w:tab w:val="left" w:pos="1418"/>
              </w:tabs>
              <w:ind w:right="0"/>
              <w:jc w:val="left"/>
              <w:rPr>
                <w:rFonts w:eastAsia="Times New Roman"/>
                <w:sz w:val="20"/>
                <w:szCs w:val="20"/>
                <w:lang w:eastAsia="lv-LV"/>
              </w:rPr>
            </w:pPr>
          </w:p>
        </w:tc>
      </w:tr>
      <w:tr w:rsidR="00564A20" w:rsidRPr="00B43390" w14:paraId="5F9B09FF" w14:textId="77777777" w:rsidTr="00E11B91">
        <w:trPr>
          <w:trHeight w:val="20"/>
        </w:trPr>
        <w:tc>
          <w:tcPr>
            <w:tcW w:w="843" w:type="dxa"/>
            <w:shd w:val="clear" w:color="auto" w:fill="auto"/>
          </w:tcPr>
          <w:p w14:paraId="3FAF2627" w14:textId="77777777" w:rsidR="00564A20" w:rsidRPr="00B43390" w:rsidRDefault="00564A20" w:rsidP="00E11B91">
            <w:pPr>
              <w:tabs>
                <w:tab w:val="left" w:pos="1418"/>
              </w:tabs>
              <w:ind w:right="0"/>
              <w:jc w:val="left"/>
              <w:rPr>
                <w:rFonts w:eastAsia="Times New Roman"/>
                <w:sz w:val="20"/>
                <w:szCs w:val="20"/>
                <w:lang w:eastAsia="lv-LV"/>
              </w:rPr>
            </w:pPr>
            <w:r w:rsidRPr="00B43390">
              <w:rPr>
                <w:rFonts w:eastAsia="Times New Roman"/>
                <w:sz w:val="20"/>
                <w:szCs w:val="20"/>
                <w:lang w:eastAsia="lv-LV"/>
              </w:rPr>
              <w:t>3.</w:t>
            </w:r>
          </w:p>
        </w:tc>
        <w:tc>
          <w:tcPr>
            <w:tcW w:w="6320" w:type="dxa"/>
            <w:shd w:val="clear" w:color="auto" w:fill="auto"/>
          </w:tcPr>
          <w:p w14:paraId="3D57797D" w14:textId="02676832" w:rsidR="00564A20" w:rsidRPr="00B43390" w:rsidRDefault="00564A20" w:rsidP="00E11B91">
            <w:pPr>
              <w:tabs>
                <w:tab w:val="left" w:pos="1418"/>
              </w:tabs>
              <w:ind w:right="0"/>
              <w:rPr>
                <w:rFonts w:eastAsia="Times New Roman"/>
                <w:sz w:val="20"/>
                <w:szCs w:val="20"/>
                <w:lang w:eastAsia="lv-LV"/>
              </w:rPr>
            </w:pPr>
            <w:r w:rsidRPr="00B43390">
              <w:rPr>
                <w:rFonts w:eastAsia="Times New Roman"/>
                <w:sz w:val="20"/>
                <w:szCs w:val="20"/>
                <w:lang w:eastAsia="lv-LV"/>
              </w:rPr>
              <w:t xml:space="preserve">Pretendentam nav uzsākts likvidācijas vai maksātnespējas process, nav apturēta </w:t>
            </w:r>
            <w:r w:rsidR="006D03CD">
              <w:rPr>
                <w:rFonts w:eastAsia="Times New Roman"/>
                <w:sz w:val="20"/>
                <w:szCs w:val="20"/>
                <w:lang w:eastAsia="lv-LV"/>
              </w:rPr>
              <w:t>P</w:t>
            </w:r>
            <w:r w:rsidRPr="00B43390">
              <w:rPr>
                <w:rFonts w:eastAsia="Times New Roman"/>
                <w:sz w:val="20"/>
                <w:szCs w:val="20"/>
                <w:lang w:eastAsia="lv-LV"/>
              </w:rPr>
              <w:t xml:space="preserve">retendenta saimnieciskā darbība. </w:t>
            </w:r>
          </w:p>
        </w:tc>
        <w:tc>
          <w:tcPr>
            <w:tcW w:w="1264" w:type="dxa"/>
            <w:shd w:val="clear" w:color="auto" w:fill="auto"/>
          </w:tcPr>
          <w:p w14:paraId="5FDC89A6" w14:textId="77777777" w:rsidR="00564A20" w:rsidRPr="00B43390" w:rsidRDefault="00564A20" w:rsidP="00E11B91">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B43390" w:rsidRDefault="00564A20" w:rsidP="00E11B91">
            <w:pPr>
              <w:tabs>
                <w:tab w:val="left" w:pos="1418"/>
              </w:tabs>
              <w:ind w:right="0"/>
              <w:jc w:val="left"/>
              <w:rPr>
                <w:rFonts w:eastAsia="Times New Roman"/>
                <w:sz w:val="20"/>
                <w:szCs w:val="20"/>
                <w:lang w:eastAsia="lv-LV"/>
              </w:rPr>
            </w:pPr>
          </w:p>
        </w:tc>
      </w:tr>
      <w:tr w:rsidR="0092165F" w:rsidRPr="00B43390" w14:paraId="44AD119E" w14:textId="77777777" w:rsidTr="00E11B91">
        <w:trPr>
          <w:trHeight w:val="20"/>
        </w:trPr>
        <w:tc>
          <w:tcPr>
            <w:tcW w:w="843" w:type="dxa"/>
            <w:shd w:val="clear" w:color="auto" w:fill="auto"/>
          </w:tcPr>
          <w:p w14:paraId="7F44C650" w14:textId="6E43F1CA" w:rsidR="0092165F" w:rsidRPr="00B43390" w:rsidRDefault="0092165F" w:rsidP="00E11B91">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0C78DAEF" w14:textId="11102A5C" w:rsidR="0092165F" w:rsidRPr="00B43390" w:rsidRDefault="006030DC" w:rsidP="00E11B91">
            <w:pPr>
              <w:tabs>
                <w:tab w:val="left" w:pos="1418"/>
              </w:tabs>
              <w:ind w:right="0"/>
              <w:rPr>
                <w:rFonts w:eastAsia="Times New Roman"/>
                <w:sz w:val="20"/>
                <w:szCs w:val="20"/>
                <w:lang w:eastAsia="lv-LV"/>
              </w:rPr>
            </w:pPr>
            <w:r w:rsidRPr="00BF6CA5">
              <w:rPr>
                <w:rFonts w:eastAsia="Times New Roman"/>
                <w:sz w:val="20"/>
                <w:szCs w:val="20"/>
                <w:lang w:eastAsia="lv-LV"/>
              </w:rPr>
              <w:t xml:space="preserve">Pretendents pieteikumā ir norādījis informāciju par speciālistiem, kuri veiks šķidruma citoloģijas un Cilvēka </w:t>
            </w:r>
            <w:proofErr w:type="spellStart"/>
            <w:r w:rsidRPr="00BF6CA5">
              <w:rPr>
                <w:rFonts w:eastAsia="Times New Roman"/>
                <w:sz w:val="20"/>
                <w:szCs w:val="20"/>
                <w:lang w:eastAsia="lv-LV"/>
              </w:rPr>
              <w:t>papilomas</w:t>
            </w:r>
            <w:proofErr w:type="spellEnd"/>
            <w:r w:rsidRPr="00BF6CA5">
              <w:rPr>
                <w:rFonts w:eastAsia="Times New Roman"/>
                <w:sz w:val="20"/>
                <w:szCs w:val="20"/>
                <w:lang w:eastAsia="lv-LV"/>
              </w:rPr>
              <w:t xml:space="preserve"> vīrusa (CPV) izmeklējumus</w:t>
            </w:r>
            <w:r w:rsidR="003C0876" w:rsidRPr="00BF6CA5">
              <w:rPr>
                <w:rFonts w:eastAsia="Times New Roman"/>
                <w:sz w:val="20"/>
                <w:szCs w:val="20"/>
                <w:lang w:eastAsia="lv-LV"/>
              </w:rPr>
              <w:t xml:space="preserve">, norādot vārdu, uzvārdu, </w:t>
            </w:r>
            <w:r w:rsidR="00BF6CA5" w:rsidRPr="00BF6CA5">
              <w:rPr>
                <w:rFonts w:eastAsia="Times New Roman"/>
                <w:sz w:val="20"/>
                <w:szCs w:val="20"/>
                <w:lang w:eastAsia="lv-LV"/>
              </w:rPr>
              <w:t>identifikatoru</w:t>
            </w:r>
            <w:r w:rsidR="003C0876" w:rsidRPr="00BF6CA5">
              <w:rPr>
                <w:rFonts w:eastAsia="Times New Roman"/>
                <w:sz w:val="20"/>
                <w:szCs w:val="20"/>
                <w:lang w:eastAsia="lv-LV"/>
              </w:rPr>
              <w:t>, specialitāti un</w:t>
            </w:r>
            <w:r w:rsidR="00BF6CA5">
              <w:rPr>
                <w:rFonts w:eastAsia="Times New Roman"/>
                <w:sz w:val="20"/>
                <w:szCs w:val="20"/>
                <w:lang w:eastAsia="lv-LV"/>
              </w:rPr>
              <w:t xml:space="preserve"> </w:t>
            </w:r>
            <w:r w:rsidR="00BF6CA5" w:rsidRPr="00BF6CA5">
              <w:rPr>
                <w:rFonts w:eastAsia="Times New Roman"/>
                <w:sz w:val="20"/>
                <w:szCs w:val="20"/>
                <w:lang w:eastAsia="lv-LV"/>
              </w:rPr>
              <w:t>apmācību</w:t>
            </w:r>
            <w:r w:rsidR="00BF6CA5">
              <w:rPr>
                <w:rFonts w:eastAsia="Times New Roman"/>
                <w:sz w:val="20"/>
                <w:szCs w:val="20"/>
                <w:lang w:eastAsia="lv-LV"/>
              </w:rPr>
              <w:t xml:space="preserve"> sertifikāta</w:t>
            </w:r>
            <w:r w:rsidR="00BF6CA5" w:rsidRPr="00BF6CA5">
              <w:rPr>
                <w:rFonts w:eastAsia="Times New Roman"/>
                <w:sz w:val="20"/>
                <w:szCs w:val="20"/>
                <w:lang w:eastAsia="lv-LV"/>
              </w:rPr>
              <w:t xml:space="preserve"> apliecinājuma</w:t>
            </w:r>
            <w:r w:rsidR="003C0876" w:rsidRPr="00BF6CA5">
              <w:rPr>
                <w:rFonts w:eastAsia="Times New Roman"/>
                <w:sz w:val="20"/>
                <w:szCs w:val="20"/>
                <w:lang w:eastAsia="lv-LV"/>
              </w:rPr>
              <w:t xml:space="preserve"> </w:t>
            </w:r>
            <w:r w:rsidR="00BF6CA5" w:rsidRPr="00BF6CA5">
              <w:rPr>
                <w:rFonts w:eastAsia="Times New Roman"/>
                <w:sz w:val="20"/>
                <w:szCs w:val="20"/>
                <w:lang w:eastAsia="lv-LV"/>
              </w:rPr>
              <w:t>izsniegšanas datumu</w:t>
            </w:r>
            <w:r w:rsidR="00BF6CA5">
              <w:rPr>
                <w:rFonts w:eastAsia="Times New Roman"/>
                <w:sz w:val="20"/>
                <w:szCs w:val="20"/>
                <w:lang w:eastAsia="lv-LV"/>
              </w:rPr>
              <w:t>.</w:t>
            </w:r>
          </w:p>
        </w:tc>
        <w:tc>
          <w:tcPr>
            <w:tcW w:w="1264" w:type="dxa"/>
            <w:shd w:val="clear" w:color="auto" w:fill="auto"/>
          </w:tcPr>
          <w:p w14:paraId="1373BDA5" w14:textId="77777777" w:rsidR="0092165F" w:rsidRPr="00B43390" w:rsidRDefault="0092165F" w:rsidP="00E11B91">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E11B91">
            <w:pPr>
              <w:tabs>
                <w:tab w:val="left" w:pos="1418"/>
              </w:tabs>
              <w:ind w:right="0"/>
              <w:jc w:val="left"/>
              <w:rPr>
                <w:rFonts w:eastAsia="Times New Roman"/>
                <w:sz w:val="20"/>
                <w:szCs w:val="20"/>
                <w:lang w:eastAsia="lv-LV"/>
              </w:rPr>
            </w:pPr>
          </w:p>
        </w:tc>
      </w:tr>
      <w:tr w:rsidR="00FE6848" w:rsidRPr="00B43390" w14:paraId="51F8140D" w14:textId="77777777" w:rsidTr="00E11B91">
        <w:trPr>
          <w:trHeight w:val="20"/>
        </w:trPr>
        <w:tc>
          <w:tcPr>
            <w:tcW w:w="843" w:type="dxa"/>
            <w:shd w:val="clear" w:color="auto" w:fill="auto"/>
          </w:tcPr>
          <w:p w14:paraId="3A067C39" w14:textId="0EE366AC" w:rsidR="00FE6848" w:rsidRDefault="00FE6848" w:rsidP="00E11B91">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8848" w:type="dxa"/>
            <w:gridSpan w:val="3"/>
            <w:shd w:val="clear" w:color="auto" w:fill="auto"/>
          </w:tcPr>
          <w:p w14:paraId="0C8E8103" w14:textId="08E2DAD4" w:rsidR="00FE6848" w:rsidRPr="00FE6848" w:rsidRDefault="00FE6848" w:rsidP="00E11B91">
            <w:pPr>
              <w:tabs>
                <w:tab w:val="left" w:pos="1418"/>
              </w:tabs>
              <w:ind w:right="0"/>
              <w:jc w:val="left"/>
              <w:rPr>
                <w:rFonts w:eastAsia="Times New Roman"/>
                <w:b/>
                <w:bCs/>
                <w:sz w:val="20"/>
                <w:szCs w:val="20"/>
                <w:lang w:eastAsia="lv-LV"/>
              </w:rPr>
            </w:pPr>
            <w:r w:rsidRPr="00FE6848">
              <w:rPr>
                <w:rFonts w:eastAsia="Times New Roman"/>
                <w:b/>
                <w:bCs/>
                <w:sz w:val="20"/>
                <w:szCs w:val="20"/>
                <w:lang w:eastAsia="lv-LV"/>
              </w:rPr>
              <w:t>Vērtēšanas kritēriji</w:t>
            </w:r>
            <w:r w:rsidR="00036D92">
              <w:rPr>
                <w:rFonts w:eastAsia="Times New Roman"/>
                <w:b/>
                <w:bCs/>
                <w:sz w:val="20"/>
                <w:szCs w:val="20"/>
                <w:lang w:eastAsia="lv-LV"/>
              </w:rPr>
              <w:t xml:space="preserve"> </w:t>
            </w:r>
            <w:r w:rsidRPr="00FE6848">
              <w:rPr>
                <w:rFonts w:eastAsia="Times New Roman"/>
                <w:b/>
                <w:bCs/>
                <w:sz w:val="20"/>
                <w:szCs w:val="20"/>
                <w:lang w:eastAsia="lv-LV"/>
              </w:rPr>
              <w:t>Pretendentiem,</w:t>
            </w:r>
            <w:r w:rsidR="00036D92">
              <w:rPr>
                <w:rFonts w:eastAsia="Times New Roman"/>
                <w:b/>
                <w:bCs/>
                <w:sz w:val="20"/>
                <w:szCs w:val="20"/>
                <w:lang w:eastAsia="lv-LV"/>
              </w:rPr>
              <w:t xml:space="preserve"> kas piesakās</w:t>
            </w:r>
            <w:r w:rsidRPr="00FE6848">
              <w:rPr>
                <w:rFonts w:eastAsia="Times New Roman"/>
                <w:b/>
                <w:bCs/>
                <w:sz w:val="20"/>
                <w:szCs w:val="20"/>
                <w:lang w:eastAsia="lv-LV"/>
              </w:rPr>
              <w:t xml:space="preserve"> vei</w:t>
            </w:r>
            <w:r w:rsidR="00036D92">
              <w:rPr>
                <w:rFonts w:eastAsia="Times New Roman"/>
                <w:b/>
                <w:bCs/>
                <w:sz w:val="20"/>
                <w:szCs w:val="20"/>
                <w:lang w:eastAsia="lv-LV"/>
              </w:rPr>
              <w:t>kt</w:t>
            </w:r>
            <w:r w:rsidR="00B831DB">
              <w:rPr>
                <w:rFonts w:eastAsia="Times New Roman"/>
                <w:b/>
                <w:bCs/>
                <w:sz w:val="20"/>
                <w:szCs w:val="20"/>
                <w:lang w:eastAsia="lv-LV"/>
              </w:rPr>
              <w:t xml:space="preserve"> šķidruma citoloģijas </w:t>
            </w:r>
            <w:proofErr w:type="spellStart"/>
            <w:r w:rsidR="00B831DB">
              <w:rPr>
                <w:rFonts w:eastAsia="Times New Roman"/>
                <w:b/>
                <w:bCs/>
                <w:sz w:val="20"/>
                <w:szCs w:val="20"/>
                <w:lang w:eastAsia="lv-LV"/>
              </w:rPr>
              <w:t>skrīninga</w:t>
            </w:r>
            <w:proofErr w:type="spellEnd"/>
            <w:r w:rsidR="00B831DB">
              <w:rPr>
                <w:rFonts w:eastAsia="Times New Roman"/>
                <w:b/>
                <w:bCs/>
                <w:sz w:val="20"/>
                <w:szCs w:val="20"/>
                <w:lang w:eastAsia="lv-LV"/>
              </w:rPr>
              <w:t xml:space="preserve">, </w:t>
            </w:r>
            <w:proofErr w:type="spellStart"/>
            <w:r w:rsidR="00B831DB">
              <w:rPr>
                <w:rFonts w:eastAsia="Times New Roman"/>
                <w:b/>
                <w:bCs/>
                <w:sz w:val="20"/>
                <w:szCs w:val="20"/>
                <w:lang w:eastAsia="lv-LV"/>
              </w:rPr>
              <w:t>pēcskrīninga</w:t>
            </w:r>
            <w:proofErr w:type="spellEnd"/>
            <w:r w:rsidR="00B831DB">
              <w:rPr>
                <w:rFonts w:eastAsia="Times New Roman"/>
                <w:b/>
                <w:bCs/>
                <w:sz w:val="20"/>
                <w:szCs w:val="20"/>
                <w:lang w:eastAsia="lv-LV"/>
              </w:rPr>
              <w:t xml:space="preserve"> un diagnostiskos izmeklējumus,</w:t>
            </w:r>
            <w:r w:rsidR="007E7C24">
              <w:rPr>
                <w:rFonts w:eastAsia="Times New Roman"/>
                <w:b/>
                <w:bCs/>
                <w:sz w:val="20"/>
                <w:szCs w:val="20"/>
                <w:lang w:eastAsia="lv-LV"/>
              </w:rPr>
              <w:t xml:space="preserve"> primāro</w:t>
            </w:r>
            <w:r w:rsidR="001E5785">
              <w:rPr>
                <w:rFonts w:eastAsia="Times New Roman"/>
                <w:b/>
                <w:bCs/>
                <w:sz w:val="20"/>
                <w:szCs w:val="20"/>
                <w:lang w:eastAsia="lv-LV"/>
              </w:rPr>
              <w:t>s</w:t>
            </w:r>
            <w:r w:rsidR="007E7C24">
              <w:rPr>
                <w:rFonts w:eastAsia="Times New Roman"/>
                <w:b/>
                <w:bCs/>
                <w:sz w:val="20"/>
                <w:szCs w:val="20"/>
                <w:lang w:eastAsia="lv-LV"/>
              </w:rPr>
              <w:t xml:space="preserve"> Cilvēka </w:t>
            </w:r>
            <w:proofErr w:type="spellStart"/>
            <w:r w:rsidR="007E7C24">
              <w:rPr>
                <w:rFonts w:eastAsia="Times New Roman"/>
                <w:b/>
                <w:bCs/>
                <w:sz w:val="20"/>
                <w:szCs w:val="20"/>
                <w:lang w:eastAsia="lv-LV"/>
              </w:rPr>
              <w:t>papilomas</w:t>
            </w:r>
            <w:proofErr w:type="spellEnd"/>
            <w:r w:rsidR="007E7C24">
              <w:rPr>
                <w:rFonts w:eastAsia="Times New Roman"/>
                <w:b/>
                <w:bCs/>
                <w:sz w:val="20"/>
                <w:szCs w:val="20"/>
                <w:lang w:eastAsia="lv-LV"/>
              </w:rPr>
              <w:t xml:space="preserve"> vīrusa </w:t>
            </w:r>
            <w:r w:rsidR="00B1175D">
              <w:rPr>
                <w:rFonts w:eastAsia="Times New Roman"/>
                <w:b/>
                <w:bCs/>
                <w:sz w:val="20"/>
                <w:szCs w:val="20"/>
                <w:lang w:eastAsia="lv-LV"/>
              </w:rPr>
              <w:t>(CPV)</w:t>
            </w:r>
            <w:r w:rsidR="00B831DB">
              <w:rPr>
                <w:rFonts w:eastAsia="Times New Roman"/>
                <w:b/>
                <w:bCs/>
                <w:sz w:val="20"/>
                <w:szCs w:val="20"/>
                <w:lang w:eastAsia="lv-LV"/>
              </w:rPr>
              <w:t xml:space="preserve"> </w:t>
            </w:r>
            <w:proofErr w:type="spellStart"/>
            <w:r w:rsidR="00B831DB">
              <w:rPr>
                <w:rFonts w:eastAsia="Times New Roman"/>
                <w:b/>
                <w:bCs/>
                <w:sz w:val="20"/>
                <w:szCs w:val="20"/>
                <w:lang w:eastAsia="lv-LV"/>
              </w:rPr>
              <w:t>skrīninga</w:t>
            </w:r>
            <w:proofErr w:type="spellEnd"/>
            <w:r w:rsidR="00B831DB">
              <w:rPr>
                <w:rFonts w:eastAsia="Times New Roman"/>
                <w:b/>
                <w:bCs/>
                <w:sz w:val="20"/>
                <w:szCs w:val="20"/>
                <w:lang w:eastAsia="lv-LV"/>
              </w:rPr>
              <w:t xml:space="preserve"> un </w:t>
            </w:r>
            <w:proofErr w:type="spellStart"/>
            <w:r w:rsidR="00B831DB">
              <w:rPr>
                <w:rFonts w:eastAsia="Times New Roman"/>
                <w:b/>
                <w:bCs/>
                <w:sz w:val="20"/>
                <w:szCs w:val="20"/>
                <w:lang w:eastAsia="lv-LV"/>
              </w:rPr>
              <w:t>pēcskrīninga</w:t>
            </w:r>
            <w:proofErr w:type="spellEnd"/>
            <w:r w:rsidR="00B1175D" w:rsidRPr="00FE6848">
              <w:rPr>
                <w:rFonts w:eastAsia="Times New Roman"/>
                <w:b/>
                <w:bCs/>
                <w:sz w:val="20"/>
                <w:szCs w:val="20"/>
                <w:lang w:eastAsia="lv-LV"/>
              </w:rPr>
              <w:t xml:space="preserve"> </w:t>
            </w:r>
            <w:r w:rsidR="007E7C24">
              <w:rPr>
                <w:rFonts w:eastAsia="Times New Roman"/>
                <w:b/>
                <w:bCs/>
                <w:sz w:val="20"/>
                <w:szCs w:val="20"/>
                <w:lang w:eastAsia="lv-LV"/>
              </w:rPr>
              <w:t>izmeklējumus</w:t>
            </w:r>
            <w:r w:rsidRPr="00FE6848">
              <w:rPr>
                <w:rFonts w:eastAsia="Times New Roman"/>
                <w:b/>
                <w:bCs/>
                <w:sz w:val="20"/>
                <w:szCs w:val="20"/>
                <w:lang w:eastAsia="lv-LV"/>
              </w:rPr>
              <w:t>:</w:t>
            </w:r>
          </w:p>
        </w:tc>
      </w:tr>
      <w:tr w:rsidR="005E02A9" w:rsidRPr="00B43390" w14:paraId="04EF7DB1" w14:textId="77777777" w:rsidTr="00E11B91">
        <w:trPr>
          <w:trHeight w:val="20"/>
        </w:trPr>
        <w:tc>
          <w:tcPr>
            <w:tcW w:w="843" w:type="dxa"/>
            <w:shd w:val="clear" w:color="auto" w:fill="auto"/>
          </w:tcPr>
          <w:p w14:paraId="7B281437" w14:textId="71A6524C"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5.1.</w:t>
            </w:r>
          </w:p>
        </w:tc>
        <w:tc>
          <w:tcPr>
            <w:tcW w:w="6320" w:type="dxa"/>
            <w:shd w:val="clear" w:color="auto" w:fill="auto"/>
          </w:tcPr>
          <w:p w14:paraId="4B9C7BF7" w14:textId="648C3A82" w:rsidR="005E02A9" w:rsidRDefault="00E00B1C" w:rsidP="00E11B91">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ir nodrošinājis </w:t>
            </w:r>
            <w:r w:rsidR="001D602B" w:rsidRPr="001D602B">
              <w:rPr>
                <w:rFonts w:eastAsia="Times New Roman"/>
                <w:sz w:val="20"/>
                <w:szCs w:val="20"/>
                <w:lang w:eastAsia="lv-LV"/>
              </w:rPr>
              <w:t xml:space="preserve">medicīnas laboratorijas akreditāciju atbilstoši standarta LVS EN ISO 15189:2013 „Medicīnas laboratorijas. Īpašās prasības uz kvalitāti un kompetenci” prasībām. Akreditācijas sfērā ir iekļauti </w:t>
            </w:r>
            <w:proofErr w:type="spellStart"/>
            <w:r w:rsidR="001D602B" w:rsidRPr="001D602B">
              <w:rPr>
                <w:rFonts w:eastAsia="Times New Roman"/>
                <w:sz w:val="20"/>
                <w:szCs w:val="20"/>
                <w:lang w:eastAsia="lv-LV"/>
              </w:rPr>
              <w:t>citoloģiskie</w:t>
            </w:r>
            <w:proofErr w:type="spellEnd"/>
            <w:r w:rsidR="001D602B" w:rsidRPr="001D602B">
              <w:rPr>
                <w:rFonts w:eastAsia="Times New Roman"/>
                <w:sz w:val="20"/>
                <w:szCs w:val="20"/>
                <w:lang w:eastAsia="lv-LV"/>
              </w:rPr>
              <w:t xml:space="preserve"> un molekulāri bioloģiskie izmeklējumi, kas ietver šķidruma citoloģijas metodi un CPV noteikšanas metodi</w:t>
            </w:r>
            <w:r w:rsidR="006D03CD">
              <w:rPr>
                <w:rFonts w:eastAsia="Times New Roman"/>
                <w:sz w:val="20"/>
                <w:szCs w:val="20"/>
                <w:lang w:eastAsia="lv-LV"/>
              </w:rPr>
              <w:t>;</w:t>
            </w:r>
          </w:p>
        </w:tc>
        <w:tc>
          <w:tcPr>
            <w:tcW w:w="1264" w:type="dxa"/>
            <w:shd w:val="clear" w:color="auto" w:fill="auto"/>
          </w:tcPr>
          <w:p w14:paraId="4D4C817B"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0B1021DB" w14:textId="77777777" w:rsidR="005E02A9" w:rsidRPr="00B43390" w:rsidRDefault="005E02A9" w:rsidP="00E11B91">
            <w:pPr>
              <w:tabs>
                <w:tab w:val="left" w:pos="1418"/>
              </w:tabs>
              <w:ind w:right="0"/>
              <w:jc w:val="left"/>
              <w:rPr>
                <w:rFonts w:eastAsia="Times New Roman"/>
                <w:sz w:val="20"/>
                <w:szCs w:val="20"/>
                <w:lang w:eastAsia="lv-LV"/>
              </w:rPr>
            </w:pPr>
          </w:p>
        </w:tc>
      </w:tr>
      <w:tr w:rsidR="005E02A9" w:rsidRPr="00B43390" w14:paraId="6EE94B78" w14:textId="77777777" w:rsidTr="00E11B91">
        <w:trPr>
          <w:trHeight w:val="20"/>
        </w:trPr>
        <w:tc>
          <w:tcPr>
            <w:tcW w:w="843" w:type="dxa"/>
            <w:shd w:val="clear" w:color="auto" w:fill="auto"/>
          </w:tcPr>
          <w:p w14:paraId="75B6E31B" w14:textId="4DAE1CEB"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5.2.</w:t>
            </w:r>
          </w:p>
        </w:tc>
        <w:tc>
          <w:tcPr>
            <w:tcW w:w="6320" w:type="dxa"/>
            <w:shd w:val="clear" w:color="auto" w:fill="auto"/>
          </w:tcPr>
          <w:p w14:paraId="0433790D" w14:textId="132E12BE" w:rsidR="005E02A9" w:rsidRDefault="00E00B1C" w:rsidP="00E11B91">
            <w:pPr>
              <w:tabs>
                <w:tab w:val="left" w:pos="1418"/>
              </w:tabs>
              <w:ind w:right="0"/>
              <w:rPr>
                <w:rFonts w:eastAsia="Times New Roman"/>
                <w:sz w:val="20"/>
                <w:szCs w:val="20"/>
                <w:lang w:eastAsia="lv-LV"/>
              </w:rPr>
            </w:pPr>
            <w:r>
              <w:rPr>
                <w:rFonts w:eastAsia="Times New Roman"/>
                <w:sz w:val="20"/>
                <w:szCs w:val="20"/>
                <w:lang w:eastAsia="lv-LV"/>
              </w:rPr>
              <w:t>Pretendenta</w:t>
            </w:r>
            <w:r w:rsidRPr="00E00B1C">
              <w:rPr>
                <w:rFonts w:eastAsia="Times New Roman"/>
                <w:sz w:val="20"/>
                <w:szCs w:val="20"/>
                <w:lang w:eastAsia="lv-LV"/>
              </w:rPr>
              <w:t xml:space="preserve"> nodarbināto speciālistu skaits, </w:t>
            </w:r>
            <w:r w:rsidR="00B831DB" w:rsidRPr="00B831DB">
              <w:rPr>
                <w:rFonts w:eastAsia="Times New Roman"/>
                <w:sz w:val="20"/>
                <w:szCs w:val="20"/>
                <w:lang w:eastAsia="lv-LV"/>
              </w:rPr>
              <w:t>ar laboratorijas ārsta/ speciālista sertifikātu un apmācību apliecinājumu šķidruma citoloģijas testu veikšanai, ir ne mazāks kā 2 (divi);</w:t>
            </w:r>
          </w:p>
        </w:tc>
        <w:tc>
          <w:tcPr>
            <w:tcW w:w="1264" w:type="dxa"/>
            <w:shd w:val="clear" w:color="auto" w:fill="auto"/>
          </w:tcPr>
          <w:p w14:paraId="45B78D1D"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2DAD5D84" w14:textId="77777777" w:rsidR="005E02A9" w:rsidRPr="00B43390" w:rsidRDefault="005E02A9" w:rsidP="00E11B91">
            <w:pPr>
              <w:tabs>
                <w:tab w:val="left" w:pos="1418"/>
              </w:tabs>
              <w:ind w:right="0"/>
              <w:jc w:val="left"/>
              <w:rPr>
                <w:rFonts w:eastAsia="Times New Roman"/>
                <w:sz w:val="20"/>
                <w:szCs w:val="20"/>
                <w:lang w:eastAsia="lv-LV"/>
              </w:rPr>
            </w:pPr>
          </w:p>
        </w:tc>
      </w:tr>
      <w:tr w:rsidR="005E02A9" w:rsidRPr="00B43390" w14:paraId="58C94AF0" w14:textId="77777777" w:rsidTr="00E11B91">
        <w:trPr>
          <w:trHeight w:val="20"/>
        </w:trPr>
        <w:tc>
          <w:tcPr>
            <w:tcW w:w="843" w:type="dxa"/>
            <w:shd w:val="clear" w:color="auto" w:fill="auto"/>
          </w:tcPr>
          <w:p w14:paraId="1287D899" w14:textId="0BD86220"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5.3.</w:t>
            </w:r>
          </w:p>
        </w:tc>
        <w:tc>
          <w:tcPr>
            <w:tcW w:w="6320" w:type="dxa"/>
            <w:shd w:val="clear" w:color="auto" w:fill="auto"/>
          </w:tcPr>
          <w:p w14:paraId="008D188A" w14:textId="3E5A9F79" w:rsidR="005E02A9" w:rsidRDefault="00E00B1C" w:rsidP="00E11B91">
            <w:pPr>
              <w:tabs>
                <w:tab w:val="left" w:pos="1418"/>
              </w:tabs>
              <w:ind w:right="0"/>
              <w:rPr>
                <w:rFonts w:eastAsia="Times New Roman"/>
                <w:sz w:val="20"/>
                <w:szCs w:val="20"/>
                <w:lang w:eastAsia="lv-LV"/>
              </w:rPr>
            </w:pPr>
            <w:r>
              <w:rPr>
                <w:rFonts w:eastAsia="Times New Roman"/>
                <w:sz w:val="20"/>
                <w:szCs w:val="20"/>
                <w:lang w:eastAsia="lv-LV"/>
              </w:rPr>
              <w:t>Pretendents</w:t>
            </w:r>
            <w:r w:rsidRPr="00E00B1C">
              <w:rPr>
                <w:rFonts w:eastAsia="Times New Roman"/>
                <w:sz w:val="20"/>
                <w:szCs w:val="20"/>
                <w:lang w:eastAsia="lv-LV"/>
              </w:rPr>
              <w:t xml:space="preserve"> </w:t>
            </w:r>
            <w:r w:rsidR="00B831DB" w:rsidRPr="00B831DB">
              <w:rPr>
                <w:rFonts w:eastAsia="Times New Roman"/>
                <w:sz w:val="20"/>
                <w:szCs w:val="20"/>
                <w:lang w:eastAsia="lv-LV"/>
              </w:rPr>
              <w:t xml:space="preserve">iepriekšējā kalendārā gada laikā ir veicis ne mazāk kā 15 000 dzemdes kakla citoloģijas izmeklējumu, t.sk. valsts apmaksātus un maksas izmeklējumus; </w:t>
            </w:r>
            <w:r w:rsidR="004864A4" w:rsidRPr="004864A4">
              <w:rPr>
                <w:rFonts w:eastAsia="Times New Roman"/>
                <w:sz w:val="20"/>
                <w:szCs w:val="20"/>
                <w:lang w:eastAsia="lv-LV"/>
              </w:rPr>
              <w:t xml:space="preserve">   </w:t>
            </w:r>
          </w:p>
        </w:tc>
        <w:tc>
          <w:tcPr>
            <w:tcW w:w="1264" w:type="dxa"/>
            <w:shd w:val="clear" w:color="auto" w:fill="auto"/>
          </w:tcPr>
          <w:p w14:paraId="3FF30707"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6961676A" w14:textId="77777777" w:rsidR="005E02A9" w:rsidRPr="00B43390" w:rsidRDefault="005E02A9" w:rsidP="00E11B91">
            <w:pPr>
              <w:tabs>
                <w:tab w:val="left" w:pos="1418"/>
              </w:tabs>
              <w:ind w:right="0"/>
              <w:jc w:val="left"/>
              <w:rPr>
                <w:rFonts w:eastAsia="Times New Roman"/>
                <w:sz w:val="20"/>
                <w:szCs w:val="20"/>
                <w:lang w:eastAsia="lv-LV"/>
              </w:rPr>
            </w:pPr>
          </w:p>
        </w:tc>
      </w:tr>
      <w:tr w:rsidR="00B831DB" w:rsidRPr="00B43390" w14:paraId="4CF6D62C" w14:textId="77777777" w:rsidTr="00E11B91">
        <w:trPr>
          <w:trHeight w:val="20"/>
        </w:trPr>
        <w:tc>
          <w:tcPr>
            <w:tcW w:w="843" w:type="dxa"/>
            <w:shd w:val="clear" w:color="auto" w:fill="auto"/>
          </w:tcPr>
          <w:p w14:paraId="6EAFF566" w14:textId="0CF6B29F" w:rsidR="00B831DB" w:rsidRDefault="00B831DB" w:rsidP="00FE6848">
            <w:pPr>
              <w:tabs>
                <w:tab w:val="left" w:pos="1418"/>
              </w:tabs>
              <w:ind w:right="0"/>
              <w:jc w:val="right"/>
              <w:rPr>
                <w:rFonts w:eastAsia="Times New Roman"/>
                <w:sz w:val="20"/>
                <w:szCs w:val="20"/>
                <w:lang w:eastAsia="lv-LV"/>
              </w:rPr>
            </w:pPr>
            <w:r>
              <w:rPr>
                <w:rFonts w:eastAsia="Times New Roman"/>
                <w:sz w:val="20"/>
                <w:szCs w:val="20"/>
                <w:lang w:eastAsia="lv-LV"/>
              </w:rPr>
              <w:t>5.4.</w:t>
            </w:r>
          </w:p>
        </w:tc>
        <w:tc>
          <w:tcPr>
            <w:tcW w:w="6320" w:type="dxa"/>
            <w:shd w:val="clear" w:color="auto" w:fill="auto"/>
          </w:tcPr>
          <w:p w14:paraId="6F6645AF" w14:textId="417BB7DC" w:rsidR="00B831DB" w:rsidRDefault="00B831DB" w:rsidP="00E11B91">
            <w:pPr>
              <w:tabs>
                <w:tab w:val="left" w:pos="1418"/>
              </w:tabs>
              <w:ind w:right="0"/>
              <w:rPr>
                <w:rFonts w:eastAsia="Times New Roman"/>
                <w:sz w:val="20"/>
                <w:szCs w:val="20"/>
                <w:lang w:eastAsia="lv-LV"/>
              </w:rPr>
            </w:pPr>
            <w:r>
              <w:rPr>
                <w:rFonts w:eastAsia="Times New Roman"/>
                <w:sz w:val="20"/>
                <w:szCs w:val="20"/>
                <w:lang w:eastAsia="lv-LV"/>
              </w:rPr>
              <w:t>Pretendents var nodrošināt</w:t>
            </w:r>
            <w:r w:rsidR="001630A3">
              <w:rPr>
                <w:rFonts w:eastAsia="Times New Roman"/>
                <w:sz w:val="20"/>
                <w:szCs w:val="20"/>
                <w:lang w:eastAsia="lv-LV"/>
              </w:rPr>
              <w:t xml:space="preserve"> </w:t>
            </w:r>
            <w:r w:rsidR="001630A3" w:rsidRPr="001630A3">
              <w:rPr>
                <w:rFonts w:eastAsia="Times New Roman"/>
                <w:sz w:val="20"/>
                <w:szCs w:val="20"/>
                <w:lang w:eastAsia="lv-LV"/>
              </w:rPr>
              <w:t>šķidruma citoloģijas un CPV paraug</w:t>
            </w:r>
            <w:r w:rsidR="001630A3">
              <w:rPr>
                <w:rFonts w:eastAsia="Times New Roman"/>
                <w:sz w:val="20"/>
                <w:szCs w:val="20"/>
                <w:lang w:eastAsia="lv-LV"/>
              </w:rPr>
              <w:t>u uzglabāšanu</w:t>
            </w:r>
            <w:r w:rsidR="001630A3" w:rsidRPr="001630A3">
              <w:rPr>
                <w:rFonts w:eastAsia="Times New Roman"/>
                <w:sz w:val="20"/>
                <w:szCs w:val="20"/>
                <w:lang w:eastAsia="lv-LV"/>
              </w:rPr>
              <w:t xml:space="preserve"> konservējošā šķidrumā ne mazāk kā </w:t>
            </w:r>
            <w:r w:rsidR="00D57981">
              <w:rPr>
                <w:rFonts w:eastAsia="Times New Roman"/>
                <w:sz w:val="20"/>
                <w:szCs w:val="20"/>
                <w:lang w:eastAsia="lv-LV"/>
              </w:rPr>
              <w:t>3</w:t>
            </w:r>
            <w:r w:rsidR="001630A3" w:rsidRPr="001630A3">
              <w:rPr>
                <w:rFonts w:eastAsia="Times New Roman"/>
                <w:sz w:val="20"/>
                <w:szCs w:val="20"/>
                <w:lang w:eastAsia="lv-LV"/>
              </w:rPr>
              <w:t>0 dienas;</w:t>
            </w:r>
          </w:p>
        </w:tc>
        <w:tc>
          <w:tcPr>
            <w:tcW w:w="1264" w:type="dxa"/>
            <w:shd w:val="clear" w:color="auto" w:fill="auto"/>
          </w:tcPr>
          <w:p w14:paraId="418C3FB0" w14:textId="77777777" w:rsidR="00B831DB" w:rsidRPr="00B43390" w:rsidRDefault="00B831DB" w:rsidP="00E11B91">
            <w:pPr>
              <w:tabs>
                <w:tab w:val="left" w:pos="1418"/>
              </w:tabs>
              <w:ind w:right="0"/>
              <w:jc w:val="left"/>
              <w:rPr>
                <w:rFonts w:eastAsia="Times New Roman"/>
                <w:sz w:val="20"/>
                <w:szCs w:val="20"/>
                <w:lang w:eastAsia="lv-LV"/>
              </w:rPr>
            </w:pPr>
          </w:p>
        </w:tc>
        <w:tc>
          <w:tcPr>
            <w:tcW w:w="1264" w:type="dxa"/>
            <w:shd w:val="clear" w:color="auto" w:fill="auto"/>
          </w:tcPr>
          <w:p w14:paraId="3C74192E" w14:textId="77777777" w:rsidR="00B831DB" w:rsidRPr="00B43390" w:rsidRDefault="00B831DB" w:rsidP="00E11B91">
            <w:pPr>
              <w:tabs>
                <w:tab w:val="left" w:pos="1418"/>
              </w:tabs>
              <w:ind w:right="0"/>
              <w:jc w:val="left"/>
              <w:rPr>
                <w:rFonts w:eastAsia="Times New Roman"/>
                <w:sz w:val="20"/>
                <w:szCs w:val="20"/>
                <w:lang w:eastAsia="lv-LV"/>
              </w:rPr>
            </w:pPr>
          </w:p>
        </w:tc>
      </w:tr>
      <w:tr w:rsidR="001630A3" w:rsidRPr="00B43390" w14:paraId="17083B0B" w14:textId="77777777" w:rsidTr="00E11B91">
        <w:trPr>
          <w:trHeight w:val="20"/>
        </w:trPr>
        <w:tc>
          <w:tcPr>
            <w:tcW w:w="843" w:type="dxa"/>
            <w:shd w:val="clear" w:color="auto" w:fill="auto"/>
          </w:tcPr>
          <w:p w14:paraId="4D3FCD9A" w14:textId="5F130B17" w:rsidR="001630A3" w:rsidRDefault="001630A3" w:rsidP="00FE6848">
            <w:pPr>
              <w:tabs>
                <w:tab w:val="left" w:pos="1418"/>
              </w:tabs>
              <w:ind w:right="0"/>
              <w:jc w:val="right"/>
              <w:rPr>
                <w:rFonts w:eastAsia="Times New Roman"/>
                <w:sz w:val="20"/>
                <w:szCs w:val="20"/>
                <w:lang w:eastAsia="lv-LV"/>
              </w:rPr>
            </w:pPr>
            <w:r>
              <w:rPr>
                <w:rFonts w:eastAsia="Times New Roman"/>
                <w:sz w:val="20"/>
                <w:szCs w:val="20"/>
                <w:lang w:eastAsia="lv-LV"/>
              </w:rPr>
              <w:t>5.5.</w:t>
            </w:r>
          </w:p>
        </w:tc>
        <w:tc>
          <w:tcPr>
            <w:tcW w:w="6320" w:type="dxa"/>
            <w:shd w:val="clear" w:color="auto" w:fill="auto"/>
          </w:tcPr>
          <w:p w14:paraId="23BF74A6" w14:textId="7CB513D5" w:rsidR="001630A3" w:rsidRDefault="001630A3" w:rsidP="00E11B91">
            <w:pPr>
              <w:tabs>
                <w:tab w:val="left" w:pos="1418"/>
              </w:tabs>
              <w:ind w:right="0"/>
              <w:rPr>
                <w:rFonts w:eastAsia="Times New Roman"/>
                <w:sz w:val="20"/>
                <w:szCs w:val="20"/>
                <w:lang w:eastAsia="lv-LV"/>
              </w:rPr>
            </w:pPr>
            <w:r w:rsidRPr="001630A3">
              <w:rPr>
                <w:rFonts w:eastAsia="Times New Roman"/>
                <w:sz w:val="20"/>
                <w:szCs w:val="20"/>
                <w:lang w:eastAsia="lv-LV"/>
              </w:rPr>
              <w:t>Pretendents var nodrošināt</w:t>
            </w:r>
            <w:r>
              <w:rPr>
                <w:rFonts w:eastAsia="Times New Roman"/>
                <w:sz w:val="20"/>
                <w:szCs w:val="20"/>
                <w:lang w:eastAsia="lv-LV"/>
              </w:rPr>
              <w:t xml:space="preserve"> </w:t>
            </w:r>
            <w:r w:rsidRPr="001630A3">
              <w:rPr>
                <w:rFonts w:eastAsia="Times New Roman"/>
                <w:sz w:val="20"/>
                <w:szCs w:val="20"/>
                <w:lang w:eastAsia="lv-LV"/>
              </w:rPr>
              <w:t>visu šķidruma citoloģijas izmeklējumu preparātu stikliņ</w:t>
            </w:r>
            <w:r>
              <w:rPr>
                <w:rFonts w:eastAsia="Times New Roman"/>
                <w:sz w:val="20"/>
                <w:szCs w:val="20"/>
                <w:lang w:eastAsia="lv-LV"/>
              </w:rPr>
              <w:t xml:space="preserve">u uzglabāšanu ne </w:t>
            </w:r>
            <w:r w:rsidRPr="001630A3">
              <w:rPr>
                <w:rFonts w:eastAsia="Times New Roman"/>
                <w:sz w:val="20"/>
                <w:szCs w:val="20"/>
                <w:lang w:eastAsia="lv-LV"/>
              </w:rPr>
              <w:t>mazāk kā 10 gadus</w:t>
            </w:r>
            <w:r>
              <w:rPr>
                <w:rFonts w:eastAsia="Times New Roman"/>
                <w:sz w:val="20"/>
                <w:szCs w:val="20"/>
                <w:lang w:eastAsia="lv-LV"/>
              </w:rPr>
              <w:t>;</w:t>
            </w:r>
          </w:p>
        </w:tc>
        <w:tc>
          <w:tcPr>
            <w:tcW w:w="1264" w:type="dxa"/>
            <w:shd w:val="clear" w:color="auto" w:fill="auto"/>
          </w:tcPr>
          <w:p w14:paraId="02EAC6C5" w14:textId="77777777" w:rsidR="001630A3" w:rsidRPr="00B43390" w:rsidRDefault="001630A3" w:rsidP="00E11B91">
            <w:pPr>
              <w:tabs>
                <w:tab w:val="left" w:pos="1418"/>
              </w:tabs>
              <w:ind w:right="0"/>
              <w:jc w:val="left"/>
              <w:rPr>
                <w:rFonts w:eastAsia="Times New Roman"/>
                <w:sz w:val="20"/>
                <w:szCs w:val="20"/>
                <w:lang w:eastAsia="lv-LV"/>
              </w:rPr>
            </w:pPr>
          </w:p>
        </w:tc>
        <w:tc>
          <w:tcPr>
            <w:tcW w:w="1264" w:type="dxa"/>
            <w:shd w:val="clear" w:color="auto" w:fill="auto"/>
          </w:tcPr>
          <w:p w14:paraId="03D82B78" w14:textId="77777777" w:rsidR="001630A3" w:rsidRPr="00B43390" w:rsidRDefault="001630A3" w:rsidP="00E11B91">
            <w:pPr>
              <w:tabs>
                <w:tab w:val="left" w:pos="1418"/>
              </w:tabs>
              <w:ind w:right="0"/>
              <w:jc w:val="left"/>
              <w:rPr>
                <w:rFonts w:eastAsia="Times New Roman"/>
                <w:sz w:val="20"/>
                <w:szCs w:val="20"/>
                <w:lang w:eastAsia="lv-LV"/>
              </w:rPr>
            </w:pPr>
          </w:p>
        </w:tc>
      </w:tr>
      <w:tr w:rsidR="005E02A9" w:rsidRPr="00B43390" w14:paraId="4449171E" w14:textId="77777777" w:rsidTr="00E11B91">
        <w:trPr>
          <w:trHeight w:val="20"/>
        </w:trPr>
        <w:tc>
          <w:tcPr>
            <w:tcW w:w="843" w:type="dxa"/>
            <w:shd w:val="clear" w:color="auto" w:fill="auto"/>
          </w:tcPr>
          <w:p w14:paraId="7097A4A4" w14:textId="4FF84C39"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5.6.</w:t>
            </w:r>
          </w:p>
        </w:tc>
        <w:tc>
          <w:tcPr>
            <w:tcW w:w="6320" w:type="dxa"/>
            <w:shd w:val="clear" w:color="auto" w:fill="auto"/>
          </w:tcPr>
          <w:p w14:paraId="04942E01" w14:textId="72AD75C0" w:rsidR="005E02A9" w:rsidRDefault="004864A4" w:rsidP="00522724">
            <w:pPr>
              <w:tabs>
                <w:tab w:val="left" w:pos="1418"/>
              </w:tabs>
              <w:ind w:right="0"/>
              <w:rPr>
                <w:rFonts w:eastAsia="Times New Roman"/>
                <w:sz w:val="20"/>
                <w:szCs w:val="20"/>
                <w:lang w:eastAsia="lv-LV"/>
              </w:rPr>
            </w:pPr>
            <w:r w:rsidRPr="004864A4">
              <w:rPr>
                <w:rFonts w:eastAsia="Times New Roman"/>
                <w:sz w:val="20"/>
                <w:szCs w:val="20"/>
                <w:lang w:eastAsia="lv-LV"/>
              </w:rPr>
              <w:t xml:space="preserve">Pretendents var nodrošināt </w:t>
            </w:r>
            <w:r w:rsidR="001630A3" w:rsidRPr="001630A3">
              <w:rPr>
                <w:rFonts w:eastAsia="Times New Roman"/>
                <w:sz w:val="20"/>
                <w:szCs w:val="20"/>
                <w:lang w:eastAsia="lv-LV"/>
              </w:rPr>
              <w:t xml:space="preserve">augsta riska CPV tipu noteikšanu, atsevišķi </w:t>
            </w:r>
            <w:proofErr w:type="spellStart"/>
            <w:r w:rsidR="001630A3" w:rsidRPr="001630A3">
              <w:rPr>
                <w:rFonts w:eastAsia="Times New Roman"/>
                <w:sz w:val="20"/>
                <w:szCs w:val="20"/>
                <w:lang w:eastAsia="lv-LV"/>
              </w:rPr>
              <w:t>ģenotipējot</w:t>
            </w:r>
            <w:proofErr w:type="spellEnd"/>
            <w:r w:rsidR="001630A3" w:rsidRPr="001630A3">
              <w:rPr>
                <w:rFonts w:eastAsia="Times New Roman"/>
                <w:sz w:val="20"/>
                <w:szCs w:val="20"/>
                <w:lang w:eastAsia="lv-LV"/>
              </w:rPr>
              <w:t xml:space="preserve"> vismaz  16. un 18., visaugstākā riska CPV tipus, </w:t>
            </w:r>
            <w:proofErr w:type="spellStart"/>
            <w:r w:rsidR="001630A3" w:rsidRPr="001630A3">
              <w:rPr>
                <w:rFonts w:eastAsia="Times New Roman"/>
                <w:sz w:val="20"/>
                <w:szCs w:val="20"/>
                <w:lang w:eastAsia="lv-LV"/>
              </w:rPr>
              <w:t>skrīninga</w:t>
            </w:r>
            <w:proofErr w:type="spellEnd"/>
            <w:r w:rsidR="001630A3" w:rsidRPr="001630A3">
              <w:rPr>
                <w:rFonts w:eastAsia="Times New Roman"/>
                <w:sz w:val="20"/>
                <w:szCs w:val="20"/>
                <w:lang w:eastAsia="lv-LV"/>
              </w:rPr>
              <w:t xml:space="preserve"> un </w:t>
            </w:r>
            <w:proofErr w:type="spellStart"/>
            <w:r w:rsidR="001630A3" w:rsidRPr="001630A3">
              <w:rPr>
                <w:rFonts w:eastAsia="Times New Roman"/>
                <w:sz w:val="20"/>
                <w:szCs w:val="20"/>
                <w:lang w:eastAsia="lv-LV"/>
              </w:rPr>
              <w:t>pēcskrīninga</w:t>
            </w:r>
            <w:proofErr w:type="spellEnd"/>
            <w:r w:rsidR="001630A3" w:rsidRPr="001630A3">
              <w:rPr>
                <w:rFonts w:eastAsia="Times New Roman"/>
                <w:sz w:val="20"/>
                <w:szCs w:val="20"/>
                <w:lang w:eastAsia="lv-LV"/>
              </w:rPr>
              <w:t xml:space="preserve"> izmeklējumu ietvaros, pielietojot kādu no metodēm, kas iekļauta primārajam dzemdes kakla </w:t>
            </w:r>
            <w:proofErr w:type="spellStart"/>
            <w:r w:rsidR="001630A3" w:rsidRPr="001630A3">
              <w:rPr>
                <w:rFonts w:eastAsia="Times New Roman"/>
                <w:sz w:val="20"/>
                <w:szCs w:val="20"/>
                <w:lang w:eastAsia="lv-LV"/>
              </w:rPr>
              <w:t>skrīningam</w:t>
            </w:r>
            <w:proofErr w:type="spellEnd"/>
            <w:r w:rsidR="001630A3" w:rsidRPr="001630A3">
              <w:rPr>
                <w:rFonts w:eastAsia="Times New Roman"/>
                <w:sz w:val="20"/>
                <w:szCs w:val="20"/>
                <w:lang w:eastAsia="lv-LV"/>
              </w:rPr>
              <w:t xml:space="preserve"> rekomendēto metožu pilnas validācijas sarakstā</w:t>
            </w:r>
            <w:r w:rsidR="001630A3">
              <w:rPr>
                <w:rFonts w:eastAsia="Times New Roman"/>
                <w:sz w:val="20"/>
                <w:szCs w:val="20"/>
                <w:lang w:eastAsia="lv-LV"/>
              </w:rPr>
              <w:t>*</w:t>
            </w:r>
            <w:r w:rsidR="006D03CD">
              <w:rPr>
                <w:rFonts w:eastAsia="Times New Roman"/>
                <w:sz w:val="20"/>
                <w:szCs w:val="20"/>
                <w:lang w:eastAsia="lv-LV"/>
              </w:rPr>
              <w:t>;</w:t>
            </w:r>
          </w:p>
        </w:tc>
        <w:tc>
          <w:tcPr>
            <w:tcW w:w="1264" w:type="dxa"/>
            <w:shd w:val="clear" w:color="auto" w:fill="auto"/>
          </w:tcPr>
          <w:p w14:paraId="43B58ABE"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26988593" w14:textId="77777777" w:rsidR="005E02A9" w:rsidRPr="00B43390" w:rsidRDefault="005E02A9" w:rsidP="00E11B91">
            <w:pPr>
              <w:tabs>
                <w:tab w:val="left" w:pos="1418"/>
              </w:tabs>
              <w:ind w:right="0"/>
              <w:jc w:val="left"/>
              <w:rPr>
                <w:rFonts w:eastAsia="Times New Roman"/>
                <w:sz w:val="20"/>
                <w:szCs w:val="20"/>
                <w:lang w:eastAsia="lv-LV"/>
              </w:rPr>
            </w:pPr>
          </w:p>
        </w:tc>
      </w:tr>
      <w:tr w:rsidR="001630A3" w:rsidRPr="00B43390" w14:paraId="0B010865" w14:textId="77777777" w:rsidTr="00E11B91">
        <w:trPr>
          <w:trHeight w:val="20"/>
        </w:trPr>
        <w:tc>
          <w:tcPr>
            <w:tcW w:w="843" w:type="dxa"/>
            <w:shd w:val="clear" w:color="auto" w:fill="auto"/>
          </w:tcPr>
          <w:p w14:paraId="03E4B2D2" w14:textId="2E1FDBAF" w:rsidR="001630A3" w:rsidRDefault="001630A3" w:rsidP="00FE6848">
            <w:pPr>
              <w:tabs>
                <w:tab w:val="left" w:pos="1418"/>
              </w:tabs>
              <w:ind w:right="0"/>
              <w:jc w:val="right"/>
              <w:rPr>
                <w:rFonts w:eastAsia="Times New Roman"/>
                <w:sz w:val="20"/>
                <w:szCs w:val="20"/>
                <w:lang w:eastAsia="lv-LV"/>
              </w:rPr>
            </w:pPr>
            <w:r>
              <w:rPr>
                <w:rFonts w:eastAsia="Times New Roman"/>
                <w:sz w:val="20"/>
                <w:szCs w:val="20"/>
                <w:lang w:eastAsia="lv-LV"/>
              </w:rPr>
              <w:t>5.7.</w:t>
            </w:r>
          </w:p>
        </w:tc>
        <w:tc>
          <w:tcPr>
            <w:tcW w:w="6320" w:type="dxa"/>
            <w:shd w:val="clear" w:color="auto" w:fill="auto"/>
          </w:tcPr>
          <w:p w14:paraId="77ACC9EC" w14:textId="34DA74DB" w:rsidR="001630A3" w:rsidRPr="004864A4" w:rsidRDefault="001630A3" w:rsidP="00522724">
            <w:pPr>
              <w:tabs>
                <w:tab w:val="left" w:pos="1418"/>
              </w:tabs>
              <w:ind w:right="0"/>
              <w:rPr>
                <w:rFonts w:eastAsia="Times New Roman"/>
                <w:sz w:val="20"/>
                <w:szCs w:val="20"/>
                <w:lang w:eastAsia="lv-LV"/>
              </w:rPr>
            </w:pPr>
            <w:r>
              <w:rPr>
                <w:rFonts w:eastAsia="Times New Roman"/>
                <w:sz w:val="20"/>
                <w:szCs w:val="20"/>
                <w:lang w:eastAsia="lv-LV"/>
              </w:rPr>
              <w:t>Pretendents var nodrošināt</w:t>
            </w:r>
            <w:r w:rsidR="00DD09A3">
              <w:rPr>
                <w:rFonts w:eastAsia="Times New Roman"/>
                <w:sz w:val="20"/>
                <w:szCs w:val="20"/>
                <w:lang w:eastAsia="lv-LV"/>
              </w:rPr>
              <w:t xml:space="preserve"> secīgu</w:t>
            </w:r>
            <w:r>
              <w:rPr>
                <w:rFonts w:eastAsia="Times New Roman"/>
                <w:sz w:val="20"/>
                <w:szCs w:val="20"/>
                <w:lang w:eastAsia="lv-LV"/>
              </w:rPr>
              <w:t xml:space="preserve"> </w:t>
            </w:r>
            <w:r w:rsidRPr="001630A3">
              <w:rPr>
                <w:rFonts w:eastAsia="Times New Roman"/>
                <w:sz w:val="20"/>
                <w:szCs w:val="20"/>
                <w:lang w:eastAsia="lv-LV"/>
              </w:rPr>
              <w:t xml:space="preserve">CPV noteikšanas testu veikšanu no šķidruma citoloģijas izmeklējumam paņemtā parauga un otrādi (atbilstoši DIENESTA tīmekļvietnē www.vmnvd.gov.lv sadaļā “Profesionāļiem &gt; Līgumu dokumenti &gt; NVD sagatavotā informācija &gt; Ambulatorie </w:t>
            </w:r>
            <w:r w:rsidRPr="001630A3">
              <w:rPr>
                <w:rFonts w:eastAsia="Times New Roman"/>
                <w:sz w:val="20"/>
                <w:szCs w:val="20"/>
                <w:lang w:eastAsia="lv-LV"/>
              </w:rPr>
              <w:lastRenderedPageBreak/>
              <w:t xml:space="preserve">pakalpojumi” publicētiem valsts organizētā dzemdes kakla vēža </w:t>
            </w:r>
            <w:proofErr w:type="spellStart"/>
            <w:r w:rsidRPr="001630A3">
              <w:rPr>
                <w:rFonts w:eastAsia="Times New Roman"/>
                <w:sz w:val="20"/>
                <w:szCs w:val="20"/>
                <w:lang w:eastAsia="lv-LV"/>
              </w:rPr>
              <w:t>skrīninga</w:t>
            </w:r>
            <w:proofErr w:type="spellEnd"/>
            <w:r w:rsidRPr="001630A3">
              <w:rPr>
                <w:rFonts w:eastAsia="Times New Roman"/>
                <w:sz w:val="20"/>
                <w:szCs w:val="20"/>
                <w:lang w:eastAsia="lv-LV"/>
              </w:rPr>
              <w:t xml:space="preserve"> sniegšanas nosacījumiem ne vēlāk kā 1</w:t>
            </w:r>
            <w:r w:rsidR="002521BE">
              <w:rPr>
                <w:rFonts w:eastAsia="Times New Roman"/>
                <w:sz w:val="20"/>
                <w:szCs w:val="20"/>
                <w:lang w:eastAsia="lv-LV"/>
              </w:rPr>
              <w:t>0</w:t>
            </w:r>
            <w:r w:rsidRPr="001630A3">
              <w:rPr>
                <w:rFonts w:eastAsia="Times New Roman"/>
                <w:sz w:val="20"/>
                <w:szCs w:val="20"/>
                <w:lang w:eastAsia="lv-LV"/>
              </w:rPr>
              <w:t xml:space="preserve"> (</w:t>
            </w:r>
            <w:r w:rsidR="00B85378">
              <w:rPr>
                <w:rFonts w:eastAsia="Times New Roman"/>
                <w:sz w:val="20"/>
                <w:szCs w:val="20"/>
                <w:lang w:eastAsia="lv-LV"/>
              </w:rPr>
              <w:t>desmit</w:t>
            </w:r>
            <w:r w:rsidRPr="001630A3">
              <w:rPr>
                <w:rFonts w:eastAsia="Times New Roman"/>
                <w:sz w:val="20"/>
                <w:szCs w:val="20"/>
                <w:lang w:eastAsia="lv-LV"/>
              </w:rPr>
              <w:t>) darba dienu (pirmā darbdiena ir nākamā darbdiena) laikā pēc parauga nogādāšanas laboratorijā;</w:t>
            </w:r>
          </w:p>
        </w:tc>
        <w:tc>
          <w:tcPr>
            <w:tcW w:w="1264" w:type="dxa"/>
            <w:shd w:val="clear" w:color="auto" w:fill="auto"/>
          </w:tcPr>
          <w:p w14:paraId="3ACB664F" w14:textId="77777777" w:rsidR="001630A3" w:rsidRPr="00B43390" w:rsidRDefault="001630A3" w:rsidP="00E11B91">
            <w:pPr>
              <w:tabs>
                <w:tab w:val="left" w:pos="1418"/>
              </w:tabs>
              <w:ind w:right="0"/>
              <w:jc w:val="left"/>
              <w:rPr>
                <w:rFonts w:eastAsia="Times New Roman"/>
                <w:sz w:val="20"/>
                <w:szCs w:val="20"/>
                <w:lang w:eastAsia="lv-LV"/>
              </w:rPr>
            </w:pPr>
          </w:p>
        </w:tc>
        <w:tc>
          <w:tcPr>
            <w:tcW w:w="1264" w:type="dxa"/>
            <w:shd w:val="clear" w:color="auto" w:fill="auto"/>
          </w:tcPr>
          <w:p w14:paraId="2820BD0B" w14:textId="77777777" w:rsidR="001630A3" w:rsidRPr="00B43390" w:rsidRDefault="001630A3" w:rsidP="00E11B91">
            <w:pPr>
              <w:tabs>
                <w:tab w:val="left" w:pos="1418"/>
              </w:tabs>
              <w:ind w:right="0"/>
              <w:jc w:val="left"/>
              <w:rPr>
                <w:rFonts w:eastAsia="Times New Roman"/>
                <w:sz w:val="20"/>
                <w:szCs w:val="20"/>
                <w:lang w:eastAsia="lv-LV"/>
              </w:rPr>
            </w:pPr>
          </w:p>
        </w:tc>
      </w:tr>
      <w:tr w:rsidR="005E02A9" w:rsidRPr="00B43390" w14:paraId="3E202BF1" w14:textId="77777777" w:rsidTr="00E11B91">
        <w:trPr>
          <w:trHeight w:val="20"/>
        </w:trPr>
        <w:tc>
          <w:tcPr>
            <w:tcW w:w="843" w:type="dxa"/>
            <w:shd w:val="clear" w:color="auto" w:fill="auto"/>
          </w:tcPr>
          <w:p w14:paraId="7827E39A" w14:textId="0CAECE46"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w:t>
            </w:r>
            <w:r w:rsidR="001630A3">
              <w:rPr>
                <w:rFonts w:eastAsia="Times New Roman"/>
                <w:sz w:val="20"/>
                <w:szCs w:val="20"/>
                <w:lang w:eastAsia="lv-LV"/>
              </w:rPr>
              <w:t>8.</w:t>
            </w:r>
          </w:p>
        </w:tc>
        <w:tc>
          <w:tcPr>
            <w:tcW w:w="6320" w:type="dxa"/>
            <w:shd w:val="clear" w:color="auto" w:fill="auto"/>
          </w:tcPr>
          <w:p w14:paraId="2D537306" w14:textId="436C14D3" w:rsidR="005E02A9" w:rsidRPr="00BF6CA5" w:rsidRDefault="004864A4" w:rsidP="00E11B91">
            <w:pPr>
              <w:tabs>
                <w:tab w:val="left" w:pos="1418"/>
              </w:tabs>
              <w:ind w:right="0"/>
              <w:rPr>
                <w:rFonts w:eastAsia="Times New Roman"/>
                <w:sz w:val="20"/>
                <w:szCs w:val="20"/>
                <w:lang w:eastAsia="lv-LV"/>
              </w:rPr>
            </w:pPr>
            <w:bookmarkStart w:id="0" w:name="_Hlk102980805"/>
            <w:r w:rsidRPr="00BF6CA5">
              <w:rPr>
                <w:rFonts w:eastAsia="Times New Roman"/>
                <w:sz w:val="20"/>
                <w:szCs w:val="20"/>
                <w:lang w:eastAsia="lv-LV"/>
              </w:rPr>
              <w:t xml:space="preserve">Pretendents var nodrošināt </w:t>
            </w:r>
            <w:r w:rsidR="00DD09A3" w:rsidRPr="00BF6CA5">
              <w:rPr>
                <w:rFonts w:eastAsia="Times New Roman"/>
                <w:sz w:val="20"/>
                <w:szCs w:val="20"/>
                <w:lang w:eastAsia="lv-LV"/>
              </w:rPr>
              <w:t xml:space="preserve">šķidruma citoloģijas un CPV noteikšanas konteineru (barotņu) un paraugu paņemšanas birstīšu piegādi līdz  ārstniecības iestādes norādītai adresei  visā Latvijas Republikas teritorijā  ārstniecības iestādēm, kas nodrošina dzemdes kakla </w:t>
            </w:r>
            <w:proofErr w:type="spellStart"/>
            <w:r w:rsidR="00DD09A3" w:rsidRPr="00BF6CA5">
              <w:rPr>
                <w:rFonts w:eastAsia="Times New Roman"/>
                <w:sz w:val="20"/>
                <w:szCs w:val="20"/>
                <w:lang w:eastAsia="lv-LV"/>
              </w:rPr>
              <w:t>skrīninga</w:t>
            </w:r>
            <w:proofErr w:type="spellEnd"/>
            <w:r w:rsidR="00DD09A3" w:rsidRPr="00BF6CA5">
              <w:rPr>
                <w:rFonts w:eastAsia="Times New Roman"/>
                <w:sz w:val="20"/>
                <w:szCs w:val="20"/>
                <w:lang w:eastAsia="lv-LV"/>
              </w:rPr>
              <w:t xml:space="preserve"> izmeklējumu</w:t>
            </w:r>
            <w:r w:rsidR="0065117F" w:rsidRPr="00BF6CA5">
              <w:rPr>
                <w:rFonts w:eastAsia="Times New Roman"/>
                <w:sz w:val="20"/>
                <w:szCs w:val="20"/>
                <w:lang w:eastAsia="lv-LV"/>
              </w:rPr>
              <w:t xml:space="preserve"> </w:t>
            </w:r>
            <w:r w:rsidR="006030DC" w:rsidRPr="00BF6CA5">
              <w:rPr>
                <w:rFonts w:eastAsia="Times New Roman"/>
                <w:sz w:val="20"/>
                <w:szCs w:val="20"/>
                <w:lang w:eastAsia="lv-LV"/>
              </w:rPr>
              <w:t xml:space="preserve">paraugu paņemšanu </w:t>
            </w:r>
            <w:r w:rsidR="0065117F" w:rsidRPr="00BF6CA5">
              <w:rPr>
                <w:rFonts w:eastAsia="Times New Roman"/>
                <w:sz w:val="20"/>
                <w:szCs w:val="20"/>
                <w:lang w:eastAsia="lv-LV"/>
              </w:rPr>
              <w:t>un</w:t>
            </w:r>
            <w:r w:rsidR="006030DC" w:rsidRPr="00BF6CA5">
              <w:rPr>
                <w:rFonts w:eastAsia="Times New Roman"/>
                <w:sz w:val="20"/>
                <w:szCs w:val="20"/>
                <w:lang w:eastAsia="lv-LV"/>
              </w:rPr>
              <w:t>,</w:t>
            </w:r>
            <w:r w:rsidR="0065117F" w:rsidRPr="00BF6CA5">
              <w:rPr>
                <w:rFonts w:eastAsia="Times New Roman"/>
                <w:sz w:val="20"/>
                <w:szCs w:val="20"/>
                <w:lang w:eastAsia="lv-LV"/>
              </w:rPr>
              <w:t xml:space="preserve"> Dienesta līgumpartneriem</w:t>
            </w:r>
            <w:r w:rsidR="006030DC" w:rsidRPr="00BF6CA5">
              <w:rPr>
                <w:rFonts w:eastAsia="Times New Roman"/>
                <w:sz w:val="20"/>
                <w:szCs w:val="20"/>
                <w:lang w:eastAsia="lv-LV"/>
              </w:rPr>
              <w:t>,</w:t>
            </w:r>
            <w:r w:rsidR="002521BE" w:rsidRPr="00BF6CA5">
              <w:rPr>
                <w:rFonts w:eastAsia="Times New Roman"/>
                <w:sz w:val="20"/>
                <w:szCs w:val="20"/>
                <w:lang w:eastAsia="lv-LV"/>
              </w:rPr>
              <w:t xml:space="preserve"> kas nodrošina</w:t>
            </w:r>
            <w:r w:rsidR="0065117F" w:rsidRPr="00BF6CA5">
              <w:rPr>
                <w:rFonts w:eastAsia="Times New Roman"/>
                <w:sz w:val="20"/>
                <w:szCs w:val="20"/>
                <w:lang w:eastAsia="lv-LV"/>
              </w:rPr>
              <w:t xml:space="preserve"> diagnostisko izmeklējumu</w:t>
            </w:r>
            <w:r w:rsidR="00DD09A3" w:rsidRPr="00BF6CA5">
              <w:rPr>
                <w:rFonts w:eastAsia="Times New Roman"/>
                <w:sz w:val="20"/>
                <w:szCs w:val="20"/>
                <w:lang w:eastAsia="lv-LV"/>
              </w:rPr>
              <w:t xml:space="preserve"> paraugu paņemšanu</w:t>
            </w:r>
            <w:r w:rsidR="00D20B64" w:rsidRPr="00BF6CA5">
              <w:rPr>
                <w:rFonts w:eastAsia="Times New Roman"/>
                <w:sz w:val="20"/>
                <w:szCs w:val="20"/>
                <w:lang w:eastAsia="lv-LV"/>
              </w:rPr>
              <w:t>;</w:t>
            </w:r>
            <w:bookmarkEnd w:id="0"/>
          </w:p>
        </w:tc>
        <w:tc>
          <w:tcPr>
            <w:tcW w:w="1264" w:type="dxa"/>
            <w:shd w:val="clear" w:color="auto" w:fill="auto"/>
          </w:tcPr>
          <w:p w14:paraId="75706C31"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74F38AC9" w14:textId="77777777" w:rsidR="005E02A9" w:rsidRPr="00B43390" w:rsidRDefault="005E02A9" w:rsidP="00E11B91">
            <w:pPr>
              <w:tabs>
                <w:tab w:val="left" w:pos="1418"/>
              </w:tabs>
              <w:ind w:right="0"/>
              <w:jc w:val="left"/>
              <w:rPr>
                <w:rFonts w:eastAsia="Times New Roman"/>
                <w:sz w:val="20"/>
                <w:szCs w:val="20"/>
                <w:lang w:eastAsia="lv-LV"/>
              </w:rPr>
            </w:pPr>
          </w:p>
        </w:tc>
      </w:tr>
      <w:tr w:rsidR="005E02A9" w:rsidRPr="00B43390" w14:paraId="5D2D1D43" w14:textId="77777777" w:rsidTr="00E11B91">
        <w:trPr>
          <w:trHeight w:val="20"/>
        </w:trPr>
        <w:tc>
          <w:tcPr>
            <w:tcW w:w="843" w:type="dxa"/>
            <w:shd w:val="clear" w:color="auto" w:fill="auto"/>
          </w:tcPr>
          <w:p w14:paraId="78AB1AC7" w14:textId="0D7DB9DE"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w:t>
            </w:r>
            <w:r w:rsidR="00AF13F6">
              <w:rPr>
                <w:rFonts w:eastAsia="Times New Roman"/>
                <w:sz w:val="20"/>
                <w:szCs w:val="20"/>
                <w:lang w:eastAsia="lv-LV"/>
              </w:rPr>
              <w:t>9</w:t>
            </w:r>
            <w:r>
              <w:rPr>
                <w:rFonts w:eastAsia="Times New Roman"/>
                <w:sz w:val="20"/>
                <w:szCs w:val="20"/>
                <w:lang w:eastAsia="lv-LV"/>
              </w:rPr>
              <w:t>.</w:t>
            </w:r>
          </w:p>
        </w:tc>
        <w:tc>
          <w:tcPr>
            <w:tcW w:w="6320" w:type="dxa"/>
            <w:shd w:val="clear" w:color="auto" w:fill="auto"/>
          </w:tcPr>
          <w:p w14:paraId="572F3C1A" w14:textId="4F317C43" w:rsidR="005E02A9" w:rsidRDefault="008E6B51" w:rsidP="00E11B91">
            <w:pPr>
              <w:tabs>
                <w:tab w:val="left" w:pos="1418"/>
              </w:tabs>
              <w:ind w:right="0"/>
              <w:rPr>
                <w:rFonts w:eastAsia="Times New Roman"/>
                <w:sz w:val="20"/>
                <w:szCs w:val="20"/>
                <w:lang w:eastAsia="lv-LV"/>
              </w:rPr>
            </w:pPr>
            <w:r>
              <w:rPr>
                <w:rFonts w:eastAsia="Times New Roman"/>
                <w:sz w:val="20"/>
                <w:szCs w:val="20"/>
                <w:lang w:eastAsia="lv-LV"/>
              </w:rPr>
              <w:t>Pretendents</w:t>
            </w:r>
            <w:r w:rsidR="00E00B1C" w:rsidRPr="00E00B1C">
              <w:rPr>
                <w:rFonts w:eastAsia="Times New Roman"/>
                <w:sz w:val="20"/>
                <w:szCs w:val="20"/>
                <w:lang w:eastAsia="lv-LV"/>
              </w:rPr>
              <w:t xml:space="preserve"> var piegādāt </w:t>
            </w:r>
            <w:r w:rsidR="00DD09A3" w:rsidRPr="00DD09A3">
              <w:rPr>
                <w:rFonts w:eastAsia="Times New Roman"/>
                <w:sz w:val="20"/>
                <w:szCs w:val="20"/>
                <w:lang w:eastAsia="lv-LV"/>
              </w:rPr>
              <w:t>šķidruma citoloģijas un CPV noteikšanas konteinerus  (barotnes) un paraugu paņemšanas birstītes ne vēlāk kā 5 (piecu) darba dienu laikā pēc ārstniecības iestādes pieprasījuma ārstniecības iestādes norādītā adresē;</w:t>
            </w:r>
          </w:p>
        </w:tc>
        <w:tc>
          <w:tcPr>
            <w:tcW w:w="1264" w:type="dxa"/>
            <w:shd w:val="clear" w:color="auto" w:fill="auto"/>
          </w:tcPr>
          <w:p w14:paraId="4A219C5E"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0678A3B5" w14:textId="77777777" w:rsidR="005E02A9" w:rsidRPr="00B43390" w:rsidRDefault="005E02A9" w:rsidP="00E11B91">
            <w:pPr>
              <w:tabs>
                <w:tab w:val="left" w:pos="1418"/>
              </w:tabs>
              <w:ind w:right="0"/>
              <w:jc w:val="left"/>
              <w:rPr>
                <w:rFonts w:eastAsia="Times New Roman"/>
                <w:sz w:val="20"/>
                <w:szCs w:val="20"/>
                <w:lang w:eastAsia="lv-LV"/>
              </w:rPr>
            </w:pPr>
          </w:p>
        </w:tc>
      </w:tr>
      <w:tr w:rsidR="005E02A9" w:rsidRPr="00B43390" w14:paraId="45B197A7" w14:textId="77777777" w:rsidTr="00E11B91">
        <w:trPr>
          <w:trHeight w:val="20"/>
        </w:trPr>
        <w:tc>
          <w:tcPr>
            <w:tcW w:w="843" w:type="dxa"/>
            <w:shd w:val="clear" w:color="auto" w:fill="auto"/>
          </w:tcPr>
          <w:p w14:paraId="04CF34A8" w14:textId="3B2D3D92" w:rsidR="005E02A9" w:rsidRDefault="00FE6848" w:rsidP="00FE6848">
            <w:pPr>
              <w:tabs>
                <w:tab w:val="left" w:pos="1418"/>
              </w:tabs>
              <w:ind w:right="0"/>
              <w:jc w:val="right"/>
              <w:rPr>
                <w:rFonts w:eastAsia="Times New Roman"/>
                <w:sz w:val="20"/>
                <w:szCs w:val="20"/>
                <w:lang w:eastAsia="lv-LV"/>
              </w:rPr>
            </w:pPr>
            <w:r>
              <w:rPr>
                <w:rFonts w:eastAsia="Times New Roman"/>
                <w:sz w:val="20"/>
                <w:szCs w:val="20"/>
                <w:lang w:eastAsia="lv-LV"/>
              </w:rPr>
              <w:t>5.</w:t>
            </w:r>
            <w:r w:rsidR="00AF13F6">
              <w:rPr>
                <w:rFonts w:eastAsia="Times New Roman"/>
                <w:sz w:val="20"/>
                <w:szCs w:val="20"/>
                <w:lang w:eastAsia="lv-LV"/>
              </w:rPr>
              <w:t>10.</w:t>
            </w:r>
          </w:p>
        </w:tc>
        <w:tc>
          <w:tcPr>
            <w:tcW w:w="6320" w:type="dxa"/>
            <w:shd w:val="clear" w:color="auto" w:fill="auto"/>
          </w:tcPr>
          <w:p w14:paraId="1C23D25F" w14:textId="2E481772" w:rsidR="005E02A9" w:rsidRDefault="008E6B51" w:rsidP="00E11B91">
            <w:pPr>
              <w:tabs>
                <w:tab w:val="left" w:pos="1418"/>
              </w:tabs>
              <w:ind w:right="0"/>
              <w:rPr>
                <w:rFonts w:eastAsia="Times New Roman"/>
                <w:sz w:val="20"/>
                <w:szCs w:val="20"/>
                <w:lang w:eastAsia="lv-LV"/>
              </w:rPr>
            </w:pPr>
            <w:r>
              <w:rPr>
                <w:rFonts w:eastAsia="Times New Roman"/>
                <w:sz w:val="20"/>
                <w:szCs w:val="20"/>
                <w:lang w:eastAsia="lv-LV"/>
              </w:rPr>
              <w:t>Pretendents</w:t>
            </w:r>
            <w:r w:rsidRPr="008E6B51">
              <w:rPr>
                <w:rFonts w:eastAsia="Times New Roman"/>
                <w:sz w:val="20"/>
                <w:szCs w:val="20"/>
                <w:lang w:eastAsia="lv-LV"/>
              </w:rPr>
              <w:t xml:space="preserve"> var </w:t>
            </w:r>
            <w:r w:rsidR="00AF13F6">
              <w:rPr>
                <w:rFonts w:eastAsia="Times New Roman"/>
                <w:sz w:val="20"/>
                <w:szCs w:val="20"/>
                <w:lang w:eastAsia="lv-LV"/>
              </w:rPr>
              <w:t xml:space="preserve">nodrošināt </w:t>
            </w:r>
            <w:r w:rsidR="00DD09A3" w:rsidRPr="00DD09A3">
              <w:rPr>
                <w:rFonts w:eastAsia="Times New Roman"/>
                <w:sz w:val="20"/>
                <w:szCs w:val="20"/>
                <w:lang w:eastAsia="lv-LV"/>
              </w:rPr>
              <w:t>izmeklējamā materiāla savākšanu un transportēšanu uz laboratoriju no ārstniecības iestādes uz kuru pirms tam piegādājis šķidruma citoloģijas un CPV noteikšanas konteinerus (barotnes) un paraugu paņemšanas birstītes.  Kā arī izmeklējamā materiāla transportēšanu uz laboratoriju no dažādiem Latvijas Republikas reģioniem ne retāk kā 1(vienu) reizi 5 (piecu) darba dienu laikā, iepriekš par to vienojoties ar ārstniecības iestādi;</w:t>
            </w:r>
            <w:r w:rsidRPr="008E6B51">
              <w:rPr>
                <w:rFonts w:eastAsia="Times New Roman"/>
                <w:sz w:val="20"/>
                <w:szCs w:val="20"/>
                <w:lang w:eastAsia="lv-LV"/>
              </w:rPr>
              <w:tab/>
            </w:r>
          </w:p>
        </w:tc>
        <w:tc>
          <w:tcPr>
            <w:tcW w:w="1264" w:type="dxa"/>
            <w:shd w:val="clear" w:color="auto" w:fill="auto"/>
          </w:tcPr>
          <w:p w14:paraId="254A48FA" w14:textId="77777777" w:rsidR="005E02A9" w:rsidRPr="00B43390" w:rsidRDefault="005E02A9" w:rsidP="00E11B91">
            <w:pPr>
              <w:tabs>
                <w:tab w:val="left" w:pos="1418"/>
              </w:tabs>
              <w:ind w:right="0"/>
              <w:jc w:val="left"/>
              <w:rPr>
                <w:rFonts w:eastAsia="Times New Roman"/>
                <w:sz w:val="20"/>
                <w:szCs w:val="20"/>
                <w:lang w:eastAsia="lv-LV"/>
              </w:rPr>
            </w:pPr>
          </w:p>
        </w:tc>
        <w:tc>
          <w:tcPr>
            <w:tcW w:w="1264" w:type="dxa"/>
            <w:shd w:val="clear" w:color="auto" w:fill="auto"/>
          </w:tcPr>
          <w:p w14:paraId="2DDE56B8" w14:textId="77777777" w:rsidR="005E02A9" w:rsidRPr="00B43390" w:rsidRDefault="005E02A9" w:rsidP="00E11B91">
            <w:pPr>
              <w:tabs>
                <w:tab w:val="left" w:pos="1418"/>
              </w:tabs>
              <w:ind w:right="0"/>
              <w:jc w:val="left"/>
              <w:rPr>
                <w:rFonts w:eastAsia="Times New Roman"/>
                <w:sz w:val="20"/>
                <w:szCs w:val="20"/>
                <w:lang w:eastAsia="lv-LV"/>
              </w:rPr>
            </w:pPr>
          </w:p>
        </w:tc>
      </w:tr>
      <w:tr w:rsidR="008E6B51" w:rsidRPr="00B43390" w14:paraId="230D4672" w14:textId="77777777" w:rsidTr="00E11B91">
        <w:trPr>
          <w:trHeight w:val="20"/>
        </w:trPr>
        <w:tc>
          <w:tcPr>
            <w:tcW w:w="843" w:type="dxa"/>
            <w:shd w:val="clear" w:color="auto" w:fill="auto"/>
          </w:tcPr>
          <w:p w14:paraId="73B14D14" w14:textId="4C7C11BC" w:rsidR="008E6B51" w:rsidRDefault="00FE6848" w:rsidP="00E52E96">
            <w:pPr>
              <w:tabs>
                <w:tab w:val="left" w:pos="1418"/>
              </w:tabs>
              <w:ind w:right="0"/>
              <w:jc w:val="right"/>
              <w:rPr>
                <w:rFonts w:eastAsia="Times New Roman"/>
                <w:sz w:val="20"/>
                <w:szCs w:val="20"/>
                <w:lang w:eastAsia="lv-LV"/>
              </w:rPr>
            </w:pPr>
            <w:r>
              <w:rPr>
                <w:rFonts w:eastAsia="Times New Roman"/>
                <w:sz w:val="20"/>
                <w:szCs w:val="20"/>
                <w:lang w:eastAsia="lv-LV"/>
              </w:rPr>
              <w:t>5.1</w:t>
            </w:r>
            <w:r w:rsidR="00AF13F6">
              <w:rPr>
                <w:rFonts w:eastAsia="Times New Roman"/>
                <w:sz w:val="20"/>
                <w:szCs w:val="20"/>
                <w:lang w:eastAsia="lv-LV"/>
              </w:rPr>
              <w:t>1</w:t>
            </w:r>
            <w:r>
              <w:rPr>
                <w:rFonts w:eastAsia="Times New Roman"/>
                <w:sz w:val="20"/>
                <w:szCs w:val="20"/>
                <w:lang w:eastAsia="lv-LV"/>
              </w:rPr>
              <w:t>.</w:t>
            </w:r>
          </w:p>
        </w:tc>
        <w:tc>
          <w:tcPr>
            <w:tcW w:w="6320" w:type="dxa"/>
            <w:shd w:val="clear" w:color="auto" w:fill="auto"/>
          </w:tcPr>
          <w:p w14:paraId="73E6FD30" w14:textId="77F69CB6" w:rsidR="008E6B51" w:rsidRPr="008E6B51" w:rsidRDefault="004864A4" w:rsidP="00E11B91">
            <w:pPr>
              <w:tabs>
                <w:tab w:val="left" w:pos="1418"/>
              </w:tabs>
              <w:ind w:right="0"/>
              <w:rPr>
                <w:rFonts w:eastAsia="Times New Roman"/>
                <w:sz w:val="20"/>
                <w:szCs w:val="20"/>
                <w:lang w:eastAsia="lv-LV"/>
              </w:rPr>
            </w:pPr>
            <w:r w:rsidRPr="00DD09A3">
              <w:rPr>
                <w:rFonts w:eastAsia="Times New Roman"/>
                <w:sz w:val="20"/>
                <w:szCs w:val="20"/>
                <w:lang w:eastAsia="lv-LV"/>
              </w:rPr>
              <w:t xml:space="preserve">Pretendents var nodrošināt </w:t>
            </w:r>
            <w:r w:rsidR="00DD09A3" w:rsidRPr="00DD09A3">
              <w:rPr>
                <w:rFonts w:eastAsia="Times New Roman"/>
                <w:sz w:val="20"/>
                <w:szCs w:val="20"/>
                <w:lang w:eastAsia="lv-LV"/>
              </w:rPr>
              <w:t>šķidruma citoloģijas izmeklējuma un CPV testa rezultāta</w:t>
            </w:r>
            <w:r w:rsidR="00DD09A3">
              <w:rPr>
                <w:rFonts w:eastAsia="Times New Roman"/>
                <w:sz w:val="20"/>
                <w:szCs w:val="20"/>
                <w:lang w:eastAsia="lv-LV"/>
              </w:rPr>
              <w:t>,</w:t>
            </w:r>
            <w:r w:rsidR="00DD09A3" w:rsidRPr="00DD09A3">
              <w:rPr>
                <w:rFonts w:eastAsia="Times New Roman"/>
                <w:sz w:val="20"/>
                <w:szCs w:val="20"/>
                <w:lang w:eastAsia="lv-LV"/>
              </w:rPr>
              <w:t xml:space="preserve"> ar DIENESTA sagatavotu rezultātu skaidrojumu</w:t>
            </w:r>
            <w:r w:rsidR="00DD09A3">
              <w:rPr>
                <w:rFonts w:eastAsia="Times New Roman"/>
                <w:sz w:val="20"/>
                <w:szCs w:val="20"/>
                <w:lang w:eastAsia="lv-LV"/>
              </w:rPr>
              <w:t>,</w:t>
            </w:r>
            <w:r w:rsidR="00DD09A3" w:rsidRPr="00DD09A3">
              <w:rPr>
                <w:rFonts w:eastAsia="Times New Roman"/>
                <w:sz w:val="20"/>
                <w:szCs w:val="20"/>
                <w:lang w:eastAsia="lv-LV"/>
              </w:rPr>
              <w:t xml:space="preserve"> pieejamību vienotās veselības nozares elektroniskās informācijas sistēmā</w:t>
            </w:r>
            <w:r w:rsidR="00450B06">
              <w:rPr>
                <w:rFonts w:eastAsia="Times New Roman"/>
                <w:sz w:val="20"/>
                <w:szCs w:val="20"/>
                <w:lang w:eastAsia="lv-LV"/>
              </w:rPr>
              <w:t xml:space="preserve"> un</w:t>
            </w:r>
            <w:r w:rsidR="00DD09A3" w:rsidRPr="00DD09A3">
              <w:rPr>
                <w:rFonts w:eastAsia="Times New Roman"/>
                <w:sz w:val="20"/>
                <w:szCs w:val="20"/>
                <w:lang w:eastAsia="lv-LV"/>
              </w:rPr>
              <w:t xml:space="preserve"> paziņošanu  personai, ja pieejama personas kontaktinformācija,  un ārstam nosūtītājam ne vēlāk kā 10 (desmit) darba dienu laikā (pirmā darbdiena ir nākamā darbdiena) pēc parauga saņemšanas </w:t>
            </w:r>
            <w:r w:rsidR="00D17F8C">
              <w:rPr>
                <w:rFonts w:eastAsia="Times New Roman"/>
                <w:sz w:val="20"/>
                <w:szCs w:val="20"/>
                <w:lang w:eastAsia="lv-LV"/>
              </w:rPr>
              <w:t>dienas</w:t>
            </w:r>
            <w:r w:rsidR="00DD09A3" w:rsidRPr="00DD09A3">
              <w:rPr>
                <w:rFonts w:eastAsia="Times New Roman"/>
                <w:sz w:val="20"/>
                <w:szCs w:val="20"/>
                <w:lang w:eastAsia="lv-LV"/>
              </w:rPr>
              <w:t xml:space="preserve"> laboratorijā.</w:t>
            </w:r>
          </w:p>
        </w:tc>
        <w:tc>
          <w:tcPr>
            <w:tcW w:w="1264" w:type="dxa"/>
            <w:shd w:val="clear" w:color="auto" w:fill="auto"/>
          </w:tcPr>
          <w:p w14:paraId="7F8BFD44" w14:textId="77777777" w:rsidR="008E6B51" w:rsidRPr="00B43390" w:rsidRDefault="008E6B51" w:rsidP="00E11B91">
            <w:pPr>
              <w:tabs>
                <w:tab w:val="left" w:pos="1418"/>
              </w:tabs>
              <w:ind w:right="0"/>
              <w:jc w:val="left"/>
              <w:rPr>
                <w:rFonts w:eastAsia="Times New Roman"/>
                <w:sz w:val="20"/>
                <w:szCs w:val="20"/>
                <w:lang w:eastAsia="lv-LV"/>
              </w:rPr>
            </w:pPr>
          </w:p>
        </w:tc>
        <w:tc>
          <w:tcPr>
            <w:tcW w:w="1264" w:type="dxa"/>
            <w:shd w:val="clear" w:color="auto" w:fill="auto"/>
          </w:tcPr>
          <w:p w14:paraId="38800A05" w14:textId="77777777" w:rsidR="008E6B51" w:rsidRPr="00B43390" w:rsidRDefault="008E6B51" w:rsidP="00E11B91">
            <w:pPr>
              <w:tabs>
                <w:tab w:val="left" w:pos="1418"/>
              </w:tabs>
              <w:ind w:right="0"/>
              <w:jc w:val="left"/>
              <w:rPr>
                <w:rFonts w:eastAsia="Times New Roman"/>
                <w:sz w:val="20"/>
                <w:szCs w:val="20"/>
                <w:lang w:eastAsia="lv-LV"/>
              </w:rPr>
            </w:pPr>
          </w:p>
        </w:tc>
      </w:tr>
      <w:tr w:rsidR="002521BE" w:rsidRPr="00B43390" w14:paraId="23E53FA5" w14:textId="77777777" w:rsidTr="00E11B91">
        <w:trPr>
          <w:trHeight w:val="20"/>
        </w:trPr>
        <w:tc>
          <w:tcPr>
            <w:tcW w:w="843" w:type="dxa"/>
            <w:shd w:val="clear" w:color="auto" w:fill="auto"/>
          </w:tcPr>
          <w:p w14:paraId="45012BEC" w14:textId="06DBB3EC" w:rsidR="002521BE" w:rsidRDefault="002521BE" w:rsidP="00E52E96">
            <w:pPr>
              <w:tabs>
                <w:tab w:val="left" w:pos="1418"/>
              </w:tabs>
              <w:ind w:right="0"/>
              <w:jc w:val="right"/>
              <w:rPr>
                <w:rFonts w:eastAsia="Times New Roman"/>
                <w:sz w:val="20"/>
                <w:szCs w:val="20"/>
                <w:lang w:eastAsia="lv-LV"/>
              </w:rPr>
            </w:pPr>
            <w:r>
              <w:rPr>
                <w:rFonts w:eastAsia="Times New Roman"/>
                <w:sz w:val="20"/>
                <w:szCs w:val="20"/>
                <w:lang w:eastAsia="lv-LV"/>
              </w:rPr>
              <w:t xml:space="preserve">5.12. </w:t>
            </w:r>
          </w:p>
        </w:tc>
        <w:tc>
          <w:tcPr>
            <w:tcW w:w="6320" w:type="dxa"/>
            <w:shd w:val="clear" w:color="auto" w:fill="auto"/>
          </w:tcPr>
          <w:p w14:paraId="58FEE09D" w14:textId="59EF893D" w:rsidR="002521BE" w:rsidRPr="00DD09A3" w:rsidRDefault="002521BE" w:rsidP="00E11B91">
            <w:pPr>
              <w:tabs>
                <w:tab w:val="left" w:pos="1418"/>
              </w:tabs>
              <w:ind w:right="0"/>
              <w:rPr>
                <w:rFonts w:eastAsia="Times New Roman"/>
                <w:sz w:val="20"/>
                <w:szCs w:val="20"/>
                <w:lang w:eastAsia="lv-LV"/>
              </w:rPr>
            </w:pPr>
            <w:r w:rsidRPr="00BF6CA5">
              <w:rPr>
                <w:rFonts w:eastAsia="Times New Roman"/>
                <w:sz w:val="20"/>
                <w:szCs w:val="20"/>
                <w:lang w:eastAsia="lv-LV"/>
              </w:rPr>
              <w:t xml:space="preserve">Pretendents var nodrošināt  šķidruma citoloģijas izmeklējuma un CPV testa rezultāta, ar DIENESTA sagatavotu rezultātu skaidrojumu paziņošanu pacienta ģimenes ārstam, gadījumā, ja šķidruma citoloģijas </w:t>
            </w:r>
            <w:proofErr w:type="spellStart"/>
            <w:r w:rsidRPr="00BF6CA5">
              <w:rPr>
                <w:rFonts w:eastAsia="Times New Roman"/>
                <w:sz w:val="20"/>
                <w:szCs w:val="20"/>
                <w:lang w:eastAsia="lv-LV"/>
              </w:rPr>
              <w:t>skrīninga</w:t>
            </w:r>
            <w:proofErr w:type="spellEnd"/>
            <w:r w:rsidRPr="00BF6CA5">
              <w:rPr>
                <w:rFonts w:eastAsia="Times New Roman"/>
                <w:sz w:val="20"/>
                <w:szCs w:val="20"/>
                <w:lang w:eastAsia="lv-LV"/>
              </w:rPr>
              <w:t xml:space="preserve"> rezultāts ir A2, A3 vai A5 un pozitīvs CPV, AH, A4 un A6, kā arī ja pozitīvs CPV primārā CPV </w:t>
            </w:r>
            <w:proofErr w:type="spellStart"/>
            <w:r w:rsidRPr="00BF6CA5">
              <w:rPr>
                <w:rFonts w:eastAsia="Times New Roman"/>
                <w:sz w:val="20"/>
                <w:szCs w:val="20"/>
                <w:lang w:eastAsia="lv-LV"/>
              </w:rPr>
              <w:t>skrīninga</w:t>
            </w:r>
            <w:proofErr w:type="spellEnd"/>
            <w:r w:rsidRPr="00BF6CA5">
              <w:rPr>
                <w:rFonts w:eastAsia="Times New Roman"/>
                <w:sz w:val="20"/>
                <w:szCs w:val="20"/>
                <w:lang w:eastAsia="lv-LV"/>
              </w:rPr>
              <w:t xml:space="preserve"> gadījumā ne vēlāk kā  10 (desmit) darba dienu laikā (pirmā darbdiena ir nākamā darbdiena) pēc parauga saņemšanas dienas laboratorijā.</w:t>
            </w:r>
          </w:p>
        </w:tc>
        <w:tc>
          <w:tcPr>
            <w:tcW w:w="1264" w:type="dxa"/>
            <w:shd w:val="clear" w:color="auto" w:fill="auto"/>
          </w:tcPr>
          <w:p w14:paraId="44FBC5BF" w14:textId="77777777" w:rsidR="002521BE" w:rsidRPr="00B43390" w:rsidRDefault="002521BE" w:rsidP="00E11B91">
            <w:pPr>
              <w:tabs>
                <w:tab w:val="left" w:pos="1418"/>
              </w:tabs>
              <w:ind w:right="0"/>
              <w:jc w:val="left"/>
              <w:rPr>
                <w:rFonts w:eastAsia="Times New Roman"/>
                <w:sz w:val="20"/>
                <w:szCs w:val="20"/>
                <w:lang w:eastAsia="lv-LV"/>
              </w:rPr>
            </w:pPr>
          </w:p>
        </w:tc>
        <w:tc>
          <w:tcPr>
            <w:tcW w:w="1264" w:type="dxa"/>
            <w:shd w:val="clear" w:color="auto" w:fill="auto"/>
          </w:tcPr>
          <w:p w14:paraId="09DDFAA5" w14:textId="77777777" w:rsidR="002521BE" w:rsidRPr="00B43390" w:rsidRDefault="002521BE" w:rsidP="00E11B91">
            <w:pPr>
              <w:tabs>
                <w:tab w:val="left" w:pos="1418"/>
              </w:tabs>
              <w:ind w:right="0"/>
              <w:jc w:val="left"/>
              <w:rPr>
                <w:rFonts w:eastAsia="Times New Roman"/>
                <w:sz w:val="20"/>
                <w:szCs w:val="20"/>
                <w:lang w:eastAsia="lv-LV"/>
              </w:rPr>
            </w:pPr>
          </w:p>
        </w:tc>
      </w:tr>
      <w:tr w:rsidR="00E52E96" w:rsidRPr="00B43390" w14:paraId="3342BAD7" w14:textId="77777777" w:rsidTr="00E11B91">
        <w:trPr>
          <w:trHeight w:val="20"/>
        </w:trPr>
        <w:tc>
          <w:tcPr>
            <w:tcW w:w="843" w:type="dxa"/>
            <w:shd w:val="clear" w:color="auto" w:fill="auto"/>
          </w:tcPr>
          <w:p w14:paraId="21CBA923" w14:textId="04FCA7DC" w:rsidR="00E52E96" w:rsidRDefault="006030DC" w:rsidP="00E52E96">
            <w:pPr>
              <w:tabs>
                <w:tab w:val="left" w:pos="1418"/>
              </w:tabs>
              <w:ind w:right="0"/>
              <w:jc w:val="left"/>
              <w:rPr>
                <w:rFonts w:eastAsia="Times New Roman"/>
                <w:sz w:val="20"/>
                <w:szCs w:val="20"/>
                <w:lang w:eastAsia="lv-LV"/>
              </w:rPr>
            </w:pPr>
            <w:r>
              <w:rPr>
                <w:rFonts w:eastAsia="Times New Roman"/>
                <w:sz w:val="20"/>
                <w:szCs w:val="20"/>
                <w:lang w:eastAsia="lv-LV"/>
              </w:rPr>
              <w:t>6</w:t>
            </w:r>
            <w:r w:rsidR="00E52E96">
              <w:rPr>
                <w:rFonts w:eastAsia="Times New Roman"/>
                <w:sz w:val="20"/>
                <w:szCs w:val="20"/>
                <w:lang w:eastAsia="lv-LV"/>
              </w:rPr>
              <w:t>.</w:t>
            </w:r>
          </w:p>
        </w:tc>
        <w:tc>
          <w:tcPr>
            <w:tcW w:w="6320" w:type="dxa"/>
            <w:shd w:val="clear" w:color="auto" w:fill="auto"/>
          </w:tcPr>
          <w:p w14:paraId="1D24643B" w14:textId="15C151AA" w:rsidR="00E52E96" w:rsidRDefault="00E52E96" w:rsidP="00036D92">
            <w:pPr>
              <w:tabs>
                <w:tab w:val="left" w:pos="1418"/>
              </w:tabs>
              <w:ind w:right="0"/>
              <w:rPr>
                <w:rFonts w:eastAsia="Times New Roman"/>
                <w:sz w:val="20"/>
                <w:szCs w:val="20"/>
                <w:lang w:eastAsia="lv-LV"/>
              </w:rPr>
            </w:pPr>
            <w:r>
              <w:rPr>
                <w:rFonts w:eastAsia="Times New Roman"/>
                <w:sz w:val="20"/>
                <w:szCs w:val="20"/>
                <w:lang w:eastAsia="lv-LV"/>
              </w:rPr>
              <w:t xml:space="preserve">Pretendents pieteikumā ir norādījis informāciju par pakalpojuma sniegšanas vietu un kontaktinformāciju, kā būs iespējams  pieteikt </w:t>
            </w:r>
            <w:r w:rsidR="003E422C">
              <w:rPr>
                <w:rFonts w:eastAsia="Times New Roman"/>
                <w:sz w:val="20"/>
                <w:szCs w:val="20"/>
                <w:lang w:eastAsia="lv-LV"/>
              </w:rPr>
              <w:t>paraugu paņemšanas</w:t>
            </w:r>
            <w:r w:rsidRPr="00E00B1C">
              <w:rPr>
                <w:rFonts w:eastAsia="Times New Roman"/>
                <w:sz w:val="20"/>
                <w:szCs w:val="20"/>
                <w:lang w:eastAsia="lv-LV"/>
              </w:rPr>
              <w:t xml:space="preserve"> konteinerus (barotnes) un paraugu paņemšanas birstītes</w:t>
            </w:r>
            <w:r>
              <w:rPr>
                <w:rFonts w:eastAsia="Times New Roman"/>
                <w:sz w:val="20"/>
                <w:szCs w:val="20"/>
                <w:lang w:eastAsia="lv-LV"/>
              </w:rPr>
              <w:t>.</w:t>
            </w:r>
          </w:p>
        </w:tc>
        <w:tc>
          <w:tcPr>
            <w:tcW w:w="1264" w:type="dxa"/>
            <w:shd w:val="clear" w:color="auto" w:fill="auto"/>
          </w:tcPr>
          <w:p w14:paraId="1825EDF9" w14:textId="77777777" w:rsidR="00E52E96" w:rsidRPr="00B43390" w:rsidRDefault="00E52E96" w:rsidP="00036D92">
            <w:pPr>
              <w:tabs>
                <w:tab w:val="left" w:pos="1418"/>
              </w:tabs>
              <w:ind w:right="0"/>
              <w:jc w:val="left"/>
              <w:rPr>
                <w:rFonts w:eastAsia="Times New Roman"/>
                <w:sz w:val="20"/>
                <w:szCs w:val="20"/>
                <w:lang w:eastAsia="lv-LV"/>
              </w:rPr>
            </w:pPr>
          </w:p>
        </w:tc>
        <w:tc>
          <w:tcPr>
            <w:tcW w:w="1264" w:type="dxa"/>
            <w:shd w:val="clear" w:color="auto" w:fill="auto"/>
          </w:tcPr>
          <w:p w14:paraId="02272853" w14:textId="77777777" w:rsidR="00E52E96" w:rsidRPr="00B43390" w:rsidRDefault="00E52E96" w:rsidP="00036D92">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78EA2ED" w14:textId="77777777" w:rsidR="004864A4" w:rsidRPr="004864A4" w:rsidRDefault="004864A4" w:rsidP="004864A4">
      <w:pPr>
        <w:pStyle w:val="ListParagraph"/>
        <w:ind w:left="1080"/>
      </w:pPr>
    </w:p>
    <w:p w14:paraId="4BD879AE" w14:textId="0F44CB8B" w:rsidR="00AF13F6" w:rsidRPr="00AF13F6" w:rsidRDefault="00AF13F6" w:rsidP="00D26B40">
      <w:pPr>
        <w:pStyle w:val="ListParagraph"/>
        <w:numPr>
          <w:ilvl w:val="1"/>
          <w:numId w:val="1"/>
        </w:numPr>
        <w:ind w:right="0"/>
        <w:jc w:val="left"/>
      </w:pPr>
      <w:r>
        <w:t>u</w:t>
      </w:r>
      <w:r w:rsidRPr="006165A3">
        <w:t xml:space="preserve">z ārstniecības iestādēm, kas nodrošina onkoloģisko dzemdes kakla vēža ārstēšanu neattiecas izmeklējumu sniegšanas kārtībā iekļautie </w:t>
      </w:r>
      <w:r w:rsidR="003C6E09">
        <w:t>5</w:t>
      </w:r>
      <w:r w:rsidRPr="006165A3">
        <w:t xml:space="preserve">.3., </w:t>
      </w:r>
      <w:r w:rsidR="003C6E09">
        <w:t>5</w:t>
      </w:r>
      <w:r w:rsidRPr="006165A3">
        <w:t>.</w:t>
      </w:r>
      <w:r w:rsidR="003C6E09">
        <w:t>8</w:t>
      </w:r>
      <w:r w:rsidRPr="006165A3">
        <w:t xml:space="preserve">., </w:t>
      </w:r>
      <w:r w:rsidR="003C6E09">
        <w:t>5</w:t>
      </w:r>
      <w:r w:rsidRPr="006165A3">
        <w:t>.</w:t>
      </w:r>
      <w:r w:rsidR="003C6E09">
        <w:t>9</w:t>
      </w:r>
      <w:r w:rsidRPr="006165A3">
        <w:t xml:space="preserve">., </w:t>
      </w:r>
      <w:r w:rsidR="003C6E09">
        <w:t>5.10</w:t>
      </w:r>
      <w:r w:rsidRPr="006165A3">
        <w:t xml:space="preserve">. </w:t>
      </w:r>
      <w:r w:rsidR="006D03CD">
        <w:t>apakš</w:t>
      </w:r>
      <w:r w:rsidRPr="006165A3">
        <w:t>punkti</w:t>
      </w:r>
      <w:r w:rsidR="006D03CD">
        <w:t>;</w:t>
      </w:r>
    </w:p>
    <w:p w14:paraId="258C350D" w14:textId="7420C201" w:rsidR="00AF13F6" w:rsidRPr="00B60F40" w:rsidRDefault="00F1149F" w:rsidP="003C6E09">
      <w:pPr>
        <w:pStyle w:val="ListParagraph"/>
        <w:numPr>
          <w:ilvl w:val="1"/>
          <w:numId w:val="1"/>
        </w:numPr>
      </w:pPr>
      <w:r w:rsidRPr="00B43390">
        <w:rPr>
          <w:rFonts w:eastAsia="Times New Roman"/>
          <w:szCs w:val="20"/>
        </w:rPr>
        <w:t>nepieciešamības gadījumā Dienests pieprasa papildu informāciju par Pretendentu Veselības inspekcijai;</w:t>
      </w:r>
    </w:p>
    <w:p w14:paraId="3BBA0444" w14:textId="77777777" w:rsidR="00D30EE9" w:rsidRPr="00866D24" w:rsidRDefault="00D30EE9" w:rsidP="00D30EE9">
      <w:pPr>
        <w:pStyle w:val="ListParagraph"/>
        <w:numPr>
          <w:ilvl w:val="1"/>
          <w:numId w:val="1"/>
        </w:numPr>
        <w:rPr>
          <w:rFonts w:eastAsia="Times New Roman"/>
          <w:szCs w:val="20"/>
          <w:highlight w:val="yellow"/>
        </w:rPr>
      </w:pPr>
      <w:r w:rsidRPr="00866D24">
        <w:rPr>
          <w:rFonts w:eastAsia="Times New Roman"/>
          <w:szCs w:val="20"/>
          <w:highlight w:val="yellow"/>
        </w:rPr>
        <w:t>Mainoties faktiskiem apstākļiem, lai nodrošinātu pakalpojuma sniegšanas  nepārtrauktību un pieejamību pacientiem, Dienests ir tiesīgs izvirzīt arī citus izmeklējumu sniegšanas kritērijus, iepriekš par to rakstiski informējot pakalpojumu sniedzējus un publicējot informāciju Dienesta tīmekļa vietnē;</w:t>
      </w:r>
    </w:p>
    <w:p w14:paraId="02F9044A" w14:textId="6BECC6F1" w:rsidR="00403F83" w:rsidRDefault="00F1149F" w:rsidP="00B60F40">
      <w:pPr>
        <w:pStyle w:val="ListParagraph"/>
        <w:numPr>
          <w:ilvl w:val="1"/>
          <w:numId w:val="1"/>
        </w:numPr>
      </w:pPr>
      <w:r>
        <w:t>Pretendents, kurš nav izpildījis kādu no šī dokumenta 1.1.apakšpunktā norādītajiem prasību kritērijiem</w:t>
      </w:r>
      <w:r w:rsidR="00113485">
        <w:t xml:space="preserve"> (</w:t>
      </w:r>
      <w:r w:rsidR="00113485">
        <w:rPr>
          <w:rFonts w:eastAsia="Times New Roman"/>
          <w:szCs w:val="20"/>
        </w:rPr>
        <w:t>K</w:t>
      </w:r>
      <w:r w:rsidR="00113485" w:rsidRPr="00BB1B38">
        <w:rPr>
          <w:rFonts w:eastAsia="Times New Roman"/>
          <w:szCs w:val="20"/>
        </w:rPr>
        <w:t xml:space="preserve">omisija ir tiesīga izvērtēt, vai šī nolikuma </w:t>
      </w:r>
      <w:r w:rsidR="00113485">
        <w:rPr>
          <w:rFonts w:eastAsia="Times New Roman"/>
          <w:szCs w:val="20"/>
        </w:rPr>
        <w:t>1</w:t>
      </w:r>
      <w:r w:rsidR="00113485" w:rsidRPr="00BB1B38">
        <w:rPr>
          <w:rFonts w:eastAsia="Times New Roman"/>
          <w:szCs w:val="20"/>
        </w:rPr>
        <w:t xml:space="preserve">.1.apakšpunkta </w:t>
      </w:r>
      <w:r w:rsidR="00113485" w:rsidRPr="006D67F4">
        <w:rPr>
          <w:rFonts w:eastAsia="Times New Roman"/>
          <w:szCs w:val="20"/>
        </w:rPr>
        <w:t>norādīto kritēriju</w:t>
      </w:r>
      <w:r w:rsidR="00113485" w:rsidRPr="00BB1B38">
        <w:rPr>
          <w:rFonts w:eastAsia="Times New Roman"/>
          <w:szCs w:val="20"/>
        </w:rPr>
        <w:t xml:space="preserve"> neizpilde ir būtiska, un izlemt par pretendenta turpmāku dalību vērtēšanā</w:t>
      </w:r>
      <w:r w:rsidR="00113485">
        <w:rPr>
          <w:rFonts w:eastAsia="Times New Roman"/>
          <w:szCs w:val="20"/>
        </w:rPr>
        <w:t>)</w:t>
      </w:r>
      <w:r>
        <w:t>, tiek noraidīts un atzīts par neatbilstošu līguma par</w:t>
      </w:r>
      <w:r w:rsidR="00D26B40">
        <w:t xml:space="preserve"> šķidruma citoloģijas un primārā cilvēka </w:t>
      </w:r>
      <w:proofErr w:type="spellStart"/>
      <w:r w:rsidR="00D26B40">
        <w:t>papilomas</w:t>
      </w:r>
      <w:proofErr w:type="spellEnd"/>
      <w:r w:rsidR="00D26B40">
        <w:t xml:space="preserve"> vīrusa </w:t>
      </w:r>
      <w:r w:rsidR="0015697A">
        <w:t>izmeklējumu veikšanu un apmaksu slēgšanai</w:t>
      </w:r>
      <w:r w:rsidR="006D03CD">
        <w:t>;</w:t>
      </w:r>
    </w:p>
    <w:p w14:paraId="7B21F7EC" w14:textId="1017FAB1" w:rsidR="00F1149F" w:rsidRDefault="00F1149F" w:rsidP="00E11B91">
      <w:pPr>
        <w:pStyle w:val="ListParagraph"/>
        <w:numPr>
          <w:ilvl w:val="1"/>
          <w:numId w:val="1"/>
        </w:numPr>
      </w:pPr>
      <w:r>
        <w:t xml:space="preserve">Pretendents, kurš ir izpildījis visus šī dokumenta 1.1.apakšpunktā norādītos speciālo prasību kritērijus, tiek atzīts par atbilstošu līguma </w:t>
      </w:r>
      <w:r w:rsidR="0015697A">
        <w:t>par</w:t>
      </w:r>
      <w:r w:rsidR="00D26B40">
        <w:t xml:space="preserve"> šķidruma </w:t>
      </w:r>
      <w:r w:rsidR="00D26B40">
        <w:lastRenderedPageBreak/>
        <w:t xml:space="preserve">citoloģijas un </w:t>
      </w:r>
      <w:r w:rsidR="0015697A">
        <w:t xml:space="preserve"> </w:t>
      </w:r>
      <w:r w:rsidR="00F759BF">
        <w:t xml:space="preserve">primārā cilvēka </w:t>
      </w:r>
      <w:proofErr w:type="spellStart"/>
      <w:r w:rsidR="00F759BF">
        <w:t>papilomas</w:t>
      </w:r>
      <w:proofErr w:type="spellEnd"/>
      <w:r w:rsidR="00F759BF">
        <w:t xml:space="preserve"> vīrusa</w:t>
      </w:r>
      <w:r w:rsidR="0015697A">
        <w:t xml:space="preserve"> izmeklējumu veikšanu </w:t>
      </w:r>
      <w:r>
        <w:t>un apmaksu slēgšanai;</w:t>
      </w:r>
    </w:p>
    <w:p w14:paraId="7E170CD3" w14:textId="082EA1DA" w:rsidR="00F1149F" w:rsidRDefault="00F1149F" w:rsidP="00F1149F">
      <w:pPr>
        <w:pStyle w:val="ListParagraph"/>
        <w:numPr>
          <w:ilvl w:val="1"/>
          <w:numId w:val="1"/>
        </w:numPr>
      </w:pPr>
      <w:r>
        <w:t xml:space="preserve">Komisija vērtē Pretendentu atbilstību minētajām prasībām Komisijas sēdē, aizpildot vērtēšanas tabulas, un par katru Pretendentu pieņem lēmumu par atbilstību vai neatbilstību vērtēšanas kritērijiem un par līguma </w:t>
      </w:r>
      <w:r w:rsidR="0015697A">
        <w:t>par</w:t>
      </w:r>
      <w:r w:rsidR="00D26B40">
        <w:t xml:space="preserve"> šķidruma citoloģijas un</w:t>
      </w:r>
      <w:r w:rsidR="0015697A">
        <w:t xml:space="preserve"> </w:t>
      </w:r>
      <w:r w:rsidR="002472DA">
        <w:t xml:space="preserve">primārā cilvēka </w:t>
      </w:r>
      <w:proofErr w:type="spellStart"/>
      <w:r w:rsidR="002472DA">
        <w:t>papilomas</w:t>
      </w:r>
      <w:proofErr w:type="spellEnd"/>
      <w:r w:rsidR="002472DA">
        <w:t xml:space="preserve"> vīrusa</w:t>
      </w:r>
      <w:r w:rsidR="0015697A">
        <w:t xml:space="preserve"> izmeklējumu veikšanu un apmaksu slēgšanu</w:t>
      </w:r>
      <w:r>
        <w:t xml:space="preserve"> ar attiecīgo Pretendentu. Komisijas vērtējums tabulās un visi lēmumi tiek atspoguļoti Komisijas piedāvājumu vērtēšanas sēdes protokolā, kuru paraksta visi Komisijas locekļi, kuri piedalās Pretendentu vērtēšanā un lēmumu pieņemšanā</w:t>
      </w:r>
      <w:r w:rsidR="006D03CD">
        <w:t>;</w:t>
      </w:r>
    </w:p>
    <w:p w14:paraId="5553F6A8" w14:textId="16A41359" w:rsidR="00F1149F" w:rsidRDefault="00F1149F" w:rsidP="00F1149F">
      <w:pPr>
        <w:pStyle w:val="ListParagraph"/>
        <w:numPr>
          <w:ilvl w:val="1"/>
          <w:numId w:val="1"/>
        </w:numPr>
      </w:pPr>
      <w:r>
        <w:t>Izdarot atzīmi par katra Pretendenta piedāvājuma vērtējumu tabulā, Komisija pieņem lēmumu ar klātesošo Komisijas locekļu balsojumu. Ja Komisijas locekļu balsojums sadalās vienādi, izšķirošais ir Komisijas priekšsēdētāja balsojums.</w:t>
      </w:r>
    </w:p>
    <w:p w14:paraId="55B6AA6F" w14:textId="6A99F237" w:rsidR="006D03CD" w:rsidRPr="006D03CD" w:rsidRDefault="006D03CD" w:rsidP="006D03CD">
      <w:pPr>
        <w:pStyle w:val="ListParagraph"/>
        <w:numPr>
          <w:ilvl w:val="0"/>
          <w:numId w:val="1"/>
        </w:numPr>
      </w:pPr>
      <w:r w:rsidRPr="006D03CD">
        <w:t>Komisijas saskaņā ar 1.punktu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nosūtīti katram Pretendentam.</w:t>
      </w:r>
    </w:p>
    <w:p w14:paraId="5027B952" w14:textId="77777777" w:rsidR="003C6E09" w:rsidRDefault="003C6E09" w:rsidP="003C6E09">
      <w:pPr>
        <w:pStyle w:val="ListParagraph"/>
        <w:ind w:left="1080"/>
      </w:pPr>
    </w:p>
    <w:p w14:paraId="0FBD6164" w14:textId="5C0D2478" w:rsidR="001630A3" w:rsidRPr="003C6E09" w:rsidRDefault="003C6E09" w:rsidP="003C6E09">
      <w:pPr>
        <w:jc w:val="left"/>
        <w:rPr>
          <w:i/>
          <w:iCs/>
          <w:sz w:val="18"/>
          <w:szCs w:val="18"/>
        </w:rPr>
      </w:pPr>
      <w:r>
        <w:rPr>
          <w:i/>
          <w:iCs/>
          <w:sz w:val="18"/>
          <w:szCs w:val="18"/>
        </w:rPr>
        <w:t>*</w:t>
      </w:r>
      <w:r w:rsidR="001630A3" w:rsidRPr="003C6E09">
        <w:rPr>
          <w:i/>
          <w:iCs/>
          <w:sz w:val="18"/>
          <w:szCs w:val="18"/>
        </w:rPr>
        <w:t xml:space="preserve">2020 </w:t>
      </w:r>
      <w:proofErr w:type="spellStart"/>
      <w:r w:rsidR="001630A3" w:rsidRPr="003C6E09">
        <w:rPr>
          <w:i/>
          <w:iCs/>
          <w:sz w:val="18"/>
          <w:szCs w:val="18"/>
        </w:rPr>
        <w:t>list</w:t>
      </w:r>
      <w:proofErr w:type="spellEnd"/>
      <w:r w:rsidR="001630A3" w:rsidRPr="003C6E09">
        <w:rPr>
          <w:i/>
          <w:iCs/>
          <w:sz w:val="18"/>
          <w:szCs w:val="18"/>
        </w:rPr>
        <w:t xml:space="preserve"> </w:t>
      </w:r>
      <w:proofErr w:type="spellStart"/>
      <w:r w:rsidR="001630A3" w:rsidRPr="003C6E09">
        <w:rPr>
          <w:i/>
          <w:iCs/>
          <w:sz w:val="18"/>
          <w:szCs w:val="18"/>
        </w:rPr>
        <w:t>of</w:t>
      </w:r>
      <w:proofErr w:type="spellEnd"/>
      <w:r w:rsidR="001630A3" w:rsidRPr="003C6E09">
        <w:rPr>
          <w:i/>
          <w:iCs/>
          <w:sz w:val="18"/>
          <w:szCs w:val="18"/>
        </w:rPr>
        <w:t xml:space="preserve"> </w:t>
      </w:r>
      <w:proofErr w:type="spellStart"/>
      <w:r w:rsidR="001630A3" w:rsidRPr="003C6E09">
        <w:rPr>
          <w:i/>
          <w:iCs/>
          <w:sz w:val="18"/>
          <w:szCs w:val="18"/>
        </w:rPr>
        <w:t>human</w:t>
      </w:r>
      <w:proofErr w:type="spellEnd"/>
      <w:r w:rsidR="001630A3" w:rsidRPr="003C6E09">
        <w:rPr>
          <w:i/>
          <w:iCs/>
          <w:sz w:val="18"/>
          <w:szCs w:val="18"/>
        </w:rPr>
        <w:t xml:space="preserve"> </w:t>
      </w:r>
      <w:proofErr w:type="spellStart"/>
      <w:r w:rsidR="001630A3" w:rsidRPr="003C6E09">
        <w:rPr>
          <w:i/>
          <w:iCs/>
          <w:sz w:val="18"/>
          <w:szCs w:val="18"/>
        </w:rPr>
        <w:t>papillomavirus</w:t>
      </w:r>
      <w:proofErr w:type="spellEnd"/>
      <w:r w:rsidR="001630A3" w:rsidRPr="003C6E09">
        <w:rPr>
          <w:i/>
          <w:iCs/>
          <w:sz w:val="18"/>
          <w:szCs w:val="18"/>
        </w:rPr>
        <w:t xml:space="preserve"> </w:t>
      </w:r>
      <w:proofErr w:type="spellStart"/>
      <w:r w:rsidR="001630A3" w:rsidRPr="003C6E09">
        <w:rPr>
          <w:i/>
          <w:iCs/>
          <w:sz w:val="18"/>
          <w:szCs w:val="18"/>
        </w:rPr>
        <w:t>assays</w:t>
      </w:r>
      <w:proofErr w:type="spellEnd"/>
      <w:r w:rsidR="001630A3" w:rsidRPr="003C6E09">
        <w:rPr>
          <w:i/>
          <w:iCs/>
          <w:sz w:val="18"/>
          <w:szCs w:val="18"/>
        </w:rPr>
        <w:t xml:space="preserve"> </w:t>
      </w:r>
      <w:proofErr w:type="spellStart"/>
      <w:r w:rsidR="001630A3" w:rsidRPr="003C6E09">
        <w:rPr>
          <w:i/>
          <w:iCs/>
          <w:sz w:val="18"/>
          <w:szCs w:val="18"/>
        </w:rPr>
        <w:t>suitable</w:t>
      </w:r>
      <w:proofErr w:type="spellEnd"/>
      <w:r w:rsidR="001630A3" w:rsidRPr="003C6E09">
        <w:rPr>
          <w:i/>
          <w:iCs/>
          <w:sz w:val="18"/>
          <w:szCs w:val="18"/>
        </w:rPr>
        <w:t xml:space="preserve"> </w:t>
      </w:r>
      <w:proofErr w:type="spellStart"/>
      <w:r w:rsidR="001630A3" w:rsidRPr="003C6E09">
        <w:rPr>
          <w:i/>
          <w:iCs/>
          <w:sz w:val="18"/>
          <w:szCs w:val="18"/>
        </w:rPr>
        <w:t>for</w:t>
      </w:r>
      <w:proofErr w:type="spellEnd"/>
      <w:r w:rsidR="001630A3" w:rsidRPr="003C6E09">
        <w:rPr>
          <w:i/>
          <w:iCs/>
          <w:sz w:val="18"/>
          <w:szCs w:val="18"/>
        </w:rPr>
        <w:t xml:space="preserve"> </w:t>
      </w:r>
      <w:proofErr w:type="spellStart"/>
      <w:r w:rsidR="001630A3" w:rsidRPr="003C6E09">
        <w:rPr>
          <w:i/>
          <w:iCs/>
          <w:sz w:val="18"/>
          <w:szCs w:val="18"/>
        </w:rPr>
        <w:t>primary</w:t>
      </w:r>
      <w:proofErr w:type="spellEnd"/>
      <w:r w:rsidR="001630A3" w:rsidRPr="003C6E09">
        <w:rPr>
          <w:i/>
          <w:iCs/>
          <w:sz w:val="18"/>
          <w:szCs w:val="18"/>
        </w:rPr>
        <w:t xml:space="preserve"> </w:t>
      </w:r>
      <w:proofErr w:type="spellStart"/>
      <w:r w:rsidR="001630A3" w:rsidRPr="003C6E09">
        <w:rPr>
          <w:i/>
          <w:iCs/>
          <w:sz w:val="18"/>
          <w:szCs w:val="18"/>
        </w:rPr>
        <w:t>cervical</w:t>
      </w:r>
      <w:proofErr w:type="spellEnd"/>
      <w:r w:rsidR="001630A3" w:rsidRPr="003C6E09">
        <w:rPr>
          <w:i/>
          <w:iCs/>
          <w:sz w:val="18"/>
          <w:szCs w:val="18"/>
        </w:rPr>
        <w:t xml:space="preserve"> </w:t>
      </w:r>
      <w:proofErr w:type="spellStart"/>
      <w:r w:rsidR="001630A3" w:rsidRPr="003C6E09">
        <w:rPr>
          <w:i/>
          <w:iCs/>
          <w:sz w:val="18"/>
          <w:szCs w:val="18"/>
        </w:rPr>
        <w:t>cancer</w:t>
      </w:r>
      <w:proofErr w:type="spellEnd"/>
      <w:r w:rsidR="001630A3" w:rsidRPr="003C6E09">
        <w:rPr>
          <w:i/>
          <w:iCs/>
          <w:sz w:val="18"/>
          <w:szCs w:val="18"/>
        </w:rPr>
        <w:t xml:space="preserve"> </w:t>
      </w:r>
      <w:proofErr w:type="spellStart"/>
      <w:r w:rsidR="001630A3" w:rsidRPr="003C6E09">
        <w:rPr>
          <w:i/>
          <w:iCs/>
          <w:sz w:val="18"/>
          <w:szCs w:val="18"/>
        </w:rPr>
        <w:t>screening</w:t>
      </w:r>
      <w:proofErr w:type="spellEnd"/>
    </w:p>
    <w:p w14:paraId="16725A1E" w14:textId="6282F647" w:rsidR="001630A3" w:rsidRPr="001630A3" w:rsidRDefault="001630A3" w:rsidP="003C6E09">
      <w:pPr>
        <w:jc w:val="left"/>
        <w:rPr>
          <w:i/>
          <w:iCs/>
          <w:sz w:val="18"/>
          <w:szCs w:val="18"/>
        </w:rPr>
      </w:pPr>
      <w:proofErr w:type="spellStart"/>
      <w:r w:rsidRPr="001630A3">
        <w:rPr>
          <w:i/>
          <w:iCs/>
          <w:sz w:val="18"/>
          <w:szCs w:val="18"/>
        </w:rPr>
        <w:t>Marc</w:t>
      </w:r>
      <w:proofErr w:type="spellEnd"/>
      <w:r w:rsidRPr="001630A3">
        <w:rPr>
          <w:i/>
          <w:iCs/>
          <w:sz w:val="18"/>
          <w:szCs w:val="18"/>
        </w:rPr>
        <w:t xml:space="preserve"> </w:t>
      </w:r>
      <w:proofErr w:type="spellStart"/>
      <w:r w:rsidRPr="001630A3">
        <w:rPr>
          <w:i/>
          <w:iCs/>
          <w:sz w:val="18"/>
          <w:szCs w:val="18"/>
        </w:rPr>
        <w:t>Arbyn</w:t>
      </w:r>
      <w:proofErr w:type="spellEnd"/>
      <w:r w:rsidRPr="001630A3">
        <w:rPr>
          <w:i/>
          <w:iCs/>
          <w:sz w:val="18"/>
          <w:szCs w:val="18"/>
        </w:rPr>
        <w:t xml:space="preserve">, </w:t>
      </w:r>
      <w:proofErr w:type="spellStart"/>
      <w:r w:rsidRPr="001630A3">
        <w:rPr>
          <w:i/>
          <w:iCs/>
          <w:sz w:val="18"/>
          <w:szCs w:val="18"/>
        </w:rPr>
        <w:t>Marie</w:t>
      </w:r>
      <w:proofErr w:type="spellEnd"/>
      <w:r w:rsidRPr="001630A3">
        <w:rPr>
          <w:i/>
          <w:iCs/>
          <w:sz w:val="18"/>
          <w:szCs w:val="18"/>
        </w:rPr>
        <w:t xml:space="preserve"> Simon, </w:t>
      </w:r>
      <w:proofErr w:type="spellStart"/>
      <w:r w:rsidRPr="001630A3">
        <w:rPr>
          <w:i/>
          <w:iCs/>
          <w:sz w:val="18"/>
          <w:szCs w:val="18"/>
        </w:rPr>
        <w:t>Eliana</w:t>
      </w:r>
      <w:proofErr w:type="spellEnd"/>
      <w:r w:rsidRPr="001630A3">
        <w:rPr>
          <w:i/>
          <w:iCs/>
          <w:sz w:val="18"/>
          <w:szCs w:val="18"/>
        </w:rPr>
        <w:t xml:space="preserve"> </w:t>
      </w:r>
      <w:proofErr w:type="spellStart"/>
      <w:r w:rsidRPr="001630A3">
        <w:rPr>
          <w:i/>
          <w:iCs/>
          <w:sz w:val="18"/>
          <w:szCs w:val="18"/>
        </w:rPr>
        <w:t>Peeters</w:t>
      </w:r>
      <w:proofErr w:type="spellEnd"/>
      <w:r w:rsidRPr="001630A3">
        <w:rPr>
          <w:i/>
          <w:iCs/>
          <w:sz w:val="18"/>
          <w:szCs w:val="18"/>
        </w:rPr>
        <w:t xml:space="preserve">, </w:t>
      </w:r>
      <w:proofErr w:type="spellStart"/>
      <w:r w:rsidRPr="001630A3">
        <w:rPr>
          <w:i/>
          <w:iCs/>
          <w:sz w:val="18"/>
          <w:szCs w:val="18"/>
        </w:rPr>
        <w:t>Lan</w:t>
      </w:r>
      <w:proofErr w:type="spellEnd"/>
      <w:r w:rsidRPr="001630A3">
        <w:rPr>
          <w:i/>
          <w:iCs/>
          <w:sz w:val="18"/>
          <w:szCs w:val="18"/>
        </w:rPr>
        <w:t xml:space="preserve"> </w:t>
      </w:r>
      <w:proofErr w:type="spellStart"/>
      <w:r w:rsidRPr="001630A3">
        <w:rPr>
          <w:i/>
          <w:iCs/>
          <w:sz w:val="18"/>
          <w:szCs w:val="18"/>
        </w:rPr>
        <w:t>Xu</w:t>
      </w:r>
      <w:proofErr w:type="spellEnd"/>
      <w:r w:rsidRPr="001630A3">
        <w:rPr>
          <w:i/>
          <w:iCs/>
          <w:sz w:val="18"/>
          <w:szCs w:val="18"/>
        </w:rPr>
        <w:t xml:space="preserve">, </w:t>
      </w:r>
      <w:proofErr w:type="spellStart"/>
      <w:r w:rsidRPr="001630A3">
        <w:rPr>
          <w:i/>
          <w:iCs/>
          <w:sz w:val="18"/>
          <w:szCs w:val="18"/>
        </w:rPr>
        <w:t>Chris</w:t>
      </w:r>
      <w:proofErr w:type="spellEnd"/>
      <w:r w:rsidRPr="001630A3">
        <w:rPr>
          <w:i/>
          <w:iCs/>
          <w:sz w:val="18"/>
          <w:szCs w:val="18"/>
        </w:rPr>
        <w:t xml:space="preserve"> J.L.M. Meijer, </w:t>
      </w:r>
      <w:proofErr w:type="spellStart"/>
      <w:r w:rsidRPr="001630A3">
        <w:rPr>
          <w:i/>
          <w:iCs/>
          <w:sz w:val="18"/>
          <w:szCs w:val="18"/>
        </w:rPr>
        <w:t>et</w:t>
      </w:r>
      <w:proofErr w:type="spellEnd"/>
      <w:r w:rsidRPr="001630A3">
        <w:rPr>
          <w:i/>
          <w:iCs/>
          <w:sz w:val="18"/>
          <w:szCs w:val="18"/>
        </w:rPr>
        <w:t xml:space="preserve"> </w:t>
      </w:r>
      <w:proofErr w:type="spellStart"/>
      <w:r w:rsidRPr="001630A3">
        <w:rPr>
          <w:i/>
          <w:iCs/>
          <w:sz w:val="18"/>
          <w:szCs w:val="18"/>
        </w:rPr>
        <w:t>al</w:t>
      </w:r>
      <w:proofErr w:type="spellEnd"/>
      <w:r w:rsidRPr="001630A3">
        <w:rPr>
          <w:i/>
          <w:iCs/>
          <w:sz w:val="18"/>
          <w:szCs w:val="18"/>
        </w:rPr>
        <w:t>.</w:t>
      </w:r>
      <w:r>
        <w:rPr>
          <w:i/>
          <w:iCs/>
          <w:sz w:val="18"/>
          <w:szCs w:val="18"/>
        </w:rPr>
        <w:t xml:space="preserve"> </w:t>
      </w:r>
      <w:r w:rsidRPr="001630A3">
        <w:rPr>
          <w:i/>
          <w:iCs/>
          <w:sz w:val="18"/>
          <w:szCs w:val="18"/>
        </w:rPr>
        <w:t>https://doi.org/10.1016/j.cmi.2021.04.031</w:t>
      </w:r>
    </w:p>
    <w:sectPr w:rsidR="001630A3" w:rsidRPr="001630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842"/>
    <w:multiLevelType w:val="hybridMultilevel"/>
    <w:tmpl w:val="0E842FD2"/>
    <w:lvl w:ilvl="0" w:tplc="4C7C87BE">
      <w:start w:val="6"/>
      <w:numFmt w:val="bullet"/>
      <w:lvlText w:val=""/>
      <w:lvlJc w:val="left"/>
      <w:pPr>
        <w:ind w:left="720" w:hanging="360"/>
      </w:pPr>
      <w:rPr>
        <w:rFonts w:ascii="Symbol" w:eastAsiaTheme="minorHAnsi" w:hAnsi="Symbol" w:cs="Times New Roman" w:hint="default"/>
        <w:i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E4160B1"/>
    <w:multiLevelType w:val="multilevel"/>
    <w:tmpl w:val="6FF2FDD8"/>
    <w:lvl w:ilvl="0">
      <w:start w:val="1"/>
      <w:numFmt w:val="decimal"/>
      <w:lvlText w:val="%1."/>
      <w:lvlJc w:val="left"/>
      <w:pPr>
        <w:ind w:left="643" w:hanging="360"/>
      </w:pPr>
      <w:rPr>
        <w:rFonts w:hint="default"/>
        <w:b/>
        <w:bCs/>
      </w:rPr>
    </w:lvl>
    <w:lvl w:ilvl="1">
      <w:start w:val="1"/>
      <w:numFmt w:val="decimal"/>
      <w:isLgl/>
      <w:lvlText w:val="%1.%2."/>
      <w:lvlJc w:val="left"/>
      <w:pPr>
        <w:ind w:left="1003" w:hanging="360"/>
      </w:pPr>
      <w:rPr>
        <w:rFonts w:hint="default"/>
        <w:b/>
        <w:bCs/>
        <w:sz w:val="24"/>
        <w:szCs w:val="24"/>
      </w:rPr>
    </w:lvl>
    <w:lvl w:ilvl="2">
      <w:start w:val="1"/>
      <w:numFmt w:val="decimal"/>
      <w:isLgl/>
      <w:lvlText w:val="%1.%2.%3."/>
      <w:lvlJc w:val="left"/>
      <w:pPr>
        <w:ind w:left="1996" w:hanging="720"/>
      </w:pPr>
      <w:rPr>
        <w:rFonts w:hint="default"/>
        <w:i w:val="0"/>
        <w:iCs w:val="0"/>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num w:numId="1" w16cid:durableId="1591623969">
    <w:abstractNumId w:val="1"/>
  </w:num>
  <w:num w:numId="2" w16cid:durableId="544677650">
    <w:abstractNumId w:val="2"/>
  </w:num>
  <w:num w:numId="3" w16cid:durableId="28396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036D92"/>
    <w:rsid w:val="00043FDB"/>
    <w:rsid w:val="000A070E"/>
    <w:rsid w:val="000D2238"/>
    <w:rsid w:val="00113485"/>
    <w:rsid w:val="0015697A"/>
    <w:rsid w:val="001630A3"/>
    <w:rsid w:val="001C68D3"/>
    <w:rsid w:val="001D602B"/>
    <w:rsid w:val="001E5785"/>
    <w:rsid w:val="002412BD"/>
    <w:rsid w:val="002472DA"/>
    <w:rsid w:val="002521BE"/>
    <w:rsid w:val="002B2417"/>
    <w:rsid w:val="002C5007"/>
    <w:rsid w:val="002C78D2"/>
    <w:rsid w:val="002F7AE9"/>
    <w:rsid w:val="003C0876"/>
    <w:rsid w:val="003C6E09"/>
    <w:rsid w:val="003E422C"/>
    <w:rsid w:val="003F3A5B"/>
    <w:rsid w:val="00403F83"/>
    <w:rsid w:val="00450B06"/>
    <w:rsid w:val="00464B12"/>
    <w:rsid w:val="004864A4"/>
    <w:rsid w:val="004D1B8B"/>
    <w:rsid w:val="00522724"/>
    <w:rsid w:val="005317D9"/>
    <w:rsid w:val="0054577C"/>
    <w:rsid w:val="00564A20"/>
    <w:rsid w:val="0058325F"/>
    <w:rsid w:val="005C1442"/>
    <w:rsid w:val="005E02A9"/>
    <w:rsid w:val="005F1A13"/>
    <w:rsid w:val="006030DC"/>
    <w:rsid w:val="0065117F"/>
    <w:rsid w:val="00672962"/>
    <w:rsid w:val="0069320A"/>
    <w:rsid w:val="006D03CD"/>
    <w:rsid w:val="0076390A"/>
    <w:rsid w:val="0077671C"/>
    <w:rsid w:val="00796321"/>
    <w:rsid w:val="007970DD"/>
    <w:rsid w:val="007E7C24"/>
    <w:rsid w:val="00866D24"/>
    <w:rsid w:val="008E6B51"/>
    <w:rsid w:val="0092165F"/>
    <w:rsid w:val="009F3C28"/>
    <w:rsid w:val="00A15C33"/>
    <w:rsid w:val="00AF13F6"/>
    <w:rsid w:val="00AF6F0D"/>
    <w:rsid w:val="00B06A20"/>
    <w:rsid w:val="00B1175D"/>
    <w:rsid w:val="00B349F9"/>
    <w:rsid w:val="00B3650F"/>
    <w:rsid w:val="00B60F40"/>
    <w:rsid w:val="00B6469E"/>
    <w:rsid w:val="00B831DB"/>
    <w:rsid w:val="00B85378"/>
    <w:rsid w:val="00BD6D86"/>
    <w:rsid w:val="00BF6CA5"/>
    <w:rsid w:val="00C06DA5"/>
    <w:rsid w:val="00C278FC"/>
    <w:rsid w:val="00C5042E"/>
    <w:rsid w:val="00C957DA"/>
    <w:rsid w:val="00C963EB"/>
    <w:rsid w:val="00CD4635"/>
    <w:rsid w:val="00D17F8C"/>
    <w:rsid w:val="00D20B64"/>
    <w:rsid w:val="00D26B40"/>
    <w:rsid w:val="00D30EE9"/>
    <w:rsid w:val="00D57981"/>
    <w:rsid w:val="00D83720"/>
    <w:rsid w:val="00DB5075"/>
    <w:rsid w:val="00DB7FB9"/>
    <w:rsid w:val="00DD09A3"/>
    <w:rsid w:val="00E00B1C"/>
    <w:rsid w:val="00E11B91"/>
    <w:rsid w:val="00E52E96"/>
    <w:rsid w:val="00EC15C9"/>
    <w:rsid w:val="00F1149F"/>
    <w:rsid w:val="00F14891"/>
    <w:rsid w:val="00F729D3"/>
    <w:rsid w:val="00F759BF"/>
    <w:rsid w:val="00FE6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docId w15:val="{24F7EA36-60BC-48AF-861E-758D29AE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 w:type="paragraph" w:styleId="Revision">
    <w:name w:val="Revision"/>
    <w:hidden/>
    <w:uiPriority w:val="99"/>
    <w:semiHidden/>
    <w:rsid w:val="000A070E"/>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14891"/>
    <w:rPr>
      <w:sz w:val="16"/>
      <w:szCs w:val="16"/>
    </w:rPr>
  </w:style>
  <w:style w:type="paragraph" w:styleId="CommentText">
    <w:name w:val="annotation text"/>
    <w:basedOn w:val="Normal"/>
    <w:link w:val="CommentTextChar"/>
    <w:uiPriority w:val="99"/>
    <w:unhideWhenUsed/>
    <w:rsid w:val="00F14891"/>
    <w:rPr>
      <w:sz w:val="20"/>
      <w:szCs w:val="20"/>
    </w:rPr>
  </w:style>
  <w:style w:type="character" w:customStyle="1" w:styleId="CommentTextChar">
    <w:name w:val="Comment Text Char"/>
    <w:basedOn w:val="DefaultParagraphFont"/>
    <w:link w:val="CommentText"/>
    <w:uiPriority w:val="99"/>
    <w:rsid w:val="00F1489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891"/>
    <w:rPr>
      <w:b/>
      <w:bCs/>
    </w:rPr>
  </w:style>
  <w:style w:type="character" w:customStyle="1" w:styleId="CommentSubjectChar">
    <w:name w:val="Comment Subject Char"/>
    <w:basedOn w:val="CommentTextChar"/>
    <w:link w:val="CommentSubject"/>
    <w:uiPriority w:val="99"/>
    <w:semiHidden/>
    <w:rsid w:val="00F1489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1043</TotalTime>
  <Pages>3</Pages>
  <Words>5197</Words>
  <Characters>2963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Līva Seile</cp:lastModifiedBy>
  <cp:revision>4</cp:revision>
  <cp:lastPrinted>2021-05-10T08:32:00Z</cp:lastPrinted>
  <dcterms:created xsi:type="dcterms:W3CDTF">2022-05-09T09:08:00Z</dcterms:created>
  <dcterms:modified xsi:type="dcterms:W3CDTF">2022-05-10T11:44:00Z</dcterms:modified>
</cp:coreProperties>
</file>