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30FA648" w:rsidR="002C35F4" w:rsidRDefault="00DB0D93" w:rsidP="006C1832">
      <w:pPr>
        <w:spacing w:after="0" w:line="240" w:lineRule="auto"/>
        <w:rPr>
          <w:b/>
          <w:bCs/>
        </w:rPr>
      </w:pPr>
      <w:r>
        <w:rPr>
          <w:b/>
          <w:bCs/>
        </w:rPr>
        <w:t>02.05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58F1F0D0" w14:textId="4056BE5B" w:rsidR="00D835B3" w:rsidRDefault="00DB0D93" w:rsidP="00A80200">
      <w:pPr>
        <w:spacing w:after="0" w:line="240" w:lineRule="auto"/>
        <w:jc w:val="both"/>
      </w:pPr>
      <w:r w:rsidRPr="00DB0D93">
        <w:t>Janssen Covid-19 vakcīnu pārdēvē par "</w:t>
      </w:r>
      <w:proofErr w:type="spellStart"/>
      <w:r w:rsidRPr="00DB0D93">
        <w:t>Jcovden</w:t>
      </w:r>
      <w:proofErr w:type="spellEnd"/>
      <w:r w:rsidRPr="00DB0D93">
        <w:t>"</w:t>
      </w:r>
    </w:p>
    <w:p w14:paraId="5AD18BAA" w14:textId="77777777" w:rsidR="00DB0D93" w:rsidRDefault="00DB0D93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EB2B58E" w14:textId="77777777" w:rsidR="00DB0D93" w:rsidRPr="00DB0D93" w:rsidRDefault="00DB0D93" w:rsidP="00DB0D93">
      <w:pPr>
        <w:pStyle w:val="NormalWeb"/>
        <w:jc w:val="both"/>
        <w:rPr>
          <w:color w:val="000000"/>
        </w:rPr>
      </w:pPr>
      <w:r w:rsidRPr="00DB0D93">
        <w:rPr>
          <w:color w:val="000000"/>
        </w:rPr>
        <w:t xml:space="preserve">Zāļu valsts aģentūra informē, ka Janssen izstrādātajai Covid-19 vakcīnai ir apstiprināts </w:t>
      </w:r>
      <w:r w:rsidRPr="00DB0D93">
        <w:rPr>
          <w:b/>
          <w:bCs/>
          <w:color w:val="000000"/>
        </w:rPr>
        <w:t>jauns nosaukums “JCOVDEN suspensija injekcijām”</w:t>
      </w:r>
      <w:r w:rsidRPr="00DB0D93">
        <w:rPr>
          <w:color w:val="000000"/>
        </w:rPr>
        <w:t xml:space="preserve">. Iepriekšējais šīs vakcīnas nosaukums bija “COVID-19 </w:t>
      </w:r>
      <w:proofErr w:type="spellStart"/>
      <w:r w:rsidRPr="00DB0D93">
        <w:rPr>
          <w:color w:val="000000"/>
        </w:rPr>
        <w:t>Vaccine</w:t>
      </w:r>
      <w:proofErr w:type="spellEnd"/>
      <w:r w:rsidRPr="00DB0D93">
        <w:rPr>
          <w:color w:val="000000"/>
        </w:rPr>
        <w:t xml:space="preserve"> Janssen”. </w:t>
      </w:r>
    </w:p>
    <w:p w14:paraId="71060B8B" w14:textId="77777777" w:rsidR="00DB0D93" w:rsidRPr="00DB0D93" w:rsidRDefault="00DB0D93" w:rsidP="00DB0D93">
      <w:pPr>
        <w:pStyle w:val="NormalWeb"/>
        <w:jc w:val="both"/>
        <w:rPr>
          <w:color w:val="000000"/>
        </w:rPr>
      </w:pPr>
      <w:r w:rsidRPr="00DB0D93">
        <w:rPr>
          <w:color w:val="000000"/>
        </w:rPr>
        <w:t xml:space="preserve">Vakcīnas nosaukuma maiņa ir ražotāja iniciatīva. Uzņēmums Eiropas Zāļu aģentūrā (EZA) iesniedza pieteikumu par vakcīnas nosaukuma maiņu. Savukārt EZA šo pieteikumu izvērtēja un pieņēma apstiprinošu lēmumu.  </w:t>
      </w:r>
    </w:p>
    <w:p w14:paraId="61CD8E1E" w14:textId="77777777" w:rsidR="00DB0D93" w:rsidRPr="00DB0D93" w:rsidRDefault="00DB0D93" w:rsidP="00DB0D93">
      <w:pPr>
        <w:pStyle w:val="NormalWeb"/>
        <w:jc w:val="both"/>
        <w:rPr>
          <w:color w:val="000000"/>
        </w:rPr>
      </w:pPr>
      <w:r w:rsidRPr="00DB0D93">
        <w:rPr>
          <w:b/>
          <w:bCs/>
          <w:color w:val="000000"/>
        </w:rPr>
        <w:t xml:space="preserve">Līdz ar to mainījies ir tikai vakcīnas nosaukums nevis vakcīnas sastāvs. </w:t>
      </w:r>
    </w:p>
    <w:p w14:paraId="06750426" w14:textId="77777777" w:rsidR="00DB0D93" w:rsidRDefault="00DB0D93" w:rsidP="00DB0D93">
      <w:pPr>
        <w:pStyle w:val="elementtoproo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93">
        <w:rPr>
          <w:color w:val="000000"/>
        </w:rPr>
        <w:t xml:space="preserve">Aktuālā informācija par visām Latvijā reģistrētām vakcīnām pret Covid-19, tai skaitā to lietošanas instrukcijas un zāļu apraksti latviešu valodā, ir pieejama </w:t>
      </w:r>
      <w:hyperlink r:id="rId7" w:history="1">
        <w:r w:rsidRPr="00DB0D93">
          <w:rPr>
            <w:rStyle w:val="Hyperlink"/>
          </w:rPr>
          <w:t>Zāļu reģistrā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  </w:t>
      </w:r>
    </w:p>
    <w:p w14:paraId="522CD875" w14:textId="77777777" w:rsidR="00DB0D93" w:rsidRDefault="00DB0D93" w:rsidP="00DB0D93">
      <w:pPr>
        <w:pStyle w:val="elementtoproo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A1DCE" w14:textId="23CC813C" w:rsidR="001338C1" w:rsidRPr="00DE539D" w:rsidRDefault="001338C1" w:rsidP="00060A27">
      <w:pPr>
        <w:pStyle w:val="Heading1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265E" w14:textId="77777777" w:rsidR="001D7A87" w:rsidRDefault="001D7A87" w:rsidP="00432099">
      <w:pPr>
        <w:spacing w:after="0" w:line="240" w:lineRule="auto"/>
      </w:pPr>
      <w:r>
        <w:separator/>
      </w:r>
    </w:p>
  </w:endnote>
  <w:endnote w:type="continuationSeparator" w:id="0">
    <w:p w14:paraId="4426B039" w14:textId="77777777" w:rsidR="001D7A87" w:rsidRDefault="001D7A87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01E5" w14:textId="77777777" w:rsidR="001D7A87" w:rsidRDefault="001D7A87" w:rsidP="00432099">
      <w:pPr>
        <w:spacing w:after="0" w:line="240" w:lineRule="auto"/>
      </w:pPr>
      <w:r>
        <w:separator/>
      </w:r>
    </w:p>
  </w:footnote>
  <w:footnote w:type="continuationSeparator" w:id="0">
    <w:p w14:paraId="67369F93" w14:textId="77777777" w:rsidR="001D7A87" w:rsidRDefault="001D7A87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5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8"/>
  </w:num>
  <w:num w:numId="4" w16cid:durableId="564947825">
    <w:abstractNumId w:val="31"/>
  </w:num>
  <w:num w:numId="5" w16cid:durableId="1837646141">
    <w:abstractNumId w:val="30"/>
  </w:num>
  <w:num w:numId="6" w16cid:durableId="678309757">
    <w:abstractNumId w:val="23"/>
  </w:num>
  <w:num w:numId="7" w16cid:durableId="256913361">
    <w:abstractNumId w:val="28"/>
  </w:num>
  <w:num w:numId="8" w16cid:durableId="1236477005">
    <w:abstractNumId w:val="13"/>
  </w:num>
  <w:num w:numId="9" w16cid:durableId="1706981960">
    <w:abstractNumId w:val="34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7"/>
  </w:num>
  <w:num w:numId="16" w16cid:durableId="1290471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6"/>
  </w:num>
  <w:num w:numId="32" w16cid:durableId="1009336913">
    <w:abstractNumId w:val="14"/>
  </w:num>
  <w:num w:numId="33" w16cid:durableId="1967156239">
    <w:abstractNumId w:val="33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7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D7A87"/>
    <w:rsid w:val="001E4A8F"/>
    <w:rsid w:val="00200300"/>
    <w:rsid w:val="0020798F"/>
    <w:rsid w:val="00235B55"/>
    <w:rsid w:val="00241846"/>
    <w:rsid w:val="002810F3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555E"/>
    <w:rsid w:val="00650EC2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835B3"/>
    <w:rsid w:val="00DA151C"/>
    <w:rsid w:val="00DB0D93"/>
    <w:rsid w:val="00DE539D"/>
    <w:rsid w:val="00EA0D65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i.zva.gov.lv/zalu-registrs/?iss=1&amp;q=covid-19&amp;IK-1=1&amp;IK-2=2&amp;NAC=on&amp;SAT=on&amp;DEC=on&amp;ESC=on&amp;ESI=on&amp;PIM=on&amp;RNE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2022-05-05T08:30:00Z</dcterms:created>
  <dcterms:modified xsi:type="dcterms:W3CDTF">2022-05-05T08:30:00Z</dcterms:modified>
</cp:coreProperties>
</file>