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131B7004" w:rsidR="002C35F4" w:rsidRDefault="007F7D4E" w:rsidP="002C35F4">
      <w:pPr>
        <w:spacing w:after="0" w:line="240" w:lineRule="auto"/>
        <w:rPr>
          <w:b/>
          <w:bCs/>
        </w:rPr>
      </w:pPr>
      <w:r>
        <w:rPr>
          <w:b/>
          <w:bCs/>
        </w:rPr>
        <w:t>25</w:t>
      </w:r>
      <w:r w:rsidR="00355420">
        <w:rPr>
          <w:b/>
          <w:bCs/>
        </w:rPr>
        <w:t>.03</w:t>
      </w:r>
      <w:r w:rsidR="006E6FA5">
        <w:rPr>
          <w:b/>
          <w:bCs/>
        </w:rPr>
        <w:t>.2022.</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8BCCBD6" w14:textId="1A9E01DD" w:rsidR="00833CC4" w:rsidRDefault="007F7D4E" w:rsidP="00CF744E">
      <w:pPr>
        <w:spacing w:after="0" w:line="240" w:lineRule="auto"/>
        <w:rPr>
          <w:rFonts w:ascii="Calibri" w:hAnsi="Calibri" w:cs="Calibri"/>
        </w:rPr>
      </w:pPr>
      <w:r>
        <w:rPr>
          <w:rFonts w:ascii="Calibri" w:hAnsi="Calibri" w:cs="Calibri"/>
        </w:rPr>
        <w:t>I</w:t>
      </w:r>
      <w:r w:rsidRPr="007F7D4E">
        <w:rPr>
          <w:rFonts w:ascii="Calibri" w:hAnsi="Calibri" w:cs="Calibri"/>
        </w:rPr>
        <w:t>nformācija līgumpartneriem par zāļu M sarakstu</w:t>
      </w:r>
    </w:p>
    <w:p w14:paraId="3ABA44B7" w14:textId="77777777" w:rsidR="007F7D4E" w:rsidRDefault="007F7D4E" w:rsidP="00CF744E">
      <w:pPr>
        <w:spacing w:after="0" w:line="240" w:lineRule="auto"/>
        <w:rPr>
          <w:rFonts w:ascii="Calibri" w:hAnsi="Calibri" w:cs="Calibri"/>
        </w:rPr>
      </w:pPr>
    </w:p>
    <w:p w14:paraId="4979EB97" w14:textId="233E779F"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50610E6E" w14:textId="77777777" w:rsidR="007F7D4E" w:rsidRPr="007F7D4E" w:rsidRDefault="007F7D4E" w:rsidP="007F7D4E">
      <w:pPr>
        <w:rPr>
          <w:rFonts w:cstheme="minorHAnsi"/>
          <w:b/>
          <w:bCs/>
          <w:color w:val="212529"/>
          <w:shd w:val="clear" w:color="auto" w:fill="FFFFFF"/>
        </w:rPr>
      </w:pPr>
      <w:r w:rsidRPr="007F7D4E">
        <w:rPr>
          <w:rFonts w:cstheme="minorHAnsi"/>
          <w:b/>
          <w:bCs/>
        </w:rPr>
        <w:t xml:space="preserve">Informējam, ka </w:t>
      </w:r>
      <w:r w:rsidRPr="007F7D4E">
        <w:rPr>
          <w:rFonts w:cstheme="minorHAnsi"/>
          <w:b/>
          <w:bCs/>
          <w:u w:val="single"/>
        </w:rPr>
        <w:t>Ukrainas iedzīvotājiem</w:t>
      </w:r>
      <w:r w:rsidRPr="007F7D4E">
        <w:rPr>
          <w:rFonts w:cstheme="minorHAnsi"/>
          <w:b/>
          <w:bCs/>
        </w:rPr>
        <w:t xml:space="preserve"> </w:t>
      </w:r>
      <w:r w:rsidRPr="007F7D4E">
        <w:rPr>
          <w:rFonts w:cstheme="minorHAnsi"/>
          <w:b/>
          <w:bCs/>
          <w:u w:val="single"/>
        </w:rPr>
        <w:t>M sarakstā</w:t>
      </w:r>
      <w:r w:rsidRPr="007F7D4E">
        <w:rPr>
          <w:rFonts w:cstheme="minorHAnsi"/>
          <w:b/>
          <w:bCs/>
        </w:rPr>
        <w:t xml:space="preserve"> iekļauto zāļu kompensācija pienākas tādā pat apmērā kā Latvijas iedzīvotājiem, t.i., </w:t>
      </w:r>
      <w:r w:rsidRPr="007F7D4E">
        <w:rPr>
          <w:rFonts w:cstheme="minorHAnsi"/>
          <w:b/>
          <w:bCs/>
          <w:color w:val="212529"/>
          <w:u w:val="single"/>
          <w:shd w:val="clear" w:color="auto" w:fill="FFFFFF"/>
        </w:rPr>
        <w:t xml:space="preserve">grūtniecēm, sievietēm līdz 70 </w:t>
      </w:r>
      <w:proofErr w:type="spellStart"/>
      <w:r w:rsidRPr="007F7D4E">
        <w:rPr>
          <w:rFonts w:cstheme="minorHAnsi"/>
          <w:b/>
          <w:bCs/>
          <w:color w:val="212529"/>
          <w:u w:val="single"/>
          <w:shd w:val="clear" w:color="auto" w:fill="FFFFFF"/>
        </w:rPr>
        <w:t>pēcdzemdību</w:t>
      </w:r>
      <w:proofErr w:type="spellEnd"/>
      <w:r w:rsidRPr="007F7D4E">
        <w:rPr>
          <w:rFonts w:cstheme="minorHAnsi"/>
          <w:b/>
          <w:bCs/>
          <w:color w:val="212529"/>
          <w:u w:val="single"/>
          <w:shd w:val="clear" w:color="auto" w:fill="FFFFFF"/>
        </w:rPr>
        <w:t xml:space="preserve"> perioda dienai ar 25%</w:t>
      </w:r>
      <w:r w:rsidRPr="007F7D4E">
        <w:rPr>
          <w:rFonts w:cstheme="minorHAnsi"/>
          <w:b/>
          <w:bCs/>
          <w:color w:val="212529"/>
          <w:shd w:val="clear" w:color="auto" w:fill="FFFFFF"/>
        </w:rPr>
        <w:t xml:space="preserve"> kompensāciju un </w:t>
      </w:r>
      <w:r w:rsidRPr="007F7D4E">
        <w:rPr>
          <w:rFonts w:cstheme="minorHAnsi"/>
          <w:b/>
          <w:bCs/>
          <w:color w:val="212529"/>
          <w:u w:val="single"/>
          <w:shd w:val="clear" w:color="auto" w:fill="FFFFFF"/>
        </w:rPr>
        <w:t xml:space="preserve">bērniem līdz 24 mēnešu vecumam ar 50% </w:t>
      </w:r>
      <w:r w:rsidRPr="007F7D4E">
        <w:rPr>
          <w:rFonts w:cstheme="minorHAnsi"/>
          <w:b/>
          <w:bCs/>
          <w:color w:val="212529"/>
          <w:shd w:val="clear" w:color="auto" w:fill="FFFFFF"/>
        </w:rPr>
        <w:t>kompensāciju</w:t>
      </w:r>
      <w:r w:rsidRPr="007F7D4E">
        <w:rPr>
          <w:rFonts w:cstheme="minorHAnsi"/>
          <w:b/>
          <w:bCs/>
          <w:color w:val="000000"/>
          <w:shd w:val="clear" w:color="auto" w:fill="FFFFFF"/>
        </w:rPr>
        <w:t>!</w:t>
      </w:r>
    </w:p>
    <w:p w14:paraId="057FA333" w14:textId="77777777" w:rsidR="007F7D4E" w:rsidRPr="007F7D4E" w:rsidRDefault="007F7D4E" w:rsidP="007F7D4E">
      <w:pPr>
        <w:rPr>
          <w:rFonts w:cstheme="minorHAnsi"/>
        </w:rPr>
      </w:pPr>
      <w:r w:rsidRPr="007F7D4E">
        <w:rPr>
          <w:rFonts w:cstheme="minorHAnsi"/>
          <w:u w:val="single"/>
        </w:rPr>
        <w:t>Izraksta personai īpašo papīra recepti</w:t>
      </w:r>
      <w:r w:rsidRPr="007F7D4E">
        <w:rPr>
          <w:rFonts w:cstheme="minorHAnsi"/>
        </w:rPr>
        <w:t>:</w:t>
      </w:r>
    </w:p>
    <w:p w14:paraId="0CA490CE" w14:textId="77777777" w:rsidR="007F7D4E" w:rsidRPr="007F7D4E" w:rsidRDefault="007F7D4E" w:rsidP="007F7D4E">
      <w:pPr>
        <w:pStyle w:val="ListParagraph"/>
        <w:rPr>
          <w:rFonts w:asciiTheme="minorHAnsi" w:hAnsiTheme="minorHAnsi" w:cstheme="minorHAnsi"/>
        </w:rPr>
      </w:pPr>
    </w:p>
    <w:p w14:paraId="2053E7EF" w14:textId="77777777" w:rsidR="007F7D4E" w:rsidRPr="007F7D4E" w:rsidRDefault="007F7D4E" w:rsidP="007F7D4E">
      <w:pPr>
        <w:pStyle w:val="ListParagraph"/>
        <w:numPr>
          <w:ilvl w:val="0"/>
          <w:numId w:val="17"/>
        </w:numPr>
        <w:spacing w:after="160" w:line="252" w:lineRule="auto"/>
        <w:jc w:val="both"/>
        <w:rPr>
          <w:rFonts w:asciiTheme="minorHAnsi" w:eastAsia="Times New Roman" w:hAnsiTheme="minorHAnsi" w:cstheme="minorHAnsi"/>
        </w:rPr>
      </w:pPr>
      <w:r w:rsidRPr="007F7D4E">
        <w:rPr>
          <w:rFonts w:asciiTheme="minorHAnsi" w:eastAsia="Times New Roman" w:hAnsiTheme="minorHAnsi" w:cstheme="minorHAnsi"/>
        </w:rPr>
        <w:t xml:space="preserve">Īpašās papīra receptes laukā “E vai S veidlapas veids” jāieraksta UKRAINA. </w:t>
      </w:r>
    </w:p>
    <w:p w14:paraId="4DF57F09" w14:textId="77777777" w:rsidR="007F7D4E" w:rsidRPr="007F7D4E" w:rsidRDefault="007F7D4E" w:rsidP="007F7D4E">
      <w:pPr>
        <w:pStyle w:val="ListParagraph"/>
        <w:numPr>
          <w:ilvl w:val="0"/>
          <w:numId w:val="17"/>
        </w:numPr>
        <w:spacing w:after="160" w:line="252" w:lineRule="auto"/>
        <w:jc w:val="both"/>
        <w:rPr>
          <w:rFonts w:asciiTheme="minorHAnsi" w:eastAsia="Times New Roman" w:hAnsiTheme="minorHAnsi" w:cstheme="minorHAnsi"/>
        </w:rPr>
      </w:pPr>
      <w:r w:rsidRPr="007F7D4E">
        <w:rPr>
          <w:rFonts w:asciiTheme="minorHAnsi" w:eastAsia="Times New Roman" w:hAnsiTheme="minorHAnsi" w:cstheme="minorHAnsi"/>
        </w:rPr>
        <w:t>Īpašās papīra receptes laukā “(personas kods/identifikācijas numurs/dzimšanas datums)” jāieraksta nepilno personas kodu, t.i., dzimšanas datumu un personas koda otrās daļas pirmo ciparu, kas atspoguļo gadsimtu (20.gadsimtā dzimušajiem – cipars 1, 21.gadsimtā dzimušajiem – cipars 2). Piemēram, ja persona dzimusi 1991.gada 1.janvārī, jānorāda sekojošs nepilnais personas kods: 010191-1.</w:t>
      </w:r>
    </w:p>
    <w:p w14:paraId="5E17537C" w14:textId="77777777" w:rsidR="007F7D4E" w:rsidRPr="007F7D4E" w:rsidRDefault="007F7D4E" w:rsidP="007F7D4E">
      <w:pPr>
        <w:pStyle w:val="ListParagraph"/>
        <w:numPr>
          <w:ilvl w:val="0"/>
          <w:numId w:val="17"/>
        </w:numPr>
        <w:spacing w:after="160" w:line="252" w:lineRule="auto"/>
        <w:jc w:val="both"/>
        <w:rPr>
          <w:rFonts w:asciiTheme="minorHAnsi" w:eastAsia="Times New Roman" w:hAnsiTheme="minorHAnsi" w:cstheme="minorHAnsi"/>
        </w:rPr>
      </w:pPr>
      <w:r w:rsidRPr="007F7D4E">
        <w:rPr>
          <w:rFonts w:asciiTheme="minorHAnsi" w:eastAsia="Times New Roman" w:hAnsiTheme="minorHAnsi" w:cstheme="minorHAnsi"/>
        </w:rPr>
        <w:t>Īpašās papīra receptes laukā “(adrese, tālrunis)” jāieraksta šī brīža uzturēšanās adrese un aktuālais telefona numurs (ja tāds ir).</w:t>
      </w:r>
    </w:p>
    <w:p w14:paraId="3FEAA65F" w14:textId="77777777" w:rsidR="007F7D4E" w:rsidRPr="007F7D4E" w:rsidRDefault="007F7D4E" w:rsidP="007F7D4E">
      <w:pPr>
        <w:pStyle w:val="ListParagraph"/>
        <w:numPr>
          <w:ilvl w:val="0"/>
          <w:numId w:val="17"/>
        </w:numPr>
        <w:spacing w:after="160" w:line="252" w:lineRule="auto"/>
        <w:jc w:val="both"/>
        <w:rPr>
          <w:rFonts w:asciiTheme="minorHAnsi" w:eastAsia="Times New Roman" w:hAnsiTheme="minorHAnsi" w:cstheme="minorHAnsi"/>
        </w:rPr>
      </w:pPr>
      <w:r w:rsidRPr="007F7D4E">
        <w:rPr>
          <w:rFonts w:asciiTheme="minorHAnsi" w:eastAsia="Times New Roman" w:hAnsiTheme="minorHAnsi" w:cstheme="minorHAnsi"/>
        </w:rPr>
        <w:t xml:space="preserve">Īpašās papīra receptes laukā “Kompensācijas kategorija…vai…%” - </w:t>
      </w:r>
      <w:r w:rsidRPr="007F7D4E">
        <w:rPr>
          <w:rFonts w:asciiTheme="minorHAnsi" w:eastAsia="Times New Roman" w:hAnsiTheme="minorHAnsi" w:cstheme="minorHAnsi"/>
          <w:color w:val="212529"/>
          <w:shd w:val="clear" w:color="auto" w:fill="FFFFFF"/>
        </w:rPr>
        <w:t xml:space="preserve">grūtniecēm, sievietēm līdz 70 </w:t>
      </w:r>
      <w:proofErr w:type="spellStart"/>
      <w:r w:rsidRPr="007F7D4E">
        <w:rPr>
          <w:rFonts w:asciiTheme="minorHAnsi" w:eastAsia="Times New Roman" w:hAnsiTheme="minorHAnsi" w:cstheme="minorHAnsi"/>
          <w:color w:val="212529"/>
          <w:shd w:val="clear" w:color="auto" w:fill="FFFFFF"/>
        </w:rPr>
        <w:t>pēcdzemdību</w:t>
      </w:r>
      <w:proofErr w:type="spellEnd"/>
      <w:r w:rsidRPr="007F7D4E">
        <w:rPr>
          <w:rFonts w:asciiTheme="minorHAnsi" w:eastAsia="Times New Roman" w:hAnsiTheme="minorHAnsi" w:cstheme="minorHAnsi"/>
          <w:color w:val="212529"/>
          <w:shd w:val="clear" w:color="auto" w:fill="FFFFFF"/>
        </w:rPr>
        <w:t xml:space="preserve"> perioda dienai </w:t>
      </w:r>
      <w:r w:rsidRPr="007F7D4E">
        <w:rPr>
          <w:rFonts w:asciiTheme="minorHAnsi" w:eastAsia="Times New Roman" w:hAnsiTheme="minorHAnsi" w:cstheme="minorHAnsi"/>
          <w:b/>
          <w:bCs/>
          <w:color w:val="212529"/>
          <w:shd w:val="clear" w:color="auto" w:fill="FFFFFF"/>
        </w:rPr>
        <w:t>25%</w:t>
      </w:r>
      <w:r w:rsidRPr="007F7D4E">
        <w:rPr>
          <w:rFonts w:asciiTheme="minorHAnsi" w:eastAsia="Times New Roman" w:hAnsiTheme="minorHAnsi" w:cstheme="minorHAnsi"/>
          <w:color w:val="212529"/>
          <w:shd w:val="clear" w:color="auto" w:fill="FFFFFF"/>
        </w:rPr>
        <w:t xml:space="preserve"> kompensācija un bērniem līdz 24 mēnešu vecumam </w:t>
      </w:r>
      <w:r w:rsidRPr="007F7D4E">
        <w:rPr>
          <w:rFonts w:asciiTheme="minorHAnsi" w:eastAsia="Times New Roman" w:hAnsiTheme="minorHAnsi" w:cstheme="minorHAnsi"/>
          <w:b/>
          <w:bCs/>
          <w:color w:val="212529"/>
          <w:shd w:val="clear" w:color="auto" w:fill="FFFFFF"/>
        </w:rPr>
        <w:t>50%</w:t>
      </w:r>
      <w:r w:rsidRPr="007F7D4E">
        <w:rPr>
          <w:rFonts w:asciiTheme="minorHAnsi" w:eastAsia="Times New Roman" w:hAnsiTheme="minorHAnsi" w:cstheme="minorHAnsi"/>
          <w:color w:val="212529"/>
          <w:shd w:val="clear" w:color="auto" w:fill="FFFFFF"/>
        </w:rPr>
        <w:t xml:space="preserve"> kompensācija. </w:t>
      </w:r>
      <w:r w:rsidRPr="007F7D4E">
        <w:rPr>
          <w:rFonts w:asciiTheme="minorHAnsi" w:eastAsia="Times New Roman" w:hAnsiTheme="minorHAnsi" w:cstheme="minorHAnsi"/>
          <w:b/>
          <w:bCs/>
          <w:color w:val="212529"/>
          <w:shd w:val="clear" w:color="auto" w:fill="FFFFFF"/>
        </w:rPr>
        <w:t>NAV</w:t>
      </w:r>
      <w:r w:rsidRPr="007F7D4E">
        <w:rPr>
          <w:rFonts w:asciiTheme="minorHAnsi" w:eastAsia="Times New Roman" w:hAnsiTheme="minorHAnsi" w:cstheme="minorHAnsi"/>
          <w:color w:val="212529"/>
          <w:shd w:val="clear" w:color="auto" w:fill="FFFFFF"/>
        </w:rPr>
        <w:t xml:space="preserve"> 100% kompensācija!</w:t>
      </w:r>
    </w:p>
    <w:p w14:paraId="27FD5AB0" w14:textId="77777777" w:rsidR="007F7D4E" w:rsidRPr="007F7D4E" w:rsidRDefault="007F7D4E" w:rsidP="007F7D4E">
      <w:pPr>
        <w:pStyle w:val="ListParagraph"/>
        <w:numPr>
          <w:ilvl w:val="0"/>
          <w:numId w:val="17"/>
        </w:numPr>
        <w:spacing w:after="160" w:line="252" w:lineRule="auto"/>
        <w:jc w:val="both"/>
        <w:rPr>
          <w:rFonts w:asciiTheme="minorHAnsi" w:eastAsia="Times New Roman" w:hAnsiTheme="minorHAnsi" w:cstheme="minorHAnsi"/>
        </w:rPr>
      </w:pPr>
      <w:r w:rsidRPr="007F7D4E">
        <w:rPr>
          <w:rFonts w:asciiTheme="minorHAnsi" w:eastAsia="Times New Roman" w:hAnsiTheme="minorHAnsi" w:cstheme="minorHAnsi"/>
        </w:rPr>
        <w:t>Pārējie receptes lauki aizpildāmi parastajā kārtībā, kā M saraksta gadījumā.</w:t>
      </w:r>
    </w:p>
    <w:p w14:paraId="4AA4FCDF" w14:textId="77777777" w:rsidR="007F7D4E" w:rsidRDefault="007F7D4E" w:rsidP="007F7D4E">
      <w:pPr>
        <w:spacing w:line="252" w:lineRule="auto"/>
        <w:jc w:val="both"/>
        <w:rPr>
          <w:rFonts w:cstheme="minorHAnsi"/>
          <w:u w:val="single"/>
        </w:rPr>
      </w:pPr>
    </w:p>
    <w:p w14:paraId="5E896DA4" w14:textId="2738D736" w:rsidR="007F7D4E" w:rsidRPr="007F7D4E" w:rsidRDefault="007F7D4E" w:rsidP="007F7D4E">
      <w:pPr>
        <w:spacing w:line="252" w:lineRule="auto"/>
        <w:jc w:val="both"/>
        <w:rPr>
          <w:rFonts w:cstheme="minorHAnsi"/>
        </w:rPr>
      </w:pPr>
      <w:r w:rsidRPr="007F7D4E">
        <w:rPr>
          <w:rFonts w:cstheme="minorHAnsi"/>
          <w:u w:val="single"/>
        </w:rPr>
        <w:t xml:space="preserve">Aptiekai izrakstītā un </w:t>
      </w:r>
      <w:proofErr w:type="spellStart"/>
      <w:r w:rsidRPr="007F7D4E">
        <w:rPr>
          <w:rFonts w:cstheme="minorHAnsi"/>
          <w:u w:val="single"/>
        </w:rPr>
        <w:t>atprečotā</w:t>
      </w:r>
      <w:proofErr w:type="spellEnd"/>
      <w:r w:rsidRPr="007F7D4E">
        <w:rPr>
          <w:rFonts w:cstheme="minorHAnsi"/>
          <w:u w:val="single"/>
        </w:rPr>
        <w:t xml:space="preserve"> īpašā papīra recepte jāievada Vadības informācijas sistēmā</w:t>
      </w:r>
      <w:r w:rsidRPr="007F7D4E">
        <w:rPr>
          <w:rFonts w:cstheme="minorHAnsi"/>
        </w:rPr>
        <w:t xml:space="preserve">: </w:t>
      </w:r>
    </w:p>
    <w:p w14:paraId="59401733" w14:textId="77777777" w:rsidR="007F7D4E" w:rsidRPr="007F7D4E" w:rsidRDefault="007F7D4E" w:rsidP="007F7D4E">
      <w:pPr>
        <w:pStyle w:val="ListParagraph"/>
        <w:numPr>
          <w:ilvl w:val="0"/>
          <w:numId w:val="17"/>
        </w:numPr>
        <w:spacing w:after="160" w:line="252" w:lineRule="auto"/>
        <w:jc w:val="both"/>
        <w:rPr>
          <w:rFonts w:asciiTheme="minorHAnsi" w:eastAsia="Times New Roman" w:hAnsiTheme="minorHAnsi" w:cstheme="minorHAnsi"/>
        </w:rPr>
      </w:pPr>
      <w:r w:rsidRPr="007F7D4E">
        <w:rPr>
          <w:rFonts w:asciiTheme="minorHAnsi" w:eastAsia="Times New Roman" w:hAnsiTheme="minorHAnsi" w:cstheme="minorHAnsi"/>
        </w:rPr>
        <w:t>Pacienta datu sadaļā laukā “Personas kods” jānorāda nepilnais personas kods, t.i., dzimšanas datums un personas koda otrās daļas pirmais cipars, kas atspoguļo gadsimtu (20.gadsimtā dzimušajiem – cipars 1, bet 21.gadsimtā dzimušajiem – cipars 2). Piemēram, ja persona dzimusi 1991.gada 1.janvārī, jānorāda sekojošs nepilnais personas kods: 010191-1.</w:t>
      </w:r>
    </w:p>
    <w:p w14:paraId="0AC6EB94" w14:textId="77777777" w:rsidR="007F7D4E" w:rsidRPr="007F7D4E" w:rsidRDefault="007F7D4E" w:rsidP="007F7D4E">
      <w:pPr>
        <w:pStyle w:val="ListParagraph"/>
        <w:numPr>
          <w:ilvl w:val="0"/>
          <w:numId w:val="17"/>
        </w:numPr>
        <w:spacing w:after="160" w:line="252" w:lineRule="auto"/>
        <w:jc w:val="both"/>
        <w:rPr>
          <w:rFonts w:asciiTheme="minorHAnsi" w:eastAsia="Times New Roman" w:hAnsiTheme="minorHAnsi" w:cstheme="minorHAnsi"/>
        </w:rPr>
      </w:pPr>
      <w:r w:rsidRPr="007F7D4E">
        <w:rPr>
          <w:rFonts w:asciiTheme="minorHAnsi" w:eastAsia="Times New Roman" w:hAnsiTheme="minorHAnsi" w:cstheme="minorHAnsi"/>
        </w:rPr>
        <w:t>Pacienta datu sadaļā receptes lauks “Pacienta dzīvesvietas adrese” ir jāaizpilda obligāti, tajā jāieraksta šī brīža uzturēšanās adrese un aktuālais telefona numurs (ja tāds ir), ko ārsts būs norādījis īpašajā papīra receptes veidlapā.</w:t>
      </w:r>
    </w:p>
    <w:p w14:paraId="0C483D66" w14:textId="77777777" w:rsidR="007F7D4E" w:rsidRPr="007F7D4E" w:rsidRDefault="007F7D4E" w:rsidP="007F7D4E">
      <w:pPr>
        <w:pStyle w:val="ListParagraph"/>
        <w:numPr>
          <w:ilvl w:val="0"/>
          <w:numId w:val="17"/>
        </w:numPr>
        <w:spacing w:after="160" w:line="252" w:lineRule="auto"/>
        <w:jc w:val="both"/>
        <w:rPr>
          <w:rFonts w:asciiTheme="minorHAnsi" w:eastAsia="Times New Roman" w:hAnsiTheme="minorHAnsi" w:cstheme="minorHAnsi"/>
        </w:rPr>
      </w:pPr>
      <w:r w:rsidRPr="007F7D4E">
        <w:rPr>
          <w:rFonts w:asciiTheme="minorHAnsi" w:eastAsia="Times New Roman" w:hAnsiTheme="minorHAnsi" w:cstheme="minorHAnsi"/>
        </w:rPr>
        <w:t>Pacienta datu sadaļā laukā “Valsts” nospiežot bultiņu no saraksta jāizvēlas UKRAINA !</w:t>
      </w:r>
    </w:p>
    <w:p w14:paraId="4A68211C" w14:textId="77777777" w:rsidR="007F7D4E" w:rsidRPr="007F7D4E" w:rsidRDefault="007F7D4E" w:rsidP="007F7D4E">
      <w:pPr>
        <w:pStyle w:val="ListParagraph"/>
        <w:numPr>
          <w:ilvl w:val="0"/>
          <w:numId w:val="17"/>
        </w:numPr>
        <w:spacing w:after="160" w:line="252" w:lineRule="auto"/>
        <w:jc w:val="both"/>
        <w:rPr>
          <w:rFonts w:asciiTheme="minorHAnsi" w:eastAsia="Times New Roman" w:hAnsiTheme="minorHAnsi" w:cstheme="minorHAnsi"/>
          <w:u w:val="single"/>
        </w:rPr>
      </w:pPr>
      <w:r w:rsidRPr="007F7D4E">
        <w:rPr>
          <w:rFonts w:asciiTheme="minorHAnsi" w:eastAsia="Times New Roman" w:hAnsiTheme="minorHAnsi" w:cstheme="minorHAnsi"/>
          <w:u w:val="single"/>
        </w:rPr>
        <w:t xml:space="preserve">Receptes laukā “Trūcīga persona” </w:t>
      </w:r>
      <w:r w:rsidRPr="007F7D4E">
        <w:rPr>
          <w:rFonts w:asciiTheme="minorHAnsi" w:eastAsia="Times New Roman" w:hAnsiTheme="minorHAnsi" w:cstheme="minorHAnsi"/>
          <w:b/>
          <w:bCs/>
          <w:u w:val="single"/>
        </w:rPr>
        <w:t>“ķeksis” nav jāliek</w:t>
      </w:r>
      <w:r w:rsidRPr="007F7D4E">
        <w:rPr>
          <w:rFonts w:asciiTheme="minorHAnsi" w:eastAsia="Times New Roman" w:hAnsiTheme="minorHAnsi" w:cstheme="minorHAnsi"/>
          <w:u w:val="single"/>
        </w:rPr>
        <w:t xml:space="preserve">, jo </w:t>
      </w:r>
      <w:r w:rsidRPr="007F7D4E">
        <w:rPr>
          <w:rFonts w:asciiTheme="minorHAnsi" w:eastAsia="Times New Roman" w:hAnsiTheme="minorHAnsi" w:cstheme="minorHAnsi"/>
          <w:b/>
          <w:bCs/>
          <w:u w:val="single"/>
        </w:rPr>
        <w:t>NAV</w:t>
      </w:r>
      <w:r w:rsidRPr="007F7D4E">
        <w:rPr>
          <w:rFonts w:asciiTheme="minorHAnsi" w:eastAsia="Times New Roman" w:hAnsiTheme="minorHAnsi" w:cstheme="minorHAnsi"/>
          <w:u w:val="single"/>
        </w:rPr>
        <w:t xml:space="preserve"> 100%</w:t>
      </w:r>
      <w:r w:rsidRPr="007F7D4E">
        <w:rPr>
          <w:rFonts w:asciiTheme="minorHAnsi" w:eastAsia="Times New Roman" w:hAnsiTheme="minorHAnsi" w:cstheme="minorHAnsi"/>
          <w:b/>
          <w:bCs/>
          <w:u w:val="single"/>
        </w:rPr>
        <w:t xml:space="preserve"> </w:t>
      </w:r>
      <w:r w:rsidRPr="007F7D4E">
        <w:rPr>
          <w:rFonts w:asciiTheme="minorHAnsi" w:eastAsia="Times New Roman" w:hAnsiTheme="minorHAnsi" w:cstheme="minorHAnsi"/>
          <w:u w:val="single"/>
        </w:rPr>
        <w:t>kompensācija.</w:t>
      </w:r>
    </w:p>
    <w:p w14:paraId="17CB0BB6" w14:textId="77777777" w:rsidR="007F7D4E" w:rsidRPr="007F7D4E" w:rsidRDefault="007F7D4E" w:rsidP="007F7D4E">
      <w:pPr>
        <w:pStyle w:val="ListParagraph"/>
        <w:numPr>
          <w:ilvl w:val="0"/>
          <w:numId w:val="17"/>
        </w:numPr>
        <w:spacing w:after="160" w:line="252" w:lineRule="auto"/>
        <w:jc w:val="both"/>
        <w:rPr>
          <w:rFonts w:asciiTheme="minorHAnsi" w:eastAsia="Times New Roman" w:hAnsiTheme="minorHAnsi" w:cstheme="minorHAnsi"/>
        </w:rPr>
      </w:pPr>
      <w:r w:rsidRPr="007F7D4E">
        <w:rPr>
          <w:rFonts w:asciiTheme="minorHAnsi" w:eastAsia="Times New Roman" w:hAnsiTheme="minorHAnsi" w:cstheme="minorHAnsi"/>
        </w:rPr>
        <w:t>Pārējie receptes lauki aizpildāmi parastajā kārtībā kā M saraksta gadījumā.</w:t>
      </w:r>
    </w:p>
    <w:p w14:paraId="3409BB4B" w14:textId="77777777" w:rsidR="007F7D4E" w:rsidRPr="007F7D4E" w:rsidRDefault="007F7D4E" w:rsidP="007F7D4E">
      <w:pPr>
        <w:spacing w:line="252" w:lineRule="auto"/>
        <w:jc w:val="both"/>
        <w:rPr>
          <w:rFonts w:cstheme="minorHAnsi"/>
          <w:shd w:val="clear" w:color="auto" w:fill="FFFFFF"/>
        </w:rPr>
      </w:pPr>
      <w:r w:rsidRPr="007F7D4E">
        <w:rPr>
          <w:rFonts w:cstheme="minorHAnsi"/>
        </w:rPr>
        <w:t>Atgādinām, ka M sarakstā iekļauto zāļu kompensācijas gadījumā grūtniecēm un</w:t>
      </w:r>
      <w:r w:rsidRPr="007F7D4E">
        <w:rPr>
          <w:rFonts w:cstheme="minorHAnsi"/>
          <w:color w:val="212529"/>
          <w:shd w:val="clear" w:color="auto" w:fill="FFFFFF"/>
        </w:rPr>
        <w:t xml:space="preserve"> sievietēm līdz 70 </w:t>
      </w:r>
      <w:proofErr w:type="spellStart"/>
      <w:r w:rsidRPr="007F7D4E">
        <w:rPr>
          <w:rFonts w:cstheme="minorHAnsi"/>
          <w:color w:val="212529"/>
          <w:shd w:val="clear" w:color="auto" w:fill="FFFFFF"/>
        </w:rPr>
        <w:t>pēcdzemdību</w:t>
      </w:r>
      <w:proofErr w:type="spellEnd"/>
      <w:r w:rsidRPr="007F7D4E">
        <w:rPr>
          <w:rFonts w:cstheme="minorHAnsi"/>
          <w:color w:val="212529"/>
          <w:shd w:val="clear" w:color="auto" w:fill="FFFFFF"/>
        </w:rPr>
        <w:t xml:space="preserve"> perioda dienai, ievadot recepti VIS laukā Blakus diagnoze ir jānorāda Z33 vai Z39.2, laukā Diagnoze ir jānorāda personas </w:t>
      </w:r>
      <w:proofErr w:type="spellStart"/>
      <w:r w:rsidRPr="007F7D4E">
        <w:rPr>
          <w:rFonts w:cstheme="minorHAnsi"/>
          <w:color w:val="212529"/>
          <w:shd w:val="clear" w:color="auto" w:fill="FFFFFF"/>
        </w:rPr>
        <w:t>pamatdiagnozes</w:t>
      </w:r>
      <w:proofErr w:type="spellEnd"/>
      <w:r w:rsidRPr="007F7D4E">
        <w:rPr>
          <w:rFonts w:cstheme="minorHAnsi"/>
          <w:color w:val="212529"/>
          <w:shd w:val="clear" w:color="auto" w:fill="FFFFFF"/>
        </w:rPr>
        <w:t xml:space="preserve"> kods (ja </w:t>
      </w:r>
      <w:proofErr w:type="spellStart"/>
      <w:r w:rsidRPr="007F7D4E">
        <w:rPr>
          <w:rFonts w:cstheme="minorHAnsi"/>
          <w:color w:val="212529"/>
          <w:shd w:val="clear" w:color="auto" w:fill="FFFFFF"/>
        </w:rPr>
        <w:t>pamatdiagnozes</w:t>
      </w:r>
      <w:proofErr w:type="spellEnd"/>
      <w:r w:rsidRPr="007F7D4E">
        <w:rPr>
          <w:rFonts w:cstheme="minorHAnsi"/>
          <w:color w:val="212529"/>
          <w:shd w:val="clear" w:color="auto" w:fill="FFFFFF"/>
        </w:rPr>
        <w:t xml:space="preserve"> nav, tad jāievada Z33 vai Z39.2).</w:t>
      </w:r>
    </w:p>
    <w:p w14:paraId="1635286F" w14:textId="77777777" w:rsidR="007F7D4E" w:rsidRPr="007F7D4E" w:rsidRDefault="007F7D4E" w:rsidP="007F7D4E">
      <w:pPr>
        <w:spacing w:line="252" w:lineRule="auto"/>
        <w:jc w:val="both"/>
        <w:rPr>
          <w:rFonts w:cstheme="minorHAnsi"/>
        </w:rPr>
      </w:pPr>
      <w:r w:rsidRPr="007F7D4E">
        <w:rPr>
          <w:rFonts w:cstheme="minorHAnsi"/>
        </w:rPr>
        <w:lastRenderedPageBreak/>
        <w:t xml:space="preserve">Kad recepte tiks ievadīta Vadības informācijas sistēmā, tās statuss būs “neapmaksājama” vai “pārskatīšanā”, tādēļ aptiekai ir šo recepšu numurus </w:t>
      </w:r>
      <w:proofErr w:type="spellStart"/>
      <w:r w:rsidRPr="007F7D4E">
        <w:rPr>
          <w:rFonts w:cstheme="minorHAnsi"/>
        </w:rPr>
        <w:t>jānosūta</w:t>
      </w:r>
      <w:proofErr w:type="spellEnd"/>
      <w:r w:rsidRPr="007F7D4E">
        <w:rPr>
          <w:rFonts w:cstheme="minorHAnsi"/>
        </w:rPr>
        <w:t xml:space="preserve"> NVD caur Atbalsta dienestu </w:t>
      </w:r>
      <w:hyperlink r:id="rId5" w:history="1">
        <w:r w:rsidRPr="007F7D4E">
          <w:rPr>
            <w:rStyle w:val="Hyperlink"/>
            <w:rFonts w:cstheme="minorHAnsi"/>
          </w:rPr>
          <w:t>atbalsts@eveseliba.gov.lv</w:t>
        </w:r>
      </w:hyperlink>
      <w:r w:rsidRPr="007F7D4E">
        <w:rPr>
          <w:rFonts w:cstheme="minorHAnsi"/>
        </w:rPr>
        <w:t>, tad NVD mainīs receptes statusu (kuras būs noformētas atbilstoši šim aprakstam) uz apmaksājamām.</w:t>
      </w:r>
    </w:p>
    <w:p w14:paraId="57763EF8" w14:textId="77777777" w:rsidR="007F7D4E" w:rsidRPr="007F7D4E" w:rsidRDefault="007F7D4E" w:rsidP="007F7D4E">
      <w:pPr>
        <w:jc w:val="both"/>
        <w:rPr>
          <w:rFonts w:cstheme="minorHAnsi"/>
          <w:b/>
          <w:bCs/>
        </w:rPr>
      </w:pPr>
      <w:r w:rsidRPr="007F7D4E">
        <w:rPr>
          <w:rFonts w:cstheme="minorHAnsi"/>
          <w:b/>
          <w:bCs/>
        </w:rPr>
        <w:t>Jautājumu un neskaidrību gadījumā lūdzam vērsties atbilstošajā NVD teritoriālajā nodaļā.</w:t>
      </w:r>
    </w:p>
    <w:p w14:paraId="78C09647" w14:textId="33189035" w:rsidR="00E55165" w:rsidRPr="007F7D4E" w:rsidRDefault="00E55165" w:rsidP="00355420">
      <w:pPr>
        <w:pStyle w:val="xmsonormal"/>
        <w:jc w:val="both"/>
        <w:rPr>
          <w:rFonts w:asciiTheme="minorHAnsi" w:hAnsiTheme="minorHAnsi" w:cstheme="minorHAnsi"/>
          <w:b/>
          <w:bCs/>
        </w:rPr>
      </w:pPr>
    </w:p>
    <w:sectPr w:rsidR="00E55165" w:rsidRPr="007F7D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241153B5"/>
    <w:multiLevelType w:val="multilevel"/>
    <w:tmpl w:val="04AC8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FC0D45"/>
    <w:multiLevelType w:val="hybridMultilevel"/>
    <w:tmpl w:val="6492C1E6"/>
    <w:lvl w:ilvl="0" w:tplc="918AD18C">
      <w:start w:val="3"/>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6"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FE11E4F"/>
    <w:multiLevelType w:val="multilevel"/>
    <w:tmpl w:val="F9CEF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3" w15:restartNumberingAfterBreak="0">
    <w:nsid w:val="7033343D"/>
    <w:multiLevelType w:val="multilevel"/>
    <w:tmpl w:val="AC720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5" w15:restartNumberingAfterBreak="0">
    <w:nsid w:val="7B77629D"/>
    <w:multiLevelType w:val="multilevel"/>
    <w:tmpl w:val="EF7C1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1"/>
  </w:num>
  <w:num w:numId="5">
    <w:abstractNumId w:val="10"/>
  </w:num>
  <w:num w:numId="6">
    <w:abstractNumId w:val="5"/>
  </w:num>
  <w:num w:numId="7">
    <w:abstractNumId w:val="9"/>
  </w:num>
  <w:num w:numId="8">
    <w:abstractNumId w:val="1"/>
  </w:num>
  <w:num w:numId="9">
    <w:abstractNumId w:val="12"/>
  </w:num>
  <w:num w:numId="10">
    <w:abstractNumId w:val="3"/>
  </w:num>
  <w:num w:numId="11">
    <w:abstractNumId w:val="13"/>
  </w:num>
  <w:num w:numId="12">
    <w:abstractNumId w:val="2"/>
  </w:num>
  <w:num w:numId="13">
    <w:abstractNumId w:val="15"/>
  </w:num>
  <w:num w:numId="14">
    <w:abstractNumId w:va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6"/>
  </w:num>
  <w:num w:numId="1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2584"/>
    <w:rsid w:val="00060409"/>
    <w:rsid w:val="000A6A6F"/>
    <w:rsid w:val="000C6255"/>
    <w:rsid w:val="000E0C29"/>
    <w:rsid w:val="00172DCD"/>
    <w:rsid w:val="001774CD"/>
    <w:rsid w:val="00186157"/>
    <w:rsid w:val="001F7175"/>
    <w:rsid w:val="002C35F4"/>
    <w:rsid w:val="00355420"/>
    <w:rsid w:val="003E3B83"/>
    <w:rsid w:val="00416FA7"/>
    <w:rsid w:val="0049259F"/>
    <w:rsid w:val="004A4E77"/>
    <w:rsid w:val="004B12AC"/>
    <w:rsid w:val="00517648"/>
    <w:rsid w:val="0053796A"/>
    <w:rsid w:val="005908B9"/>
    <w:rsid w:val="005B5CBA"/>
    <w:rsid w:val="006451FD"/>
    <w:rsid w:val="006A2664"/>
    <w:rsid w:val="006E1BC3"/>
    <w:rsid w:val="006E6FA5"/>
    <w:rsid w:val="006F0546"/>
    <w:rsid w:val="007C1832"/>
    <w:rsid w:val="007F7D4E"/>
    <w:rsid w:val="00833CC4"/>
    <w:rsid w:val="00906C2F"/>
    <w:rsid w:val="00923F48"/>
    <w:rsid w:val="00993FF6"/>
    <w:rsid w:val="009D6094"/>
    <w:rsid w:val="00A12D67"/>
    <w:rsid w:val="00A80153"/>
    <w:rsid w:val="00A972F0"/>
    <w:rsid w:val="00AE4F9D"/>
    <w:rsid w:val="00AF4662"/>
    <w:rsid w:val="00BE16EC"/>
    <w:rsid w:val="00C11C21"/>
    <w:rsid w:val="00C956CA"/>
    <w:rsid w:val="00CC29DE"/>
    <w:rsid w:val="00CF744E"/>
    <w:rsid w:val="00E55165"/>
    <w:rsid w:val="00E8736B"/>
    <w:rsid w:val="00EA4FB9"/>
    <w:rsid w:val="00EC7BA9"/>
    <w:rsid w:val="00F51696"/>
    <w:rsid w:val="00FA12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0A6A6F"/>
    <w:pPr>
      <w:spacing w:after="0" w:line="240" w:lineRule="auto"/>
    </w:pPr>
    <w:rPr>
      <w:rFonts w:ascii="Calibri" w:hAnsi="Calibri" w:cs="Calibri"/>
      <w:lang w:eastAsia="lv-LV"/>
    </w:rPr>
  </w:style>
  <w:style w:type="paragraph" w:customStyle="1" w:styleId="xmsolistparagraph">
    <w:name w:val="x_msolistparagraph"/>
    <w:basedOn w:val="Normal"/>
    <w:rsid w:val="000A6A6F"/>
    <w:pPr>
      <w:spacing w:after="0" w:line="240" w:lineRule="auto"/>
      <w:ind w:left="720"/>
    </w:pPr>
    <w:rPr>
      <w:rFonts w:ascii="Calibri" w:hAnsi="Calibri" w:cs="Calibri"/>
      <w:lang w:eastAsia="lv-LV"/>
    </w:rPr>
  </w:style>
  <w:style w:type="character" w:customStyle="1" w:styleId="xnormaltextrun">
    <w:name w:val="x_normaltextrun"/>
    <w:basedOn w:val="DefaultParagraphFont"/>
    <w:rsid w:val="000A6A6F"/>
  </w:style>
  <w:style w:type="character" w:customStyle="1" w:styleId="xeop">
    <w:name w:val="x_eop"/>
    <w:basedOn w:val="DefaultParagraphFont"/>
    <w:rsid w:val="000A6A6F"/>
  </w:style>
  <w:style w:type="paragraph" w:customStyle="1" w:styleId="xmsoplaintext">
    <w:name w:val="x_msoplaintext"/>
    <w:basedOn w:val="Normal"/>
    <w:rsid w:val="00002584"/>
    <w:pPr>
      <w:spacing w:after="0" w:line="240" w:lineRule="auto"/>
    </w:pPr>
    <w:rPr>
      <w:rFonts w:ascii="Calibri" w:hAnsi="Calibri" w:cs="Calibri"/>
      <w:lang w:eastAsia="lv-LV"/>
    </w:rPr>
  </w:style>
  <w:style w:type="paragraph" w:customStyle="1" w:styleId="xxmsonormal">
    <w:name w:val="x_x_msonormal"/>
    <w:basedOn w:val="Normal"/>
    <w:rsid w:val="00906C2F"/>
    <w:pPr>
      <w:spacing w:after="0" w:line="240" w:lineRule="auto"/>
    </w:pPr>
    <w:rPr>
      <w:rFonts w:ascii="Calibri" w:hAnsi="Calibri" w:cs="Calibri"/>
      <w:lang w:eastAsia="lv-LV"/>
    </w:rPr>
  </w:style>
  <w:style w:type="character" w:customStyle="1" w:styleId="eop">
    <w:name w:val="eop"/>
    <w:basedOn w:val="DefaultParagraphFont"/>
    <w:rsid w:val="006E6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40">
      <w:bodyDiv w:val="1"/>
      <w:marLeft w:val="0"/>
      <w:marRight w:val="0"/>
      <w:marTop w:val="0"/>
      <w:marBottom w:val="0"/>
      <w:divBdr>
        <w:top w:val="none" w:sz="0" w:space="0" w:color="auto"/>
        <w:left w:val="none" w:sz="0" w:space="0" w:color="auto"/>
        <w:bottom w:val="none" w:sz="0" w:space="0" w:color="auto"/>
        <w:right w:val="none" w:sz="0" w:space="0" w:color="auto"/>
      </w:divBdr>
    </w:div>
    <w:div w:id="25449660">
      <w:bodyDiv w:val="1"/>
      <w:marLeft w:val="0"/>
      <w:marRight w:val="0"/>
      <w:marTop w:val="0"/>
      <w:marBottom w:val="0"/>
      <w:divBdr>
        <w:top w:val="none" w:sz="0" w:space="0" w:color="auto"/>
        <w:left w:val="none" w:sz="0" w:space="0" w:color="auto"/>
        <w:bottom w:val="none" w:sz="0" w:space="0" w:color="auto"/>
        <w:right w:val="none" w:sz="0" w:space="0" w:color="auto"/>
      </w:divBdr>
    </w:div>
    <w:div w:id="93093739">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8807109">
      <w:bodyDiv w:val="1"/>
      <w:marLeft w:val="0"/>
      <w:marRight w:val="0"/>
      <w:marTop w:val="0"/>
      <w:marBottom w:val="0"/>
      <w:divBdr>
        <w:top w:val="none" w:sz="0" w:space="0" w:color="auto"/>
        <w:left w:val="none" w:sz="0" w:space="0" w:color="auto"/>
        <w:bottom w:val="none" w:sz="0" w:space="0" w:color="auto"/>
        <w:right w:val="none" w:sz="0" w:space="0" w:color="auto"/>
      </w:divBdr>
    </w:div>
    <w:div w:id="2879773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6495233">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4629281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37911674">
      <w:bodyDiv w:val="1"/>
      <w:marLeft w:val="0"/>
      <w:marRight w:val="0"/>
      <w:marTop w:val="0"/>
      <w:marBottom w:val="0"/>
      <w:divBdr>
        <w:top w:val="none" w:sz="0" w:space="0" w:color="auto"/>
        <w:left w:val="none" w:sz="0" w:space="0" w:color="auto"/>
        <w:bottom w:val="none" w:sz="0" w:space="0" w:color="auto"/>
        <w:right w:val="none" w:sz="0" w:space="0" w:color="auto"/>
      </w:divBdr>
    </w:div>
    <w:div w:id="451166315">
      <w:bodyDiv w:val="1"/>
      <w:marLeft w:val="0"/>
      <w:marRight w:val="0"/>
      <w:marTop w:val="0"/>
      <w:marBottom w:val="0"/>
      <w:divBdr>
        <w:top w:val="none" w:sz="0" w:space="0" w:color="auto"/>
        <w:left w:val="none" w:sz="0" w:space="0" w:color="auto"/>
        <w:bottom w:val="none" w:sz="0" w:space="0" w:color="auto"/>
        <w:right w:val="none" w:sz="0" w:space="0" w:color="auto"/>
      </w:divBdr>
    </w:div>
    <w:div w:id="52286748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5346971">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52253327">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4671878">
      <w:bodyDiv w:val="1"/>
      <w:marLeft w:val="0"/>
      <w:marRight w:val="0"/>
      <w:marTop w:val="0"/>
      <w:marBottom w:val="0"/>
      <w:divBdr>
        <w:top w:val="none" w:sz="0" w:space="0" w:color="auto"/>
        <w:left w:val="none" w:sz="0" w:space="0" w:color="auto"/>
        <w:bottom w:val="none" w:sz="0" w:space="0" w:color="auto"/>
        <w:right w:val="none" w:sz="0" w:space="0" w:color="auto"/>
      </w:divBdr>
    </w:div>
    <w:div w:id="111971496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63951772">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115190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490278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9244621">
      <w:bodyDiv w:val="1"/>
      <w:marLeft w:val="0"/>
      <w:marRight w:val="0"/>
      <w:marTop w:val="0"/>
      <w:marBottom w:val="0"/>
      <w:divBdr>
        <w:top w:val="none" w:sz="0" w:space="0" w:color="auto"/>
        <w:left w:val="none" w:sz="0" w:space="0" w:color="auto"/>
        <w:bottom w:val="none" w:sz="0" w:space="0" w:color="auto"/>
        <w:right w:val="none" w:sz="0" w:space="0" w:color="auto"/>
      </w:divBdr>
    </w:div>
    <w:div w:id="1873885085">
      <w:bodyDiv w:val="1"/>
      <w:marLeft w:val="0"/>
      <w:marRight w:val="0"/>
      <w:marTop w:val="0"/>
      <w:marBottom w:val="0"/>
      <w:divBdr>
        <w:top w:val="none" w:sz="0" w:space="0" w:color="auto"/>
        <w:left w:val="none" w:sz="0" w:space="0" w:color="auto"/>
        <w:bottom w:val="none" w:sz="0" w:space="0" w:color="auto"/>
        <w:right w:val="none" w:sz="0" w:space="0" w:color="auto"/>
      </w:divBdr>
    </w:div>
    <w:div w:id="19090712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0183532">
      <w:bodyDiv w:val="1"/>
      <w:marLeft w:val="0"/>
      <w:marRight w:val="0"/>
      <w:marTop w:val="0"/>
      <w:marBottom w:val="0"/>
      <w:divBdr>
        <w:top w:val="none" w:sz="0" w:space="0" w:color="auto"/>
        <w:left w:val="none" w:sz="0" w:space="0" w:color="auto"/>
        <w:bottom w:val="none" w:sz="0" w:space="0" w:color="auto"/>
        <w:right w:val="none" w:sz="0" w:space="0" w:color="auto"/>
      </w:divBdr>
    </w:div>
    <w:div w:id="2033216028">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balsts@eveseliba.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1879</Words>
  <Characters>1072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2022-03-25T13:55:00Z</dcterms:created>
  <dcterms:modified xsi:type="dcterms:W3CDTF">2022-03-25T13:55:00Z</dcterms:modified>
</cp:coreProperties>
</file>