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12" w:rsidRPr="00215989" w:rsidRDefault="00593E12" w:rsidP="00593E12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5A26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2867D9E" wp14:editId="5C8DF0C3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6" name="Picture 6" descr="C:\Users\Līva\Downloads\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īva\Downloads\5x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Reinis </w:t>
      </w:r>
      <w:proofErr w:type="spellStart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Balmaks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>, Dr., MD, Rīgas Stradiņa universitātes Klīnisko prasmju un medicīnas tehnoloģiju nodaļas docents; Konsultants Bērnu klīniskās universitātes slimnīcas Pediatrijas intensīvās terapijas nodaļā</w:t>
      </w:r>
    </w:p>
    <w:p w:rsidR="00593E12" w:rsidRPr="00215989" w:rsidRDefault="00593E12" w:rsidP="00593E12">
      <w:pPr>
        <w:pStyle w:val="NormalWeb"/>
        <w:shd w:val="clear" w:color="auto" w:fill="FFFFFF"/>
        <w:spacing w:before="204" w:after="204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Dr. Reinis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Balmaks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strādā Bērnu klīniskās universitātes slimnīcas Intensīvās terapijas nodaļā un māca medicīnas studentus Rīgas Stradiņa universitātē. Dr.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Balmaks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ieguva ārsta grādu 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īgas Stradiņa universitātē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2007. gadā. Pēc medicīnas studijām viņš izgāja pediatrijas rezidentūru Bērnu slimnīcā Rīgā, bet vēlāk stažējās bērnu intensīvajā terapijā Sentluisas Bērnu slimnīcā, ASV, un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Greitormondstrītas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Bērnu slimnīcā, Lielbritānijā.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2014. gadā Dr.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Balmaks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lv-LV"/>
        </w:rPr>
        <w:t>īgas Stradiņa universitātē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ieguva medicīnas doktora zinātnisko grādu. Šobrīd viņa pētnieciskās intereses ir saistītas ar bērnu intensīvās terapijas epidemioloģiju un iznākumu analīzi, kā arī </w:t>
      </w:r>
      <w:r w:rsidRPr="00984155">
        <w:rPr>
          <w:rFonts w:ascii="Times New Roman" w:hAnsi="Times New Roman" w:cs="Times New Roman"/>
          <w:sz w:val="24"/>
          <w:szCs w:val="24"/>
          <w:lang w:val="lv-LV"/>
        </w:rPr>
        <w:t>ar tehnoloģijām, kas uzlabo medicīnas izglītību</w:t>
      </w:r>
      <w:r w:rsidRPr="00767D7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Dr.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Balmaks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pēta gan efektīvākus veidus kā uzlabot mācību pieredzi simulāciju laikā, gan izmanto simulācijas kā vidi klīniskiem pētījumiem.</w:t>
      </w:r>
    </w:p>
    <w:p w:rsidR="00593E12" w:rsidRPr="00FE49E0" w:rsidRDefault="00593E12" w:rsidP="00593E12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E49E0">
        <w:rPr>
          <w:rFonts w:ascii="Times New Roman" w:hAnsi="Times New Roman" w:cs="Times New Roman"/>
          <w:sz w:val="24"/>
          <w:szCs w:val="24"/>
          <w:lang w:val="lv-LV"/>
        </w:rPr>
        <w:t>Kontaktinformācija:</w:t>
      </w:r>
    </w:p>
    <w:p w:rsidR="00E76604" w:rsidRDefault="00593E12" w:rsidP="00593E12"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hyperlink r:id="rId5" w:history="1">
        <w:r w:rsidRPr="00215989">
          <w:rPr>
            <w:rFonts w:ascii="Times New Roman" w:hAnsi="Times New Roman" w:cs="Times New Roman"/>
            <w:sz w:val="24"/>
            <w:szCs w:val="24"/>
            <w:lang w:val="lv-LV"/>
          </w:rPr>
          <w:t>reinis.balmaks@rsu.lv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_GoBack"/>
      <w:bookmarkEnd w:id="0"/>
    </w:p>
    <w:sectPr w:rsidR="00E7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12"/>
    <w:rsid w:val="00593E12"/>
    <w:rsid w:val="00E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0FE782-EB51-4927-B651-4EDD6DE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E1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inis.balmaks@rsu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Rubana</dc:creator>
  <cp:keywords/>
  <dc:description/>
  <cp:lastModifiedBy>Inga Rubana</cp:lastModifiedBy>
  <cp:revision>1</cp:revision>
  <dcterms:created xsi:type="dcterms:W3CDTF">2018-06-15T07:45:00Z</dcterms:created>
  <dcterms:modified xsi:type="dcterms:W3CDTF">2018-06-15T07:45:00Z</dcterms:modified>
</cp:coreProperties>
</file>