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D8" w:rsidRPr="00215989" w:rsidRDefault="00BA77D8" w:rsidP="00BA77D8">
      <w:p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15A26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0D1D16FB" wp14:editId="300757E0">
            <wp:simplePos x="0" y="0"/>
            <wp:positionH relativeFrom="column">
              <wp:posOffset>3862705</wp:posOffset>
            </wp:positionH>
            <wp:positionV relativeFrom="paragraph">
              <wp:posOffset>0</wp:posOffset>
            </wp:positionV>
            <wp:extent cx="2002790" cy="2672080"/>
            <wp:effectExtent l="0" t="0" r="0" b="0"/>
            <wp:wrapTight wrapText="bothSides">
              <wp:wrapPolygon edited="0">
                <wp:start x="0" y="0"/>
                <wp:lineTo x="0" y="21405"/>
                <wp:lineTo x="21367" y="21405"/>
                <wp:lineTo x="21367" y="0"/>
                <wp:lineTo x="0" y="0"/>
              </wp:wrapPolygon>
            </wp:wrapTight>
            <wp:docPr id="4" name="Picture 4" descr="C:\Users\Līva\Downloads\feb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īva\Downloads\feb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989">
        <w:rPr>
          <w:rFonts w:ascii="Times New Roman" w:hAnsi="Times New Roman" w:cs="Times New Roman"/>
          <w:b/>
          <w:sz w:val="24"/>
          <w:szCs w:val="24"/>
          <w:lang w:val="lv-LV"/>
        </w:rPr>
        <w:t xml:space="preserve">Valters </w:t>
      </w:r>
      <w:proofErr w:type="spellStart"/>
      <w:r w:rsidRPr="00215989">
        <w:rPr>
          <w:rFonts w:ascii="Times New Roman" w:hAnsi="Times New Roman" w:cs="Times New Roman"/>
          <w:b/>
          <w:sz w:val="24"/>
          <w:szCs w:val="24"/>
          <w:lang w:val="lv-LV"/>
        </w:rPr>
        <w:t>Ku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h</w:t>
      </w:r>
      <w:r w:rsidRPr="00215989">
        <w:rPr>
          <w:rFonts w:ascii="Times New Roman" w:hAnsi="Times New Roman" w:cs="Times New Roman"/>
          <w:b/>
          <w:sz w:val="24"/>
          <w:szCs w:val="24"/>
          <w:lang w:val="lv-LV"/>
        </w:rPr>
        <w:t>enbekers</w:t>
      </w:r>
      <w:proofErr w:type="spellEnd"/>
      <w:r w:rsidRPr="0021598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(</w:t>
      </w:r>
      <w:proofErr w:type="spellStart"/>
      <w:r w:rsidRPr="00215989">
        <w:rPr>
          <w:rFonts w:ascii="Times New Roman" w:hAnsi="Times New Roman" w:cs="Times New Roman"/>
          <w:b/>
          <w:sz w:val="24"/>
          <w:szCs w:val="24"/>
          <w:lang w:val="lv-LV"/>
        </w:rPr>
        <w:t>Walter</w:t>
      </w:r>
      <w:proofErr w:type="spellEnd"/>
      <w:r w:rsidRPr="0021598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 w:rsidRPr="00215989">
        <w:rPr>
          <w:rFonts w:ascii="Times New Roman" w:hAnsi="Times New Roman" w:cs="Times New Roman"/>
          <w:b/>
          <w:sz w:val="24"/>
          <w:szCs w:val="24"/>
          <w:lang w:val="lv-LV"/>
        </w:rPr>
        <w:t>Kuchenbecker</w:t>
      </w:r>
      <w:proofErr w:type="spellEnd"/>
      <w:r w:rsidRPr="00215989">
        <w:rPr>
          <w:rFonts w:ascii="Times New Roman" w:hAnsi="Times New Roman" w:cs="Times New Roman"/>
          <w:b/>
          <w:sz w:val="24"/>
          <w:szCs w:val="24"/>
          <w:lang w:val="lv-LV"/>
        </w:rPr>
        <w:t>)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, Dr.,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MBChB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, FCOG,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PhD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, Ginekologs,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>sala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klīnika, Nīderlande </w:t>
      </w:r>
    </w:p>
    <w:p w:rsidR="00BA77D8" w:rsidRPr="00215989" w:rsidRDefault="00BA77D8" w:rsidP="00BA77D8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15989">
        <w:rPr>
          <w:rFonts w:ascii="Times New Roman" w:hAnsi="Times New Roman" w:cs="Times New Roman"/>
          <w:sz w:val="24"/>
          <w:szCs w:val="24"/>
          <w:lang w:val="lv-LV"/>
        </w:rPr>
        <w:t>Pēc medicīnas skolas pabeigšanas Pretorijas Universitātē Dienvidāfrikā viņš strādāja par medicīnas speciālistu un ģimenes ārstu zemu ienākumu lauku apvidū Namībijā, industrializētā apvidū Dienvidāfrikā un Kanādas laukos.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Pēc ginekologa kvalifikācijas iegūšanas Pretorijas Universitātē viņš iesaistījās divus gadus ilgā reproduktīvās medicīnas un ķirurģijas programmā Pretorijas Universitātē un Katoļu universitātē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Lēvenā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>, Beļģijā.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Kopš 2001. gada viņš strādā par ginekologu un reproduktīvās medicīnas un ķirurģijas speciālistu Nīderlandē. Kopš 2006. gada viņš ir aktīvi iesaistījies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>salas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klīnikas (neakadēmiska mācību slimnīca) kvalitātes pārvaldībā.</w:t>
      </w:r>
    </w:p>
    <w:p w:rsidR="00BA77D8" w:rsidRPr="00FE49E0" w:rsidRDefault="00BA77D8" w:rsidP="00BA77D8">
      <w:p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FE49E0">
        <w:rPr>
          <w:rFonts w:ascii="Times New Roman" w:hAnsi="Times New Roman" w:cs="Times New Roman"/>
          <w:sz w:val="24"/>
          <w:szCs w:val="24"/>
          <w:lang w:val="lv-LV"/>
        </w:rPr>
        <w:t>Kontaktinformācija</w:t>
      </w:r>
    </w:p>
    <w:p w:rsidR="00E76604" w:rsidRDefault="00BA77D8" w:rsidP="00BA77D8">
      <w:r w:rsidRPr="00FE49E0">
        <w:rPr>
          <w:rFonts w:ascii="Times New Roman" w:hAnsi="Times New Roman" w:cs="Times New Roman"/>
          <w:sz w:val="24"/>
          <w:szCs w:val="24"/>
          <w:lang w:val="lv-LV"/>
        </w:rPr>
        <w:t xml:space="preserve">E-pasts: </w:t>
      </w:r>
      <w:hyperlink r:id="rId5" w:history="1">
        <w:r w:rsidRPr="00FE49E0">
          <w:rPr>
            <w:rFonts w:ascii="Times New Roman" w:hAnsi="Times New Roman" w:cs="Times New Roman"/>
            <w:sz w:val="24"/>
            <w:szCs w:val="24"/>
            <w:lang w:val="sv-SE"/>
          </w:rPr>
          <w:t>w.k.h.kuchenbecker@isala.nl</w:t>
        </w:r>
      </w:hyperlink>
      <w:bookmarkStart w:id="0" w:name="_GoBack"/>
      <w:bookmarkEnd w:id="0"/>
    </w:p>
    <w:sectPr w:rsidR="00E766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D8"/>
    <w:rsid w:val="00BA77D8"/>
    <w:rsid w:val="00E7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9B045B-B6D6-4378-A121-0F623431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7D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.k.h.kuchenbecker@isala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Rubana</dc:creator>
  <cp:keywords/>
  <dc:description/>
  <cp:lastModifiedBy>Inga Rubana</cp:lastModifiedBy>
  <cp:revision>1</cp:revision>
  <dcterms:created xsi:type="dcterms:W3CDTF">2018-06-15T07:39:00Z</dcterms:created>
  <dcterms:modified xsi:type="dcterms:W3CDTF">2018-06-15T07:39:00Z</dcterms:modified>
</cp:coreProperties>
</file>