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24FF" w14:textId="03C8EF1E" w:rsidR="007A765D" w:rsidRDefault="00CF1D6D" w:rsidP="004F7F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166726C1" w14:textId="77777777" w:rsidR="007A765D" w:rsidRDefault="007A765D" w:rsidP="008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DFA21" w14:textId="1F0CAFEE" w:rsidR="00F11FDF" w:rsidRPr="000D4E90" w:rsidRDefault="00F11FDF" w:rsidP="000D4E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E90">
        <w:rPr>
          <w:rFonts w:ascii="Times New Roman" w:hAnsi="Times New Roman" w:cs="Times New Roman"/>
          <w:b/>
          <w:bCs/>
          <w:sz w:val="32"/>
          <w:szCs w:val="32"/>
        </w:rPr>
        <w:t xml:space="preserve">Papildus deva </w:t>
      </w:r>
      <w:proofErr w:type="spellStart"/>
      <w:r w:rsidRPr="000D4E90">
        <w:rPr>
          <w:rFonts w:ascii="Times New Roman" w:hAnsi="Times New Roman" w:cs="Times New Roman"/>
          <w:b/>
          <w:bCs/>
          <w:sz w:val="32"/>
          <w:szCs w:val="32"/>
        </w:rPr>
        <w:t>imūnsupr</w:t>
      </w:r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>es</w:t>
      </w:r>
      <w:r w:rsidR="00854791" w:rsidRPr="000D4E90">
        <w:rPr>
          <w:rFonts w:ascii="Times New Roman" w:hAnsi="Times New Roman" w:cs="Times New Roman"/>
          <w:b/>
          <w:bCs/>
          <w:sz w:val="32"/>
          <w:szCs w:val="32"/>
        </w:rPr>
        <w:t>ē</w:t>
      </w:r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>tām</w:t>
      </w:r>
      <w:proofErr w:type="spellEnd"/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 xml:space="preserve"> personām</w:t>
      </w:r>
      <w:r w:rsidR="003F39B9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tbl>
      <w:tblPr>
        <w:tblStyle w:val="Reatabula"/>
        <w:tblW w:w="14737" w:type="dxa"/>
        <w:tblLook w:val="04A0" w:firstRow="1" w:lastRow="0" w:firstColumn="1" w:lastColumn="0" w:noHBand="0" w:noVBand="1"/>
      </w:tblPr>
      <w:tblGrid>
        <w:gridCol w:w="2829"/>
        <w:gridCol w:w="4963"/>
        <w:gridCol w:w="1268"/>
        <w:gridCol w:w="1700"/>
        <w:gridCol w:w="1568"/>
        <w:gridCol w:w="2409"/>
      </w:tblGrid>
      <w:tr w:rsidR="00F55B96" w:rsidRPr="00AD04AA" w14:paraId="0F207033" w14:textId="77777777" w:rsidTr="00854791">
        <w:trPr>
          <w:trHeight w:val="816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2EF7D6D1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Primārajā vakcinācijā saņemtās vakcīnas</w:t>
            </w:r>
          </w:p>
        </w:tc>
        <w:tc>
          <w:tcPr>
            <w:tcW w:w="4963" w:type="dxa"/>
            <w:shd w:val="clear" w:color="auto" w:fill="DEEAF6" w:themeFill="accent5" w:themeFillTint="33"/>
            <w:vAlign w:val="center"/>
          </w:tcPr>
          <w:p w14:paraId="74F8D27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drīkst saņemt</w:t>
            </w:r>
          </w:p>
        </w:tc>
        <w:tc>
          <w:tcPr>
            <w:tcW w:w="1268" w:type="dxa"/>
            <w:shd w:val="clear" w:color="auto" w:fill="DEEAF6" w:themeFill="accent5" w:themeFillTint="33"/>
            <w:vAlign w:val="center"/>
          </w:tcPr>
          <w:p w14:paraId="08AEDE19" w14:textId="77BB3C39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 jāievada vakcīna</w:t>
            </w:r>
            <w:r w:rsidR="00F55B96"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378B27D8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70845D3C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 prioritāte</w:t>
            </w:r>
          </w:p>
        </w:tc>
        <w:tc>
          <w:tcPr>
            <w:tcW w:w="1568" w:type="dxa"/>
            <w:shd w:val="clear" w:color="auto" w:fill="DEEAF6" w:themeFill="accent5" w:themeFillTint="33"/>
            <w:vAlign w:val="center"/>
          </w:tcPr>
          <w:p w14:paraId="20F9C9D9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29C157D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prioritāte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953639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E-veselībā ievada</w:t>
            </w:r>
          </w:p>
        </w:tc>
      </w:tr>
      <w:tr w:rsidR="00854791" w:rsidRPr="00AD04AA" w14:paraId="1661E6B3" w14:textId="77777777" w:rsidTr="00854791">
        <w:trPr>
          <w:trHeight w:val="531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6A7D0DFF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Spikevax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Spikevax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(Moderna)</w:t>
            </w:r>
          </w:p>
        </w:tc>
        <w:tc>
          <w:tcPr>
            <w:tcW w:w="4963" w:type="dxa"/>
            <w:vMerge w:val="restart"/>
            <w:shd w:val="clear" w:color="auto" w:fill="DEEAF6" w:themeFill="accent5" w:themeFillTint="33"/>
            <w:vAlign w:val="center"/>
          </w:tcPr>
          <w:p w14:paraId="5A8ED5B0" w14:textId="039D98DA" w:rsidR="00F55B96" w:rsidRPr="00AD04AA" w:rsidRDefault="00F55B96" w:rsidP="00F11FDF">
            <w:pPr>
              <w:pStyle w:val="Sarakstarindkopa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Augstas </w:t>
            </w:r>
            <w:proofErr w:type="spellStart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imūnsupresijas</w:t>
            </w:r>
            <w:proofErr w:type="spellEnd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 pacienti ir :</w:t>
            </w:r>
          </w:p>
          <w:p w14:paraId="62AFBB9D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Aktīva vai nesena terapija pacientiem ar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solido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orgānu audzējiem vai </w:t>
            </w:r>
            <w:r w:rsidRPr="00AD04AA">
              <w:rPr>
                <w:rFonts w:ascii="Times New Roman" w:hAnsi="Times New Roman" w:cs="Times New Roman"/>
              </w:rPr>
              <w:br/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hematoonkoloģiskām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saslimšanām; </w:t>
            </w:r>
          </w:p>
          <w:p w14:paraId="239F58BF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Pacienti pēc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solido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orgānu vai hematopoētisko cilmes šūnu transplantācijas; </w:t>
            </w:r>
            <w:r w:rsidRPr="00AD04AA">
              <w:rPr>
                <w:rFonts w:ascii="Times New Roman" w:hAnsi="Times New Roman" w:cs="Times New Roman"/>
              </w:rPr>
              <w:br/>
            </w:r>
          </w:p>
          <w:p w14:paraId="00298BD3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>Smags primārs imūndeficīts;</w:t>
            </w:r>
          </w:p>
          <w:p w14:paraId="32529483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HIV infekcija ar CD4 šūnu skaitu &lt;50; </w:t>
            </w:r>
          </w:p>
          <w:p w14:paraId="5A782B67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Aktīva terapija ar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kortikosteroīdiem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augstās devās,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alkilējošiem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medikamentiem, </w:t>
            </w:r>
            <w:r w:rsidRPr="00AD04AA">
              <w:rPr>
                <w:rFonts w:ascii="Times New Roman" w:hAnsi="Times New Roman" w:cs="Times New Roman"/>
              </w:rPr>
              <w:br/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antimetabolītiem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, TNF blokatoriem un citiem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imūnsupresējošiem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vai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imūnmodulējošiem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AD04AA">
              <w:rPr>
                <w:rFonts w:ascii="Times New Roman" w:hAnsi="Times New Roman" w:cs="Times New Roman"/>
              </w:rPr>
              <w:br/>
            </w:r>
            <w:r w:rsidRPr="00AD04AA">
              <w:rPr>
                <w:rStyle w:val="markedcontent"/>
                <w:rFonts w:ascii="Times New Roman" w:hAnsi="Times New Roman" w:cs="Times New Roman"/>
              </w:rPr>
              <w:t>bioloģiskajiem preparātiem;</w:t>
            </w:r>
          </w:p>
          <w:p w14:paraId="44C5D778" w14:textId="54264028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Pacienti ar ilgstošu dialīzi</w:t>
            </w:r>
            <w:r w:rsidRPr="00AD04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AACB4" w14:textId="45AC98F5" w:rsidR="00F55B96" w:rsidRPr="00AD04AA" w:rsidRDefault="00854791" w:rsidP="00F11FDF">
            <w:pPr>
              <w:pStyle w:val="Sarakstarindkopa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</w:rPr>
              <w:t xml:space="preserve">Indikācija e veselībā–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</w:rPr>
              <w:t>imūnsupresīva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</w:rPr>
              <w:t xml:space="preserve"> persona</w:t>
            </w:r>
          </w:p>
        </w:tc>
        <w:tc>
          <w:tcPr>
            <w:tcW w:w="1268" w:type="dxa"/>
            <w:vMerge w:val="restart"/>
            <w:shd w:val="clear" w:color="auto" w:fill="DEEAF6" w:themeFill="accent5" w:themeFillTint="33"/>
            <w:vAlign w:val="center"/>
          </w:tcPr>
          <w:p w14:paraId="4A102E56" w14:textId="373B8FF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Pēc 28 dienām</w:t>
            </w:r>
          </w:p>
        </w:tc>
        <w:tc>
          <w:tcPr>
            <w:tcW w:w="1700" w:type="dxa"/>
            <w:vMerge w:val="restart"/>
            <w:shd w:val="clear" w:color="auto" w:fill="DEEAF6" w:themeFill="accent5" w:themeFillTint="33"/>
            <w:vAlign w:val="center"/>
          </w:tcPr>
          <w:p w14:paraId="05FEDE30" w14:textId="1B89335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Spikevax</w:t>
            </w:r>
            <w:proofErr w:type="spellEnd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 pilna </w:t>
            </w:r>
            <w:r w:rsidRPr="00AD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(0.5 ml)</w:t>
            </w:r>
            <w:r w:rsidRPr="00AD04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  <w:p w14:paraId="69CE74E1" w14:textId="3A4C0DF2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shd w:val="clear" w:color="auto" w:fill="DEEAF6" w:themeFill="accent5" w:themeFillTint="33"/>
            <w:vAlign w:val="center"/>
          </w:tcPr>
          <w:p w14:paraId="0F46CE8B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Comirnaty</w:t>
            </w:r>
          </w:p>
          <w:p w14:paraId="3066BB33" w14:textId="6BA6F9A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DEEAF6" w:themeFill="accent5" w:themeFillTint="33"/>
            <w:vAlign w:val="center"/>
          </w:tcPr>
          <w:p w14:paraId="702856BC" w14:textId="4401A390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3.</w:t>
            </w:r>
            <w:r w:rsidR="008E76F6">
              <w:rPr>
                <w:rFonts w:ascii="Times New Roman" w:hAnsi="Times New Roman" w:cs="Times New Roman"/>
              </w:rPr>
              <w:t>deva</w:t>
            </w:r>
          </w:p>
          <w:p w14:paraId="0CAE2EAB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3.pote</w:t>
            </w:r>
          </w:p>
          <w:p w14:paraId="569467E0" w14:textId="7ACFD80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7CD23450" w14:textId="77777777" w:rsidTr="00854791">
        <w:trPr>
          <w:trHeight w:val="837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44DC3133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Comirnaty – Comirnaty (Pfizer 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BionTecH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3" w:type="dxa"/>
            <w:vMerge/>
            <w:shd w:val="clear" w:color="auto" w:fill="DEEAF6" w:themeFill="accent5" w:themeFillTint="33"/>
            <w:vAlign w:val="center"/>
          </w:tcPr>
          <w:p w14:paraId="4E585901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DEEAF6" w:themeFill="accent5" w:themeFillTint="33"/>
            <w:vAlign w:val="center"/>
          </w:tcPr>
          <w:p w14:paraId="2E5B4F49" w14:textId="4D62037A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  <w:vAlign w:val="center"/>
          </w:tcPr>
          <w:p w14:paraId="7FFD67C7" w14:textId="3042994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DEEAF6" w:themeFill="accent5" w:themeFillTint="33"/>
            <w:vAlign w:val="center"/>
          </w:tcPr>
          <w:p w14:paraId="37832957" w14:textId="218F3DE9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  <w:vAlign w:val="center"/>
          </w:tcPr>
          <w:p w14:paraId="4D1013BE" w14:textId="4FC60E00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250E3360" w14:textId="77777777" w:rsidTr="00854791">
        <w:trPr>
          <w:trHeight w:val="692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272DEE87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Vaxzevria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Vaxzevria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(Astra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Zeneca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3" w:type="dxa"/>
            <w:vMerge/>
            <w:shd w:val="clear" w:color="auto" w:fill="DEEAF6" w:themeFill="accent5" w:themeFillTint="33"/>
            <w:vAlign w:val="center"/>
          </w:tcPr>
          <w:p w14:paraId="2824887C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DEEAF6" w:themeFill="accent5" w:themeFillTint="33"/>
            <w:vAlign w:val="center"/>
          </w:tcPr>
          <w:p w14:paraId="1C94D5EA" w14:textId="442C3B2F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  <w:vAlign w:val="center"/>
          </w:tcPr>
          <w:p w14:paraId="14DF35D2" w14:textId="29916E02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DEEAF6" w:themeFill="accent5" w:themeFillTint="33"/>
            <w:vAlign w:val="center"/>
          </w:tcPr>
          <w:p w14:paraId="52207B86" w14:textId="76EE401F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  <w:vAlign w:val="center"/>
          </w:tcPr>
          <w:p w14:paraId="1802233A" w14:textId="5691A4C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7185FB61" w14:textId="77777777" w:rsidTr="00854791">
        <w:trPr>
          <w:trHeight w:val="849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2CD5B268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Vaxzevria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(Astra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Zeneca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– Comirnaty (Pfizer 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BionTecH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vai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Spikevax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(Moderna)</w:t>
            </w:r>
          </w:p>
        </w:tc>
        <w:tc>
          <w:tcPr>
            <w:tcW w:w="4963" w:type="dxa"/>
            <w:vMerge/>
            <w:shd w:val="clear" w:color="auto" w:fill="DEEAF6" w:themeFill="accent5" w:themeFillTint="33"/>
            <w:vAlign w:val="center"/>
          </w:tcPr>
          <w:p w14:paraId="1D2A1307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DEEAF6" w:themeFill="accent5" w:themeFillTint="33"/>
            <w:vAlign w:val="center"/>
          </w:tcPr>
          <w:p w14:paraId="7228C5D0" w14:textId="6FE74812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  <w:vAlign w:val="center"/>
          </w:tcPr>
          <w:p w14:paraId="2139A756" w14:textId="3798495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DEEAF6" w:themeFill="accent5" w:themeFillTint="33"/>
            <w:vAlign w:val="center"/>
          </w:tcPr>
          <w:p w14:paraId="3BD561F0" w14:textId="523C8279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  <w:vAlign w:val="center"/>
          </w:tcPr>
          <w:p w14:paraId="1C57DB55" w14:textId="7537D6B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4AE163D6" w14:textId="77777777" w:rsidTr="00854791">
        <w:trPr>
          <w:trHeight w:val="718"/>
        </w:trPr>
        <w:tc>
          <w:tcPr>
            <w:tcW w:w="2829" w:type="dxa"/>
            <w:shd w:val="clear" w:color="auto" w:fill="E2EFD9" w:themeFill="accent6" w:themeFillTint="33"/>
            <w:vAlign w:val="center"/>
          </w:tcPr>
          <w:p w14:paraId="3C09BE96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Janssen  </w:t>
            </w:r>
          </w:p>
          <w:p w14:paraId="5CE14E31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Johnson&amp;Johnson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3" w:type="dxa"/>
            <w:vMerge/>
            <w:shd w:val="clear" w:color="auto" w:fill="DEEAF6" w:themeFill="accent5" w:themeFillTint="33"/>
            <w:vAlign w:val="center"/>
          </w:tcPr>
          <w:p w14:paraId="4A819580" w14:textId="43BFF7A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DEEAF6" w:themeFill="accent5" w:themeFillTint="33"/>
            <w:vAlign w:val="center"/>
          </w:tcPr>
          <w:p w14:paraId="68513853" w14:textId="16C4DE1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  <w:vAlign w:val="center"/>
          </w:tcPr>
          <w:p w14:paraId="0EEAA66A" w14:textId="0E9FD6C1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DEEAF6" w:themeFill="accent5" w:themeFillTint="33"/>
            <w:vAlign w:val="center"/>
          </w:tcPr>
          <w:p w14:paraId="5AFEF750" w14:textId="599BA17A" w:rsidR="00F55B96" w:rsidRPr="00AD04AA" w:rsidRDefault="00F55B96" w:rsidP="00B33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262AADB" w14:textId="0DECAB26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04AA">
              <w:rPr>
                <w:rFonts w:ascii="Times New Roman" w:hAnsi="Times New Roman" w:cs="Times New Roman"/>
              </w:rPr>
              <w:t>.</w:t>
            </w:r>
            <w:r w:rsidR="008E76F6">
              <w:rPr>
                <w:rFonts w:ascii="Times New Roman" w:hAnsi="Times New Roman" w:cs="Times New Roman"/>
              </w:rPr>
              <w:t>deva</w:t>
            </w:r>
          </w:p>
          <w:p w14:paraId="6C1BA9FC" w14:textId="77777777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2. pote</w:t>
            </w:r>
          </w:p>
          <w:p w14:paraId="1E415187" w14:textId="0974C15B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E17E8" w14:textId="77777777" w:rsidR="00F11FDF" w:rsidRPr="00AD04AA" w:rsidRDefault="00F11F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1657" w14:textId="21F3BFAA" w:rsidR="003F39B9" w:rsidRPr="00D401CE" w:rsidRDefault="003F39B9" w:rsidP="003F3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Pr="003F39B9">
        <w:rPr>
          <w:rFonts w:ascii="Times New Roman" w:hAnsi="Times New Roman"/>
          <w:sz w:val="24"/>
          <w:szCs w:val="24"/>
        </w:rPr>
        <w:t xml:space="preserve"> </w:t>
      </w:r>
      <w:r w:rsidRPr="00D401CE">
        <w:rPr>
          <w:rFonts w:ascii="Times New Roman" w:hAnsi="Times New Roman"/>
          <w:sz w:val="24"/>
          <w:szCs w:val="24"/>
        </w:rPr>
        <w:t xml:space="preserve">Augstas </w:t>
      </w:r>
      <w:proofErr w:type="spellStart"/>
      <w:r w:rsidRPr="00D401CE">
        <w:rPr>
          <w:rFonts w:ascii="Times New Roman" w:hAnsi="Times New Roman"/>
          <w:sz w:val="24"/>
          <w:szCs w:val="24"/>
        </w:rPr>
        <w:t>imūnsupresijas</w:t>
      </w:r>
      <w:proofErr w:type="spellEnd"/>
      <w:r w:rsidRPr="00D401CE">
        <w:rPr>
          <w:rFonts w:ascii="Times New Roman" w:hAnsi="Times New Roman"/>
          <w:sz w:val="24"/>
          <w:szCs w:val="24"/>
        </w:rPr>
        <w:t xml:space="preserve"> pacientiem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1CE">
        <w:rPr>
          <w:rFonts w:ascii="Times New Roman" w:hAnsi="Times New Roman"/>
          <w:sz w:val="24"/>
          <w:szCs w:val="24"/>
        </w:rPr>
        <w:t xml:space="preserve">vakcinācija tiek nodrošināta ar 3 devām. Pēc tās attiecīgi </w:t>
      </w:r>
      <w:r>
        <w:rPr>
          <w:rFonts w:ascii="Times New Roman" w:hAnsi="Times New Roman"/>
          <w:sz w:val="24"/>
          <w:szCs w:val="24"/>
        </w:rPr>
        <w:t xml:space="preserve">zemāk </w:t>
      </w:r>
      <w:r w:rsidRPr="00D401CE">
        <w:rPr>
          <w:rFonts w:ascii="Times New Roman" w:hAnsi="Times New Roman"/>
          <w:sz w:val="24"/>
          <w:szCs w:val="24"/>
        </w:rPr>
        <w:t xml:space="preserve"> noteiktajiem intervāliem rekomendēta </w:t>
      </w:r>
      <w:proofErr w:type="spellStart"/>
      <w:r w:rsidRPr="00D401CE">
        <w:rPr>
          <w:rFonts w:ascii="Times New Roman" w:hAnsi="Times New Roman"/>
          <w:sz w:val="24"/>
          <w:szCs w:val="24"/>
        </w:rPr>
        <w:t>balstvakcinācijas</w:t>
      </w:r>
      <w:proofErr w:type="spellEnd"/>
      <w:r w:rsidRPr="00D401CE">
        <w:rPr>
          <w:rFonts w:ascii="Times New Roman" w:hAnsi="Times New Roman"/>
          <w:sz w:val="24"/>
          <w:szCs w:val="24"/>
        </w:rPr>
        <w:t xml:space="preserve"> deva.</w:t>
      </w:r>
    </w:p>
    <w:p w14:paraId="4EC7B8C0" w14:textId="7A71F632" w:rsidR="004F7FCB" w:rsidRDefault="004F7FCB" w:rsidP="003F39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8124AD" w14:textId="77777777" w:rsidR="004F7FCB" w:rsidRDefault="004F7FCB" w:rsidP="008A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D97541" w14:textId="77777777" w:rsidR="004F7FCB" w:rsidRDefault="004F7FCB" w:rsidP="008A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39C78B" w14:textId="77777777" w:rsidR="004F7FCB" w:rsidRDefault="004F7FCB" w:rsidP="008A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B4AD3" w14:textId="77777777" w:rsidR="00821AC3" w:rsidRDefault="00821AC3" w:rsidP="00821AC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44354A" w14:textId="30DB5D69" w:rsidR="008A1E03" w:rsidRPr="00AD04AA" w:rsidRDefault="008A1E03" w:rsidP="00821A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D04AA">
        <w:rPr>
          <w:rFonts w:ascii="Times New Roman" w:hAnsi="Times New Roman" w:cs="Times New Roman"/>
          <w:b/>
          <w:bCs/>
          <w:sz w:val="32"/>
          <w:szCs w:val="32"/>
        </w:rPr>
        <w:t>Balstvakcinācija</w:t>
      </w:r>
      <w:proofErr w:type="spellEnd"/>
      <w:r w:rsidRPr="00AD04AA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678"/>
        <w:gridCol w:w="2268"/>
        <w:gridCol w:w="1559"/>
        <w:gridCol w:w="2694"/>
        <w:gridCol w:w="1842"/>
      </w:tblGrid>
      <w:tr w:rsidR="00821AC3" w:rsidRPr="00821AC3" w14:paraId="620102CA" w14:textId="77777777" w:rsidTr="00045EFE">
        <w:trPr>
          <w:trHeight w:val="901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5506B71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lang w:val="en-GB" w:eastAsia="lv-LV"/>
              </w:rPr>
              <w:t>Primārajāvakcinācijāsaņemtāsvakcīnas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9368905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Kas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drīkst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saņemt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335CC8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Kadjāievadavakcīna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GB" w:eastAsia="lv-LV"/>
              </w:rPr>
              <w:t>**</w:t>
            </w:r>
            <w:r w:rsidRPr="00821AC3">
              <w:rPr>
                <w:rFonts w:ascii="Times New Roman" w:eastAsia="Times New Roman" w:hAnsi="Times New Roman" w:cs="Times New Roman"/>
                <w:color w:val="4472C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7B47EF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kādāmvakcīnām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: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39838F84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1. 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prioritāte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7257FD1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kādāmvakcīnām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: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44A525A1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2. 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prioritāte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A16DE1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E-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veselībā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ievada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21AC3" w:rsidRPr="00821AC3" w14:paraId="79DA6446" w14:textId="77777777" w:rsidTr="00045EFE">
        <w:trPr>
          <w:trHeight w:val="17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BD4E61C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Spikevax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–</w:t>
            </w:r>
            <w:proofErr w:type="spellStart"/>
            <w:proofErr w:type="gram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Spikevax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(</w:t>
            </w:r>
            <w:proofErr w:type="gram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Moderna)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18C9B23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Jāsaņem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A2854D2" w14:textId="0862B7D4" w:rsidR="00821AC3" w:rsidRPr="00821AC3" w:rsidRDefault="00821AC3" w:rsidP="00821AC3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Visiem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iedzīvotājiem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no 40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584AE497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Var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saņemt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C3048B3" w14:textId="77777777" w:rsidR="00821AC3" w:rsidRPr="00821AC3" w:rsidRDefault="00821AC3" w:rsidP="00821AC3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Visi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iedzīvotāji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no 18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0CA8A962" w14:textId="7DB74B44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76C4EE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Sākot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6mēnešiem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106DBE5F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pēc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2. devas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78A83FB" w14:textId="2C3D657D" w:rsid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Spikevax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puse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 devas</w:t>
            </w:r>
          </w:p>
          <w:p w14:paraId="5D2D092B" w14:textId="6A382905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(0.25 ml)</w:t>
            </w:r>
            <w:r w:rsidRPr="00821AC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  <w:p w14:paraId="23C59B7A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EA5D87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Comirnaty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012E573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3. deva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FF94BB6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1.balstvakcinācija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21AC3" w:rsidRPr="00821AC3" w14:paraId="52C90BA2" w14:textId="77777777" w:rsidTr="00045EFE">
        <w:trPr>
          <w:trHeight w:val="405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A45C57E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Comirnaty – Comirnaty (Pfizer – BioNTech)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1B65A8C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Jāsaņem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BBC9CA6" w14:textId="67E647F0" w:rsidR="00821AC3" w:rsidRPr="00821AC3" w:rsidRDefault="00821AC3" w:rsidP="00821AC3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Visiem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iedzīvotājiem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no40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0DD28CCF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Var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saņemt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9FB6061" w14:textId="681A9179" w:rsidR="00821AC3" w:rsidRPr="00821AC3" w:rsidRDefault="00821AC3" w:rsidP="00821AC3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Visi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iedzīvotāji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no 18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BAD34D6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Sākot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6mēnešiem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3ED10083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pēc2.devas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30D6459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Comirnaty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780EAB" w14:textId="77777777" w:rsidR="00244644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Spikevax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pilna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 deva</w:t>
            </w:r>
          </w:p>
          <w:p w14:paraId="63CFA477" w14:textId="40707652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(0.5 ml)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E54611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3. deva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09BDD60B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1.balstvakcinācija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244644" w:rsidRPr="00821AC3" w14:paraId="7C80B77A" w14:textId="77777777" w:rsidTr="00045EFE">
        <w:trPr>
          <w:trHeight w:val="405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02311" w14:textId="77777777" w:rsidR="00821AC3" w:rsidRPr="00821AC3" w:rsidRDefault="00821AC3" w:rsidP="00821AC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DF528" w14:textId="77777777" w:rsidR="00821AC3" w:rsidRPr="00821AC3" w:rsidRDefault="00821AC3" w:rsidP="00821AC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2B8EE" w14:textId="77777777" w:rsidR="00821AC3" w:rsidRPr="00821AC3" w:rsidRDefault="00821AC3" w:rsidP="00821AC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D3B2F" w14:textId="77777777" w:rsidR="00821AC3" w:rsidRPr="00821AC3" w:rsidRDefault="00821AC3" w:rsidP="00821AC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CE440CF" w14:textId="0EE348E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**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jaunākiempar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50 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gadiemun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50-</w:t>
            </w:r>
            <w:proofErr w:type="gram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64 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bezhroniskāmslimībām</w:t>
            </w:r>
            <w:proofErr w:type="spellEnd"/>
            <w:proofErr w:type="gram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pusi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  (0,25 ml) devas</w:t>
            </w:r>
            <w:r w:rsidRPr="00821AC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70AA8" w14:textId="77777777" w:rsidR="00821AC3" w:rsidRPr="00821AC3" w:rsidRDefault="00821AC3" w:rsidP="00821AC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</w:tr>
      <w:tr w:rsidR="00821AC3" w:rsidRPr="00821AC3" w14:paraId="4CA4EBB5" w14:textId="77777777" w:rsidTr="00045EFE">
        <w:trPr>
          <w:trHeight w:val="97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10BCB76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Vaxzevria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–</w:t>
            </w:r>
            <w:proofErr w:type="spellStart"/>
            <w:proofErr w:type="gram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Vaxzevria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(</w:t>
            </w:r>
            <w:proofErr w:type="gram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Astra Zeneca)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C896FB7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Jāsaņem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77D3C8B" w14:textId="0AAD9102" w:rsidR="00821AC3" w:rsidRPr="00821AC3" w:rsidRDefault="00821AC3" w:rsidP="00821AC3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Visām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personāmno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18 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gaduvecuma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A88A040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Sākot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5mēnešiem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0678858E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pēc2.devas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F36504" w14:textId="4BFFB7DD" w:rsid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Spikevax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pilna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 deva</w:t>
            </w:r>
          </w:p>
          <w:p w14:paraId="58A844F1" w14:textId="67F5DB85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(0.5 ml)</w:t>
            </w:r>
            <w:r w:rsidRPr="00821AC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69BFC5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proofErr w:type="gram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Comirnaty,Vaxzevria</w:t>
            </w:r>
            <w:proofErr w:type="spellEnd"/>
            <w:proofErr w:type="gram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EEC9D3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3. deva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44C174A6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1.balstvakcinācija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21AC3" w:rsidRPr="00821AC3" w14:paraId="0F04E7B9" w14:textId="77777777" w:rsidTr="00045EFE">
        <w:trPr>
          <w:trHeight w:val="8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11D3DAB" w14:textId="77777777" w:rsidR="00045EFE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Vaxzevria</w:t>
            </w:r>
            <w:proofErr w:type="spellEnd"/>
          </w:p>
          <w:p w14:paraId="0F1E4A9B" w14:textId="1820E5D1" w:rsidR="00045EFE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(Astra Zeneca) – Comirnaty (Pfizer –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BioNtech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)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vaiSpikevax</w:t>
            </w:r>
            <w:proofErr w:type="spellEnd"/>
          </w:p>
          <w:p w14:paraId="6DF34BB4" w14:textId="527289D3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(Moderna)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9AC2723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Jāsaņem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C662F2C" w14:textId="4E32FA3C" w:rsidR="00821AC3" w:rsidRPr="00821AC3" w:rsidRDefault="00821AC3" w:rsidP="00821AC3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Visiem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iedzīvotājiem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no 40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072C9370" w14:textId="77777777" w:rsidR="00821AC3" w:rsidRPr="00821AC3" w:rsidRDefault="00821AC3" w:rsidP="00821A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Var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saņemt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420EB1B" w14:textId="77777777" w:rsidR="00821AC3" w:rsidRPr="00821AC3" w:rsidRDefault="00821AC3" w:rsidP="00821AC3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Visi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iedzīvotāji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no 18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DE84639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Sākot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6mēnešiempēc2.devas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F7090E" w14:textId="59D778A8" w:rsid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Spikevax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pilna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 deva</w:t>
            </w:r>
          </w:p>
          <w:p w14:paraId="22DAC343" w14:textId="5D77334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(0.5 ml)</w:t>
            </w:r>
            <w:r w:rsidRPr="00821AC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81B0EA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Comirnaty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6CD71A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3. deva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7184CEF8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1.balstvakcinācija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21AC3" w:rsidRPr="00821AC3" w14:paraId="4A73348C" w14:textId="77777777" w:rsidTr="00045EFE">
        <w:trPr>
          <w:trHeight w:val="76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A3A5FC6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 xml:space="preserve">Covid-19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VaccineJansssen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 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3C791848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(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Johnson&amp;Johnson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A54479" w14:textId="77777777" w:rsidR="00821AC3" w:rsidRPr="00821AC3" w:rsidRDefault="00821AC3" w:rsidP="00045EF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Jāsaņem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lv-LV"/>
              </w:rPr>
              <w:t>: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3B407FEB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Visiem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iedzīvotājiem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no 18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gadu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vecuma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478296C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Sākot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ar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8nedēļ</w:t>
            </w:r>
            <w:r w:rsidRPr="00821AC3">
              <w:rPr>
                <w:rFonts w:ascii="Calibri" w:eastAsia="Times New Roman" w:hAnsi="Calibri" w:cs="Calibri"/>
                <w:color w:val="000000"/>
                <w:lang w:val="en-GB" w:eastAsia="lv-LV"/>
              </w:rPr>
              <w:t>ām </w:t>
            </w:r>
            <w:r w:rsidRPr="00821AC3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  <w:p w14:paraId="00D9DFEB" w14:textId="1C3AA21D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pēc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gram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1.devas</w:t>
            </w:r>
            <w:proofErr w:type="gram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vai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vēlāk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4B319E" w14:textId="1069F599" w:rsid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</w:pPr>
            <w:proofErr w:type="spellStart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Spikevax</w:t>
            </w:r>
            <w:proofErr w:type="spellEnd"/>
            <w:r w:rsidR="00244644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 xml:space="preserve"> </w:t>
            </w:r>
            <w:proofErr w:type="spellStart"/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pilna</w:t>
            </w:r>
            <w:proofErr w:type="spellEnd"/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deva</w:t>
            </w:r>
          </w:p>
          <w:p w14:paraId="416FD904" w14:textId="602324E4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lv-LV"/>
              </w:rPr>
              <w:t>(0.5 ml)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 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AE55374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Comirnaty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BF8F1D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2. deva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31E21CAF" w14:textId="77777777" w:rsidR="00821AC3" w:rsidRPr="00821AC3" w:rsidRDefault="00821AC3" w:rsidP="00821A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821AC3">
              <w:rPr>
                <w:rFonts w:ascii="Times New Roman" w:eastAsia="Times New Roman" w:hAnsi="Times New Roman" w:cs="Times New Roman"/>
                <w:color w:val="000000"/>
                <w:lang w:val="en-GB" w:eastAsia="lv-LV"/>
              </w:rPr>
              <w:t>1.balstvakcinācija</w:t>
            </w:r>
            <w:r w:rsidRPr="00821A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0CAE8141" w14:textId="77777777" w:rsidR="00821AC3" w:rsidRDefault="00821AC3" w:rsidP="008A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1DB92" w14:textId="77777777" w:rsidR="00821AC3" w:rsidRPr="00821AC3" w:rsidRDefault="00821AC3" w:rsidP="00821A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21AC3">
        <w:rPr>
          <w:rStyle w:val="normaltextrun"/>
          <w:color w:val="000000" w:themeColor="text1"/>
        </w:rPr>
        <w:t>*</w:t>
      </w:r>
      <w:r w:rsidRPr="00821AC3">
        <w:rPr>
          <w:rStyle w:val="normaltextrun"/>
          <w:b/>
          <w:bCs/>
          <w:color w:val="000000" w:themeColor="text1"/>
        </w:rPr>
        <w:t>Nav nepieciešama, </w:t>
      </w:r>
      <w:r w:rsidRPr="00821AC3">
        <w:rPr>
          <w:rStyle w:val="normaltextrun"/>
          <w:color w:val="000000" w:themeColor="text1"/>
        </w:rPr>
        <w:t>ja saņemtas </w:t>
      </w:r>
      <w:r w:rsidRPr="00821AC3">
        <w:rPr>
          <w:rStyle w:val="normaltextrun"/>
          <w:b/>
          <w:bCs/>
          <w:color w:val="000000" w:themeColor="text1"/>
        </w:rPr>
        <w:t>divas devas un ir bijis pozitīvs </w:t>
      </w:r>
      <w:r w:rsidRPr="00821AC3">
        <w:rPr>
          <w:rStyle w:val="normaltextrun"/>
          <w:color w:val="000000" w:themeColor="text1"/>
        </w:rPr>
        <w:t>Covid – 19 PCR testa rezultāts (izņemot </w:t>
      </w:r>
      <w:proofErr w:type="spellStart"/>
      <w:r w:rsidRPr="00821AC3">
        <w:rPr>
          <w:rStyle w:val="normaltextrun"/>
          <w:color w:val="000000" w:themeColor="text1"/>
        </w:rPr>
        <w:t>imūnsupresētas</w:t>
      </w:r>
      <w:proofErr w:type="spellEnd"/>
      <w:r w:rsidRPr="00821AC3">
        <w:rPr>
          <w:rStyle w:val="normaltextrun"/>
          <w:color w:val="000000" w:themeColor="text1"/>
        </w:rPr>
        <w:t> personas). </w:t>
      </w:r>
      <w:r w:rsidRPr="00821AC3">
        <w:rPr>
          <w:rStyle w:val="normaltextrun"/>
          <w:b/>
          <w:bCs/>
          <w:color w:val="000000" w:themeColor="text1"/>
        </w:rPr>
        <w:t>Ir nepieciešama </w:t>
      </w:r>
      <w:r w:rsidRPr="00821AC3">
        <w:rPr>
          <w:rStyle w:val="normaltextrun"/>
          <w:color w:val="000000" w:themeColor="text1"/>
        </w:rPr>
        <w:t>(6 </w:t>
      </w:r>
      <w:proofErr w:type="spellStart"/>
      <w:r w:rsidRPr="00821AC3">
        <w:rPr>
          <w:rStyle w:val="normaltextrun"/>
          <w:color w:val="000000" w:themeColor="text1"/>
        </w:rPr>
        <w:t>mēn</w:t>
      </w:r>
      <w:proofErr w:type="spellEnd"/>
      <w:r w:rsidRPr="00821AC3">
        <w:rPr>
          <w:rStyle w:val="normaltextrun"/>
          <w:color w:val="000000" w:themeColor="text1"/>
        </w:rPr>
        <w:t>. pēc pēdējās saskares ar antigēnu), ja saņemta </w:t>
      </w:r>
      <w:r w:rsidRPr="00821AC3">
        <w:rPr>
          <w:rStyle w:val="normaltextrun"/>
          <w:b/>
          <w:bCs/>
          <w:color w:val="000000" w:themeColor="text1"/>
        </w:rPr>
        <w:t>viena vakcīnas deva un ir bijis pozitīvs </w:t>
      </w:r>
      <w:r w:rsidRPr="00821AC3">
        <w:rPr>
          <w:rStyle w:val="normaltextrun"/>
          <w:color w:val="000000" w:themeColor="text1"/>
        </w:rPr>
        <w:t>Covid – 19 PCR testa rezultāts.</w:t>
      </w:r>
      <w:r w:rsidRPr="00821AC3">
        <w:rPr>
          <w:rStyle w:val="eop"/>
          <w:color w:val="000000" w:themeColor="text1"/>
        </w:rPr>
        <w:t> </w:t>
      </w:r>
    </w:p>
    <w:p w14:paraId="28F8E826" w14:textId="62B8E50E" w:rsidR="00821AC3" w:rsidRPr="00821AC3" w:rsidRDefault="00821AC3" w:rsidP="00821AC3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21AC3">
        <w:rPr>
          <w:rStyle w:val="normaltextrun"/>
          <w:color w:val="000000" w:themeColor="text1"/>
        </w:rPr>
        <w:t>**Izņēmuma gadījumā </w:t>
      </w:r>
      <w:proofErr w:type="spellStart"/>
      <w:r w:rsidRPr="00821AC3">
        <w:rPr>
          <w:rStyle w:val="normaltextrun"/>
          <w:color w:val="000000" w:themeColor="text1"/>
        </w:rPr>
        <w:t>balstvakcinācijas</w:t>
      </w:r>
      <w:proofErr w:type="spellEnd"/>
      <w:r w:rsidRPr="00821AC3">
        <w:rPr>
          <w:rStyle w:val="normaltextrun"/>
          <w:color w:val="000000" w:themeColor="text1"/>
        </w:rPr>
        <w:t> devu var ievadīt līdz 7 dienām agrāk par norādīto termiņu.</w:t>
      </w:r>
      <w:r>
        <w:rPr>
          <w:rStyle w:val="eop"/>
        </w:rPr>
        <w:t xml:space="preserve"> </w:t>
      </w:r>
    </w:p>
    <w:p w14:paraId="55CA263A" w14:textId="7D9C27E8" w:rsidR="00F97933" w:rsidRPr="00F97933" w:rsidRDefault="00F97933" w:rsidP="00F97933">
      <w:pPr>
        <w:rPr>
          <w:rFonts w:ascii="Times New Roman" w:hAnsi="Times New Roman" w:cs="Times New Roman"/>
          <w:sz w:val="24"/>
          <w:szCs w:val="24"/>
        </w:rPr>
      </w:pPr>
    </w:p>
    <w:sectPr w:rsidR="00F97933" w:rsidRPr="00F97933" w:rsidSect="007A765D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62B8" w14:textId="77777777" w:rsidR="00A314DE" w:rsidRDefault="00A314DE" w:rsidP="004F7FCB">
      <w:pPr>
        <w:spacing w:after="0" w:line="240" w:lineRule="auto"/>
      </w:pPr>
      <w:r>
        <w:separator/>
      </w:r>
    </w:p>
  </w:endnote>
  <w:endnote w:type="continuationSeparator" w:id="0">
    <w:p w14:paraId="575B0126" w14:textId="77777777" w:rsidR="00A314DE" w:rsidRDefault="00A314DE" w:rsidP="004F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F529" w14:textId="77777777" w:rsidR="00A314DE" w:rsidRDefault="00A314DE" w:rsidP="004F7FCB">
      <w:pPr>
        <w:spacing w:after="0" w:line="240" w:lineRule="auto"/>
      </w:pPr>
      <w:r>
        <w:separator/>
      </w:r>
    </w:p>
  </w:footnote>
  <w:footnote w:type="continuationSeparator" w:id="0">
    <w:p w14:paraId="39AE9CE3" w14:textId="77777777" w:rsidR="00A314DE" w:rsidRDefault="00A314DE" w:rsidP="004F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C119" w14:textId="7A42C947" w:rsidR="00821AC3" w:rsidRPr="00821AC3" w:rsidRDefault="00821AC3" w:rsidP="00821AC3">
    <w:pPr>
      <w:pStyle w:val="Galvene"/>
      <w:jc w:val="right"/>
      <w:rPr>
        <w:rFonts w:ascii="Times New Roman" w:hAnsi="Times New Roman" w:cs="Times New Roman"/>
      </w:rPr>
    </w:pPr>
    <w:r w:rsidRPr="00821AC3">
      <w:rPr>
        <w:rFonts w:ascii="Times New Roman" w:hAnsi="Times New Roman" w:cs="Times New Roman"/>
      </w:rPr>
      <w:t>02.12.21.</w:t>
    </w:r>
  </w:p>
  <w:p w14:paraId="3395F955" w14:textId="77777777" w:rsidR="004F7FCB" w:rsidRDefault="004F7FC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86BD3"/>
    <w:multiLevelType w:val="hybridMultilevel"/>
    <w:tmpl w:val="FF108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0A9"/>
    <w:multiLevelType w:val="hybridMultilevel"/>
    <w:tmpl w:val="E89A1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5C5B89"/>
    <w:multiLevelType w:val="multilevel"/>
    <w:tmpl w:val="B9E4E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7750FFF"/>
    <w:multiLevelType w:val="multilevel"/>
    <w:tmpl w:val="991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32895"/>
    <w:multiLevelType w:val="multilevel"/>
    <w:tmpl w:val="1E2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130CA"/>
    <w:multiLevelType w:val="multilevel"/>
    <w:tmpl w:val="DA0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246FE2"/>
    <w:multiLevelType w:val="hybridMultilevel"/>
    <w:tmpl w:val="EE98E7DC"/>
    <w:lvl w:ilvl="0" w:tplc="0426000D">
      <w:start w:val="1"/>
      <w:numFmt w:val="bullet"/>
      <w:lvlText w:val=""/>
      <w:lvlJc w:val="left"/>
      <w:pPr>
        <w:ind w:left="44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9" w15:restartNumberingAfterBreak="0">
    <w:nsid w:val="38EC7CFF"/>
    <w:multiLevelType w:val="multilevel"/>
    <w:tmpl w:val="461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E655F"/>
    <w:multiLevelType w:val="hybridMultilevel"/>
    <w:tmpl w:val="FCE68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6A9E"/>
    <w:multiLevelType w:val="hybridMultilevel"/>
    <w:tmpl w:val="FF108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0D46"/>
    <w:multiLevelType w:val="multilevel"/>
    <w:tmpl w:val="BF1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3F57BB"/>
    <w:multiLevelType w:val="multilevel"/>
    <w:tmpl w:val="F6C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C2468"/>
    <w:multiLevelType w:val="multilevel"/>
    <w:tmpl w:val="E1F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8140D8"/>
    <w:multiLevelType w:val="hybridMultilevel"/>
    <w:tmpl w:val="CDD05C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089A"/>
    <w:multiLevelType w:val="hybridMultilevel"/>
    <w:tmpl w:val="733AF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E2391"/>
    <w:multiLevelType w:val="multilevel"/>
    <w:tmpl w:val="5528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3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A8"/>
    <w:rsid w:val="000161BB"/>
    <w:rsid w:val="0003579C"/>
    <w:rsid w:val="00045EFE"/>
    <w:rsid w:val="000515D1"/>
    <w:rsid w:val="00075513"/>
    <w:rsid w:val="000D4E90"/>
    <w:rsid w:val="000E2193"/>
    <w:rsid w:val="0010149E"/>
    <w:rsid w:val="001F7748"/>
    <w:rsid w:val="00244644"/>
    <w:rsid w:val="002720A4"/>
    <w:rsid w:val="002D4717"/>
    <w:rsid w:val="002E7E73"/>
    <w:rsid w:val="002F25E0"/>
    <w:rsid w:val="00344202"/>
    <w:rsid w:val="003F39B9"/>
    <w:rsid w:val="00410334"/>
    <w:rsid w:val="004A4064"/>
    <w:rsid w:val="004A5679"/>
    <w:rsid w:val="004F7FCB"/>
    <w:rsid w:val="005013CF"/>
    <w:rsid w:val="00550A28"/>
    <w:rsid w:val="00555F24"/>
    <w:rsid w:val="00583632"/>
    <w:rsid w:val="005D7A47"/>
    <w:rsid w:val="005E1206"/>
    <w:rsid w:val="006B2CA8"/>
    <w:rsid w:val="007A765D"/>
    <w:rsid w:val="007B7649"/>
    <w:rsid w:val="007E6733"/>
    <w:rsid w:val="007F23F4"/>
    <w:rsid w:val="00821AC3"/>
    <w:rsid w:val="00854791"/>
    <w:rsid w:val="00880D1F"/>
    <w:rsid w:val="008A1E03"/>
    <w:rsid w:val="008E0776"/>
    <w:rsid w:val="008E76F6"/>
    <w:rsid w:val="009540D6"/>
    <w:rsid w:val="009B2FA4"/>
    <w:rsid w:val="00A314DE"/>
    <w:rsid w:val="00A44781"/>
    <w:rsid w:val="00A84050"/>
    <w:rsid w:val="00A958F8"/>
    <w:rsid w:val="00AD04AA"/>
    <w:rsid w:val="00C00A8B"/>
    <w:rsid w:val="00C41352"/>
    <w:rsid w:val="00CE71F6"/>
    <w:rsid w:val="00CF0F3C"/>
    <w:rsid w:val="00CF1D6D"/>
    <w:rsid w:val="00D22CD6"/>
    <w:rsid w:val="00D30609"/>
    <w:rsid w:val="00D528CF"/>
    <w:rsid w:val="00DC0CC5"/>
    <w:rsid w:val="00DC5206"/>
    <w:rsid w:val="00E25F89"/>
    <w:rsid w:val="00E960C4"/>
    <w:rsid w:val="00EF332C"/>
    <w:rsid w:val="00F11FDF"/>
    <w:rsid w:val="00F55B96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59F"/>
  <w15:chartTrackingRefBased/>
  <w15:docId w15:val="{2D0297F7-3633-440D-BCB6-6BDA709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2CA8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F97933"/>
  </w:style>
  <w:style w:type="paragraph" w:styleId="Prskatjums">
    <w:name w:val="Revision"/>
    <w:hidden/>
    <w:uiPriority w:val="99"/>
    <w:semiHidden/>
    <w:rsid w:val="009540D6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F7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7FCB"/>
  </w:style>
  <w:style w:type="paragraph" w:styleId="Kjene">
    <w:name w:val="footer"/>
    <w:basedOn w:val="Parasts"/>
    <w:link w:val="KjeneRakstz"/>
    <w:uiPriority w:val="99"/>
    <w:unhideWhenUsed/>
    <w:rsid w:val="004F7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7FCB"/>
  </w:style>
  <w:style w:type="paragraph" w:customStyle="1" w:styleId="paragraph">
    <w:name w:val="paragraph"/>
    <w:basedOn w:val="Parasts"/>
    <w:rsid w:val="00E9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E960C4"/>
  </w:style>
  <w:style w:type="character" w:customStyle="1" w:styleId="eop">
    <w:name w:val="eop"/>
    <w:basedOn w:val="Noklusjumarindkopasfonts"/>
    <w:rsid w:val="00E9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A6CB-6073-4C20-BA63-1C65E6C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Čudare</dc:creator>
  <cp:keywords/>
  <dc:description/>
  <cp:lastModifiedBy>Līga Gaigala</cp:lastModifiedBy>
  <cp:revision>3</cp:revision>
  <dcterms:created xsi:type="dcterms:W3CDTF">2021-12-02T03:15:00Z</dcterms:created>
  <dcterms:modified xsi:type="dcterms:W3CDTF">2021-12-02T03:18:00Z</dcterms:modified>
</cp:coreProperties>
</file>