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8020" w14:textId="6B3F5F2C" w:rsidR="0044028F" w:rsidRPr="000433C2" w:rsidRDefault="00626668" w:rsidP="00FA61E9">
      <w:pPr>
        <w:pStyle w:val="Heading1"/>
        <w:rPr>
          <w:rStyle w:val="Strong"/>
          <w:rFonts w:cs="Times New Roman"/>
          <w:color w:val="auto"/>
          <w:sz w:val="28"/>
          <w:szCs w:val="24"/>
          <w:shd w:val="clear" w:color="auto" w:fill="FFFFFF"/>
        </w:rPr>
      </w:pPr>
      <w:r w:rsidRPr="000433C2">
        <w:rPr>
          <w:color w:val="auto"/>
        </w:rPr>
        <w:t>N</w:t>
      </w:r>
      <w:r w:rsidRPr="000433C2">
        <w:rPr>
          <w:rFonts w:eastAsia="Times New Roman"/>
          <w:color w:val="auto"/>
          <w:lang w:eastAsia="lv-LV"/>
        </w:rPr>
        <w:t xml:space="preserve">o </w:t>
      </w:r>
      <w:r w:rsidR="00FF16B2" w:rsidRPr="000433C2">
        <w:rPr>
          <w:rFonts w:eastAsia="Times New Roman"/>
          <w:color w:val="auto"/>
          <w:lang w:eastAsia="lv-LV"/>
        </w:rPr>
        <w:t>valsts budžeta līdzekļiem</w:t>
      </w:r>
      <w:r w:rsidRPr="000433C2">
        <w:rPr>
          <w:rFonts w:eastAsia="Times New Roman"/>
          <w:color w:val="auto"/>
          <w:lang w:eastAsia="lv-LV"/>
        </w:rPr>
        <w:t xml:space="preserve"> Covid</w:t>
      </w:r>
      <w:r w:rsidR="00B410C8" w:rsidRPr="000433C2">
        <w:rPr>
          <w:rFonts w:eastAsia="Times New Roman"/>
          <w:color w:val="auto"/>
          <w:lang w:eastAsia="lv-LV"/>
        </w:rPr>
        <w:t>-</w:t>
      </w:r>
      <w:r w:rsidRPr="000433C2">
        <w:rPr>
          <w:rFonts w:eastAsia="Times New Roman"/>
          <w:color w:val="auto"/>
          <w:lang w:eastAsia="lv-LV"/>
        </w:rPr>
        <w:t xml:space="preserve">19 infekcijas noteikšanai tiek apmaksāti šādi laboratoriskie </w:t>
      </w:r>
      <w:r w:rsidRPr="000433C2">
        <w:rPr>
          <w:color w:val="auto"/>
        </w:rPr>
        <w:t>pakalpojumi</w:t>
      </w:r>
      <w:r w:rsidR="00277412" w:rsidRPr="000433C2">
        <w:rPr>
          <w:rStyle w:val="Strong"/>
          <w:rFonts w:cs="Times New Roman"/>
          <w:color w:val="auto"/>
          <w:sz w:val="28"/>
          <w:szCs w:val="24"/>
          <w:shd w:val="clear" w:color="auto" w:fill="FFFFFF"/>
        </w:rPr>
        <w:t>:</w:t>
      </w:r>
    </w:p>
    <w:p w14:paraId="62403BC9" w14:textId="1E44EB75" w:rsidR="000E4175" w:rsidRPr="000433C2" w:rsidRDefault="00626668" w:rsidP="009951A4">
      <w:pPr>
        <w:pStyle w:val="NoSpacing"/>
        <w:numPr>
          <w:ilvl w:val="0"/>
          <w:numId w:val="4"/>
        </w:numPr>
        <w:jc w:val="both"/>
        <w:rPr>
          <w:rStyle w:val="Strong"/>
          <w:rFonts w:ascii="Times New Roman" w:hAnsi="Times New Roman" w:cs="Times New Roman"/>
          <w:sz w:val="24"/>
          <w:szCs w:val="24"/>
        </w:rPr>
      </w:pPr>
      <w:r w:rsidRPr="000433C2">
        <w:rPr>
          <w:rFonts w:ascii="Times New Roman" w:hAnsi="Times New Roman" w:cs="Times New Roman"/>
          <w:b/>
          <w:bCs/>
          <w:sz w:val="24"/>
          <w:szCs w:val="24"/>
          <w:lang w:eastAsia="lv-LV"/>
        </w:rPr>
        <w:t>SARS-CoV-2 </w:t>
      </w:r>
      <w:r w:rsidRPr="000433C2">
        <w:rPr>
          <w:rStyle w:val="Strong"/>
          <w:rFonts w:ascii="Times New Roman" w:hAnsi="Times New Roman" w:cs="Times New Roman"/>
          <w:sz w:val="24"/>
          <w:szCs w:val="24"/>
          <w:shd w:val="clear" w:color="auto" w:fill="FFFFFF"/>
        </w:rPr>
        <w:t>vīrusa klātbūtnes noteikšana</w:t>
      </w:r>
      <w:r>
        <w:rPr>
          <w:rStyle w:val="FootnoteReference"/>
          <w:rFonts w:ascii="Times New Roman" w:hAnsi="Times New Roman" w:cs="Times New Roman"/>
          <w:b/>
          <w:bCs/>
          <w:sz w:val="24"/>
          <w:szCs w:val="24"/>
          <w:shd w:val="clear" w:color="auto" w:fill="FFFFFF"/>
        </w:rPr>
        <w:footnoteReference w:id="1"/>
      </w:r>
    </w:p>
    <w:p w14:paraId="562F7535" w14:textId="04E66E81" w:rsidR="000E4175" w:rsidRPr="000433C2" w:rsidRDefault="00626668" w:rsidP="000E4175">
      <w:pPr>
        <w:pStyle w:val="NoSpacing"/>
        <w:numPr>
          <w:ilvl w:val="1"/>
          <w:numId w:val="4"/>
        </w:numPr>
        <w:jc w:val="both"/>
        <w:rPr>
          <w:rFonts w:ascii="Times New Roman" w:hAnsi="Times New Roman" w:cs="Times New Roman"/>
          <w:b/>
          <w:bCs/>
          <w:sz w:val="24"/>
          <w:szCs w:val="24"/>
        </w:rPr>
      </w:pPr>
      <w:r w:rsidRPr="000433C2">
        <w:rPr>
          <w:rStyle w:val="Strong"/>
          <w:rFonts w:ascii="Times New Roman" w:hAnsi="Times New Roman" w:cs="Times New Roman"/>
          <w:sz w:val="24"/>
          <w:szCs w:val="24"/>
          <w:u w:val="single"/>
          <w:shd w:val="clear" w:color="auto" w:fill="FFFFFF"/>
        </w:rPr>
        <w:t>A</w:t>
      </w:r>
      <w:r w:rsidR="0053409A" w:rsidRPr="000433C2">
        <w:rPr>
          <w:rStyle w:val="Strong"/>
          <w:rFonts w:ascii="Times New Roman" w:hAnsi="Times New Roman" w:cs="Times New Roman"/>
          <w:sz w:val="24"/>
          <w:szCs w:val="24"/>
          <w:u w:val="single"/>
          <w:shd w:val="clear" w:color="auto" w:fill="FFFFFF"/>
        </w:rPr>
        <w:t>r</w:t>
      </w:r>
      <w:r w:rsidRPr="0066328E">
        <w:rPr>
          <w:rStyle w:val="Strong"/>
          <w:rFonts w:ascii="Times New Roman" w:hAnsi="Times New Roman" w:cs="Times New Roman"/>
          <w:sz w:val="24"/>
          <w:szCs w:val="24"/>
          <w:u w:val="single"/>
          <w:shd w:val="clear" w:color="auto" w:fill="FFFFFF"/>
        </w:rPr>
        <w:t xml:space="preserve"> vai bez</w:t>
      </w:r>
      <w:r w:rsidR="0053409A" w:rsidRPr="0066328E">
        <w:rPr>
          <w:rStyle w:val="Strong"/>
          <w:rFonts w:ascii="Times New Roman" w:hAnsi="Times New Roman" w:cs="Times New Roman"/>
          <w:sz w:val="24"/>
          <w:szCs w:val="24"/>
          <w:shd w:val="clear" w:color="auto" w:fill="FFFFFF"/>
        </w:rPr>
        <w:t xml:space="preserve"> </w:t>
      </w:r>
      <w:r w:rsidR="0053409A" w:rsidRPr="000433C2">
        <w:rPr>
          <w:rStyle w:val="Strong"/>
          <w:rFonts w:ascii="Times New Roman" w:hAnsi="Times New Roman" w:cs="Times New Roman"/>
          <w:sz w:val="24"/>
          <w:szCs w:val="24"/>
          <w:shd w:val="clear" w:color="auto" w:fill="FFFFFF"/>
        </w:rPr>
        <w:t xml:space="preserve">ārsta, ārsta prakses vai ārstniecības iestādes </w:t>
      </w:r>
      <w:r w:rsidR="0053409A" w:rsidRPr="000433C2">
        <w:rPr>
          <w:rStyle w:val="Strong"/>
          <w:rFonts w:ascii="Times New Roman" w:hAnsi="Times New Roman" w:cs="Times New Roman"/>
          <w:sz w:val="24"/>
          <w:szCs w:val="24"/>
          <w:u w:val="single"/>
          <w:shd w:val="clear" w:color="auto" w:fill="FFFFFF"/>
        </w:rPr>
        <w:t>nosūtījumu</w:t>
      </w:r>
      <w:r w:rsidR="000B682A" w:rsidRPr="000433C2">
        <w:rPr>
          <w:rStyle w:val="Strong"/>
          <w:rFonts w:ascii="Times New Roman" w:hAnsi="Times New Roman" w:cs="Times New Roman"/>
          <w:sz w:val="24"/>
          <w:szCs w:val="24"/>
          <w:u w:val="single"/>
          <w:shd w:val="clear" w:color="auto" w:fill="FFFFFF"/>
        </w:rPr>
        <w:t>,</w:t>
      </w:r>
      <w:r w:rsidR="000B682A" w:rsidRPr="000433C2">
        <w:rPr>
          <w:rFonts w:ascii="Times New Roman" w:eastAsia="Times New Roman" w:hAnsi="Times New Roman" w:cs="Times New Roman"/>
          <w:b/>
          <w:bCs/>
          <w:sz w:val="24"/>
          <w:szCs w:val="24"/>
          <w:lang w:eastAsia="lv-LV"/>
        </w:rPr>
        <w:t xml:space="preserve"> </w:t>
      </w:r>
      <w:r w:rsidR="000B682A" w:rsidRPr="000433C2">
        <w:rPr>
          <w:rFonts w:ascii="Times New Roman" w:hAnsi="Times New Roman" w:cs="Times New Roman"/>
          <w:b/>
          <w:bCs/>
          <w:sz w:val="24"/>
          <w:szCs w:val="24"/>
        </w:rPr>
        <w:t xml:space="preserve">atbilstoši klīniskajām indikācijām </w:t>
      </w:r>
      <w:r w:rsidR="006C008C" w:rsidRPr="000433C2">
        <w:rPr>
          <w:rFonts w:ascii="Times New Roman" w:eastAsia="Times New Roman" w:hAnsi="Times New Roman" w:cs="Times New Roman"/>
          <w:b/>
          <w:bCs/>
          <w:sz w:val="24"/>
          <w:szCs w:val="24"/>
          <w:lang w:eastAsia="lv-LV"/>
        </w:rPr>
        <w:t xml:space="preserve">(laboratoriskajai pārbaudei </w:t>
      </w:r>
      <w:r w:rsidR="0053409A" w:rsidRPr="000433C2">
        <w:rPr>
          <w:rFonts w:ascii="Times New Roman" w:eastAsia="Times New Roman" w:hAnsi="Times New Roman" w:cs="Times New Roman"/>
          <w:b/>
          <w:bCs/>
          <w:sz w:val="24"/>
          <w:szCs w:val="24"/>
          <w:lang w:eastAsia="lv-LV"/>
        </w:rPr>
        <w:t xml:space="preserve">piesakoties </w:t>
      </w:r>
      <w:r w:rsidR="006C008C" w:rsidRPr="000433C2">
        <w:rPr>
          <w:rFonts w:ascii="Times New Roman" w:eastAsia="Times New Roman" w:hAnsi="Times New Roman" w:cs="Times New Roman"/>
          <w:b/>
          <w:bCs/>
          <w:sz w:val="24"/>
          <w:szCs w:val="24"/>
          <w:lang w:eastAsia="lv-LV"/>
        </w:rPr>
        <w:t xml:space="preserve">telefoniski </w:t>
      </w:r>
      <w:r w:rsidR="0053409A" w:rsidRPr="000433C2">
        <w:rPr>
          <w:rFonts w:ascii="Times New Roman" w:eastAsia="Times New Roman" w:hAnsi="Times New Roman" w:cs="Times New Roman"/>
          <w:b/>
          <w:bCs/>
          <w:sz w:val="24"/>
          <w:szCs w:val="24"/>
          <w:lang w:eastAsia="lv-LV"/>
        </w:rPr>
        <w:t xml:space="preserve">pa tālruņa numuru </w:t>
      </w:r>
      <w:r w:rsidR="0053409A" w:rsidRPr="000433C2">
        <w:rPr>
          <w:rFonts w:ascii="Times New Roman" w:hAnsi="Times New Roman" w:cs="Times New Roman"/>
          <w:b/>
          <w:bCs/>
          <w:sz w:val="24"/>
          <w:szCs w:val="24"/>
        </w:rPr>
        <w:t>8303</w:t>
      </w:r>
      <w:r w:rsidR="006C008C" w:rsidRPr="000433C2">
        <w:rPr>
          <w:rFonts w:ascii="Times New Roman" w:hAnsi="Times New Roman" w:cs="Times New Roman"/>
          <w:b/>
          <w:bCs/>
          <w:sz w:val="24"/>
          <w:szCs w:val="24"/>
        </w:rPr>
        <w:t>)</w:t>
      </w:r>
      <w:r w:rsidR="00B410C8" w:rsidRPr="000433C2">
        <w:rPr>
          <w:rFonts w:ascii="Times New Roman" w:hAnsi="Times New Roman" w:cs="Times New Roman"/>
          <w:b/>
          <w:bCs/>
          <w:sz w:val="24"/>
          <w:szCs w:val="24"/>
        </w:rPr>
        <w:t>;</w:t>
      </w:r>
    </w:p>
    <w:p w14:paraId="0E45040D" w14:textId="0532EE48" w:rsidR="00964167" w:rsidRPr="00A5555C" w:rsidRDefault="00626668" w:rsidP="00A5555C">
      <w:pPr>
        <w:pStyle w:val="NoSpacing"/>
        <w:numPr>
          <w:ilvl w:val="1"/>
          <w:numId w:val="4"/>
        </w:numPr>
        <w:jc w:val="both"/>
        <w:rPr>
          <w:rStyle w:val="Strong"/>
          <w:rFonts w:ascii="Times New Roman" w:hAnsi="Times New Roman" w:cs="Times New Roman"/>
          <w:sz w:val="24"/>
          <w:szCs w:val="24"/>
        </w:rPr>
      </w:pPr>
      <w:r w:rsidRPr="000433C2">
        <w:rPr>
          <w:rStyle w:val="Strong"/>
          <w:rFonts w:ascii="Times New Roman" w:hAnsi="Times New Roman" w:cs="Times New Roman"/>
          <w:sz w:val="24"/>
          <w:szCs w:val="24"/>
          <w:shd w:val="clear" w:color="auto" w:fill="FFFFFF"/>
        </w:rPr>
        <w:t>epidemioloģisku indikāciju gadījumos</w:t>
      </w:r>
      <w:r>
        <w:rPr>
          <w:rStyle w:val="FootnoteReference"/>
          <w:rFonts w:ascii="Times New Roman" w:hAnsi="Times New Roman" w:cs="Times New Roman"/>
          <w:b/>
          <w:bCs/>
          <w:sz w:val="24"/>
          <w:szCs w:val="24"/>
        </w:rPr>
        <w:footnoteReference w:id="2"/>
      </w:r>
      <w:r w:rsidR="00B410C8" w:rsidRPr="000433C2">
        <w:rPr>
          <w:rStyle w:val="Strong"/>
          <w:rFonts w:ascii="Times New Roman" w:hAnsi="Times New Roman" w:cs="Times New Roman"/>
          <w:sz w:val="24"/>
          <w:szCs w:val="24"/>
          <w:shd w:val="clear" w:color="auto" w:fill="FFFFFF"/>
        </w:rPr>
        <w:t>;</w:t>
      </w:r>
    </w:p>
    <w:p w14:paraId="5346AFD6" w14:textId="48C65761" w:rsidR="001A03E2" w:rsidRPr="00A5555C" w:rsidRDefault="00626668" w:rsidP="00A5555C">
      <w:pPr>
        <w:pStyle w:val="ListParagraph"/>
        <w:numPr>
          <w:ilvl w:val="1"/>
          <w:numId w:val="4"/>
        </w:numPr>
        <w:spacing w:after="0" w:line="240" w:lineRule="auto"/>
        <w:jc w:val="both"/>
        <w:rPr>
          <w:rFonts w:ascii="Times New Roman" w:hAnsi="Times New Roman" w:cs="Times New Roman"/>
          <w:b/>
          <w:bCs/>
          <w:sz w:val="24"/>
          <w:szCs w:val="24"/>
        </w:rPr>
      </w:pPr>
      <w:r w:rsidRPr="00A5555C">
        <w:rPr>
          <w:rFonts w:ascii="Times New Roman" w:hAnsi="Times New Roman" w:cs="Times New Roman"/>
          <w:b/>
          <w:bCs/>
          <w:sz w:val="24"/>
          <w:szCs w:val="24"/>
        </w:rPr>
        <w:t xml:space="preserve">rutīnas </w:t>
      </w:r>
      <w:proofErr w:type="spellStart"/>
      <w:r w:rsidRPr="00A5555C">
        <w:rPr>
          <w:rFonts w:ascii="Times New Roman" w:hAnsi="Times New Roman" w:cs="Times New Roman"/>
          <w:b/>
          <w:bCs/>
          <w:sz w:val="24"/>
          <w:szCs w:val="24"/>
        </w:rPr>
        <w:t>skrīninga</w:t>
      </w:r>
      <w:proofErr w:type="spellEnd"/>
      <w:r w:rsidRPr="00A5555C">
        <w:rPr>
          <w:rFonts w:ascii="Times New Roman" w:hAnsi="Times New Roman" w:cs="Times New Roman"/>
          <w:b/>
          <w:bCs/>
          <w:sz w:val="24"/>
          <w:szCs w:val="24"/>
        </w:rPr>
        <w:t xml:space="preserve"> nolūkā.</w:t>
      </w:r>
    </w:p>
    <w:p w14:paraId="6D573503" w14:textId="604C990B" w:rsidR="000E4175" w:rsidRPr="000433C2" w:rsidRDefault="00626668" w:rsidP="00A5555C">
      <w:pPr>
        <w:pStyle w:val="NoSpacing"/>
        <w:numPr>
          <w:ilvl w:val="0"/>
          <w:numId w:val="4"/>
        </w:numPr>
        <w:jc w:val="both"/>
        <w:rPr>
          <w:rFonts w:ascii="Times New Roman" w:hAnsi="Times New Roman" w:cs="Times New Roman"/>
          <w:b/>
          <w:bCs/>
          <w:sz w:val="24"/>
          <w:szCs w:val="24"/>
        </w:rPr>
      </w:pPr>
      <w:r w:rsidRPr="000433C2">
        <w:rPr>
          <w:rFonts w:ascii="Times New Roman" w:hAnsi="Times New Roman" w:cs="Times New Roman"/>
          <w:b/>
          <w:bCs/>
          <w:sz w:val="24"/>
          <w:szCs w:val="24"/>
          <w:lang w:eastAsia="lv-LV"/>
        </w:rPr>
        <w:t>Anti-SARS-CoV-2 antivielu noteikšana.</w:t>
      </w:r>
    </w:p>
    <w:p w14:paraId="759836C6" w14:textId="017E82CE" w:rsidR="000E4175" w:rsidRPr="000433C2" w:rsidRDefault="00626668" w:rsidP="000E4175">
      <w:pPr>
        <w:pStyle w:val="NoSpacing"/>
        <w:numPr>
          <w:ilvl w:val="0"/>
          <w:numId w:val="4"/>
        </w:numPr>
        <w:jc w:val="both"/>
        <w:rPr>
          <w:rStyle w:val="Strong"/>
          <w:rFonts w:ascii="Times New Roman" w:hAnsi="Times New Roman" w:cs="Times New Roman"/>
          <w:sz w:val="24"/>
          <w:szCs w:val="24"/>
        </w:rPr>
      </w:pPr>
      <w:r w:rsidRPr="000433C2">
        <w:rPr>
          <w:rStyle w:val="Strong"/>
          <w:rFonts w:ascii="Times New Roman" w:hAnsi="Times New Roman" w:cs="Times New Roman"/>
          <w:sz w:val="24"/>
          <w:szCs w:val="24"/>
        </w:rPr>
        <w:t>SARS-CoV-2 vīrusa sekven</w:t>
      </w:r>
      <w:r w:rsidR="00CE0A63" w:rsidRPr="000433C2">
        <w:rPr>
          <w:rStyle w:val="Strong"/>
          <w:rFonts w:ascii="Times New Roman" w:hAnsi="Times New Roman" w:cs="Times New Roman"/>
          <w:sz w:val="24"/>
          <w:szCs w:val="24"/>
        </w:rPr>
        <w:t>c</w:t>
      </w:r>
      <w:r w:rsidRPr="000433C2">
        <w:rPr>
          <w:rStyle w:val="Strong"/>
          <w:rFonts w:ascii="Times New Roman" w:hAnsi="Times New Roman" w:cs="Times New Roman"/>
          <w:sz w:val="24"/>
          <w:szCs w:val="24"/>
        </w:rPr>
        <w:t>ēšana</w:t>
      </w:r>
      <w:r w:rsidR="002F102D" w:rsidRPr="000433C2">
        <w:rPr>
          <w:rStyle w:val="Strong"/>
          <w:rFonts w:ascii="Times New Roman" w:hAnsi="Times New Roman" w:cs="Times New Roman"/>
          <w:sz w:val="24"/>
          <w:szCs w:val="24"/>
        </w:rPr>
        <w:t>.</w:t>
      </w:r>
    </w:p>
    <w:p w14:paraId="10A646F7" w14:textId="6E2F2B22" w:rsidR="009951A4" w:rsidRPr="000433C2" w:rsidRDefault="00626668" w:rsidP="0099199E">
      <w:pPr>
        <w:pStyle w:val="NoSpacing"/>
        <w:numPr>
          <w:ilvl w:val="0"/>
          <w:numId w:val="4"/>
        </w:numPr>
        <w:jc w:val="both"/>
        <w:rPr>
          <w:rStyle w:val="Strong"/>
          <w:rFonts w:ascii="Times New Roman" w:hAnsi="Times New Roman" w:cs="Times New Roman"/>
          <w:sz w:val="24"/>
          <w:szCs w:val="24"/>
          <w:u w:val="single"/>
          <w:shd w:val="clear" w:color="auto" w:fill="FFFFFF"/>
        </w:rPr>
      </w:pPr>
      <w:r w:rsidRPr="000433C2">
        <w:rPr>
          <w:rFonts w:ascii="Times New Roman" w:eastAsia="Segoe UI" w:hAnsi="Times New Roman" w:cs="Times New Roman"/>
          <w:b/>
          <w:bCs/>
          <w:sz w:val="24"/>
          <w:szCs w:val="24"/>
        </w:rPr>
        <w:t xml:space="preserve">SARS-CoV-2 vīrusa variantu </w:t>
      </w:r>
      <w:proofErr w:type="spellStart"/>
      <w:r w:rsidRPr="000433C2">
        <w:rPr>
          <w:rFonts w:ascii="Times New Roman" w:eastAsia="Segoe UI" w:hAnsi="Times New Roman" w:cs="Times New Roman"/>
          <w:b/>
          <w:bCs/>
          <w:sz w:val="24"/>
          <w:szCs w:val="24"/>
        </w:rPr>
        <w:t>skrīnings</w:t>
      </w:r>
      <w:proofErr w:type="spellEnd"/>
      <w:r w:rsidRPr="000433C2">
        <w:rPr>
          <w:rFonts w:ascii="Times New Roman" w:eastAsia="Segoe UI" w:hAnsi="Times New Roman" w:cs="Times New Roman"/>
          <w:b/>
          <w:bCs/>
          <w:sz w:val="24"/>
          <w:szCs w:val="24"/>
        </w:rPr>
        <w:t xml:space="preserve"> ar RT-PĶR</w:t>
      </w:r>
      <w:r w:rsidR="002F102D" w:rsidRPr="000433C2">
        <w:rPr>
          <w:rFonts w:ascii="Times New Roman" w:eastAsia="Segoe UI" w:hAnsi="Times New Roman" w:cs="Times New Roman"/>
          <w:b/>
          <w:bCs/>
          <w:sz w:val="24"/>
          <w:szCs w:val="24"/>
        </w:rPr>
        <w:t>.</w:t>
      </w:r>
    </w:p>
    <w:p w14:paraId="03B0E51C" w14:textId="577E06AD" w:rsidR="009951A4" w:rsidRPr="000433C2" w:rsidRDefault="00626668" w:rsidP="002102BA">
      <w:pPr>
        <w:pStyle w:val="Heading2"/>
        <w:numPr>
          <w:ilvl w:val="0"/>
          <w:numId w:val="33"/>
        </w:numPr>
        <w:rPr>
          <w:rStyle w:val="Strong"/>
          <w:b/>
          <w:bCs w:val="0"/>
          <w:u w:val="single"/>
        </w:rPr>
      </w:pPr>
      <w:r w:rsidRPr="000433C2">
        <w:rPr>
          <w:u w:val="single"/>
        </w:rPr>
        <w:t>SARS-CoV-2 </w:t>
      </w:r>
      <w:r w:rsidRPr="000433C2">
        <w:rPr>
          <w:rStyle w:val="Strong"/>
          <w:b/>
          <w:bCs w:val="0"/>
          <w:u w:val="single"/>
        </w:rPr>
        <w:t xml:space="preserve"> vīrusa klātbūtnes noteikšana</w:t>
      </w:r>
    </w:p>
    <w:p w14:paraId="0E2A860E" w14:textId="036A1227" w:rsidR="001A03E2" w:rsidRPr="000433C2" w:rsidRDefault="00626668"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Klīniskās indikācijas</w:t>
      </w:r>
      <w:r w:rsidR="00717DEC" w:rsidRPr="000433C2">
        <w:rPr>
          <w:rFonts w:ascii="Times New Roman" w:eastAsia="Times New Roman" w:hAnsi="Times New Roman" w:cs="Times New Roman"/>
          <w:b/>
          <w:bCs/>
          <w:sz w:val="24"/>
          <w:szCs w:val="24"/>
          <w:lang w:eastAsia="lv-LV"/>
        </w:rPr>
        <w:t xml:space="preserve"> (neraugoties uz vakcinācijas statusu pret Covid-19)</w:t>
      </w:r>
      <w:r w:rsidRPr="000433C2">
        <w:rPr>
          <w:rFonts w:ascii="Times New Roman" w:eastAsia="Times New Roman" w:hAnsi="Times New Roman" w:cs="Times New Roman"/>
          <w:b/>
          <w:bCs/>
          <w:sz w:val="24"/>
          <w:szCs w:val="24"/>
          <w:lang w:eastAsia="lv-LV"/>
        </w:rPr>
        <w:t>:</w:t>
      </w:r>
    </w:p>
    <w:p w14:paraId="0702709D" w14:textId="77777777" w:rsidR="00F46A5E" w:rsidRDefault="00626668" w:rsidP="00F46A5E">
      <w:pPr>
        <w:pStyle w:val="NoSpacing"/>
        <w:ind w:firstLine="502"/>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1.1. </w:t>
      </w:r>
      <w:r w:rsidR="00F96C66">
        <w:rPr>
          <w:rFonts w:ascii="Times New Roman" w:eastAsia="Times New Roman" w:hAnsi="Times New Roman" w:cs="Times New Roman"/>
          <w:b/>
          <w:bCs/>
          <w:sz w:val="24"/>
          <w:szCs w:val="24"/>
          <w:lang w:eastAsia="lv-LV"/>
        </w:rPr>
        <w:t>Pieaugušajiem</w:t>
      </w:r>
      <w:r>
        <w:rPr>
          <w:rFonts w:ascii="Times New Roman" w:eastAsia="Times New Roman" w:hAnsi="Times New Roman" w:cs="Times New Roman"/>
          <w:b/>
          <w:bCs/>
          <w:sz w:val="24"/>
          <w:szCs w:val="24"/>
          <w:lang w:eastAsia="lv-LV"/>
        </w:rPr>
        <w:t>:</w:t>
      </w:r>
    </w:p>
    <w:p w14:paraId="49BE1B58" w14:textId="6B506A14" w:rsidR="001A03E2"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rPr>
        <w:t xml:space="preserve">ar akūtas elpceļu infekcijas slimības pazīmēm vai citām pazīmēm, kas ir raksturīgas Covid-19 infekcijai (pēkšņi parādās </w:t>
      </w:r>
      <w:proofErr w:type="spellStart"/>
      <w:r w:rsidRPr="000433C2">
        <w:rPr>
          <w:rFonts w:ascii="Times New Roman" w:hAnsi="Times New Roman" w:cs="Times New Roman"/>
          <w:sz w:val="24"/>
          <w:szCs w:val="24"/>
        </w:rPr>
        <w:t>anosmija</w:t>
      </w:r>
      <w:proofErr w:type="spellEnd"/>
      <w:r w:rsidRPr="000433C2">
        <w:rPr>
          <w:rFonts w:ascii="Times New Roman" w:hAnsi="Times New Roman" w:cs="Times New Roman"/>
          <w:sz w:val="24"/>
          <w:szCs w:val="24"/>
        </w:rPr>
        <w:t xml:space="preserve"> (ožas traucējumi), </w:t>
      </w:r>
      <w:proofErr w:type="spellStart"/>
      <w:r w:rsidRPr="000433C2">
        <w:rPr>
          <w:rFonts w:ascii="Times New Roman" w:hAnsi="Times New Roman" w:cs="Times New Roman"/>
          <w:sz w:val="24"/>
          <w:szCs w:val="24"/>
        </w:rPr>
        <w:t>ageizija</w:t>
      </w:r>
      <w:proofErr w:type="spellEnd"/>
      <w:r w:rsidRPr="000433C2">
        <w:rPr>
          <w:rFonts w:ascii="Times New Roman" w:hAnsi="Times New Roman" w:cs="Times New Roman"/>
          <w:sz w:val="24"/>
          <w:szCs w:val="24"/>
        </w:rPr>
        <w:t xml:space="preserve"> vai </w:t>
      </w:r>
      <w:proofErr w:type="spellStart"/>
      <w:r w:rsidRPr="000433C2">
        <w:rPr>
          <w:rFonts w:ascii="Times New Roman" w:hAnsi="Times New Roman" w:cs="Times New Roman"/>
          <w:sz w:val="24"/>
          <w:szCs w:val="24"/>
        </w:rPr>
        <w:t>disgeizija</w:t>
      </w:r>
      <w:proofErr w:type="spellEnd"/>
      <w:r w:rsidRPr="000433C2">
        <w:rPr>
          <w:rFonts w:ascii="Times New Roman" w:hAnsi="Times New Roman" w:cs="Times New Roman"/>
          <w:sz w:val="24"/>
          <w:szCs w:val="24"/>
        </w:rPr>
        <w:t xml:space="preserve"> (garšas izjūtas zudums vai traucējums), izteiktas galvassāpes, izteikts nogurums bez zināma iemesla);</w:t>
      </w:r>
    </w:p>
    <w:p w14:paraId="3613BEE1" w14:textId="7DEF490C" w:rsidR="001A03E2"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pneimonijas klīniskajām pazīmēm</w:t>
      </w:r>
      <w:r w:rsidR="0043559B" w:rsidRPr="0043559B">
        <w:rPr>
          <w:rFonts w:ascii="Times New Roman" w:hAnsi="Times New Roman" w:cs="Times New Roman"/>
          <w:sz w:val="24"/>
          <w:szCs w:val="24"/>
          <w:shd w:val="clear" w:color="auto" w:fill="FFFFFF"/>
        </w:rPr>
        <w:t xml:space="preserve"> </w:t>
      </w:r>
      <w:r w:rsidR="0043559B">
        <w:rPr>
          <w:rFonts w:ascii="Times New Roman" w:hAnsi="Times New Roman" w:cs="Times New Roman"/>
          <w:sz w:val="24"/>
          <w:szCs w:val="24"/>
          <w:shd w:val="clear" w:color="auto" w:fill="FFFFFF"/>
        </w:rPr>
        <w:t xml:space="preserve">t.sk. pacientiem </w:t>
      </w:r>
      <w:r w:rsidR="0043559B" w:rsidRPr="000433C2">
        <w:rPr>
          <w:rFonts w:ascii="Times New Roman" w:hAnsi="Times New Roman" w:cs="Times New Roman"/>
          <w:sz w:val="24"/>
          <w:szCs w:val="24"/>
          <w:shd w:val="clear" w:color="auto" w:fill="FFFFFF"/>
        </w:rPr>
        <w:t>ar diagnosticētu pneimoniju</w:t>
      </w:r>
      <w:r w:rsidRPr="000433C2">
        <w:rPr>
          <w:rFonts w:ascii="Times New Roman" w:hAnsi="Times New Roman" w:cs="Times New Roman"/>
          <w:sz w:val="24"/>
          <w:szCs w:val="24"/>
          <w:shd w:val="clear" w:color="auto" w:fill="FFFFFF"/>
        </w:rPr>
        <w:t>;</w:t>
      </w:r>
    </w:p>
    <w:p w14:paraId="14DE3CE9" w14:textId="15D8F10E" w:rsidR="001A03E2"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ar imūndeficītu, tai skaitā, pacientiem, kuri lieto </w:t>
      </w:r>
      <w:proofErr w:type="spellStart"/>
      <w:r w:rsidRPr="000433C2">
        <w:rPr>
          <w:rFonts w:ascii="Times New Roman" w:hAnsi="Times New Roman" w:cs="Times New Roman"/>
          <w:sz w:val="24"/>
          <w:szCs w:val="24"/>
          <w:shd w:val="clear" w:color="auto" w:fill="FFFFFF"/>
        </w:rPr>
        <w:t>imūnsupresīvu</w:t>
      </w:r>
      <w:proofErr w:type="spellEnd"/>
      <w:r w:rsidRPr="000433C2">
        <w:rPr>
          <w:rFonts w:ascii="Times New Roman" w:hAnsi="Times New Roman" w:cs="Times New Roman"/>
          <w:sz w:val="24"/>
          <w:szCs w:val="24"/>
          <w:shd w:val="clear" w:color="auto" w:fill="FFFFFF"/>
        </w:rPr>
        <w:t xml:space="preserve"> terapiju veselības stāvokļa pasliktināšanās gadījumā, ievērojot arī epidemioloģisko risku</w:t>
      </w:r>
      <w:r w:rsidR="00C02904" w:rsidRPr="000433C2">
        <w:rPr>
          <w:rFonts w:ascii="Times New Roman" w:hAnsi="Times New Roman" w:cs="Times New Roman"/>
          <w:sz w:val="24"/>
          <w:szCs w:val="24"/>
          <w:shd w:val="clear" w:color="auto" w:fill="FFFFFF"/>
        </w:rPr>
        <w:t>;</w:t>
      </w:r>
    </w:p>
    <w:p w14:paraId="355E6B7F" w14:textId="1D7A0861" w:rsidR="001A03E2" w:rsidRPr="0043559B"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akūtas elpceļu infekcijas slimības simptomiem un citām pazīmēm, kas ir raksturīgas Covid-19 infekcijai un veiktais tests ir negatīvs, saglabājoties simptomiem atkārtoti pēc 48 stundām;</w:t>
      </w:r>
    </w:p>
    <w:p w14:paraId="34E6A40F" w14:textId="77777777" w:rsidR="0043559B" w:rsidRPr="000433C2" w:rsidRDefault="00626668" w:rsidP="0043559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smagu akūtu respiratoru infekciju (turpmāk - SARI) bez cita iemesla, kas pilnībā izskaidro klīniskās izpausmes, t. sk. SARI, t.sk. pacienti, kuriem ir nepieciešama intensīvā terapija</w:t>
      </w:r>
      <w:r>
        <w:rPr>
          <w:rStyle w:val="FootnoteReference"/>
          <w:rFonts w:ascii="Times New Roman" w:hAnsi="Times New Roman" w:cs="Times New Roman"/>
          <w:sz w:val="24"/>
          <w:szCs w:val="24"/>
          <w:shd w:val="clear" w:color="auto" w:fill="FFFFFF"/>
        </w:rPr>
        <w:footnoteReference w:id="3"/>
      </w:r>
      <w:r w:rsidRPr="000433C2">
        <w:rPr>
          <w:rFonts w:ascii="Times New Roman" w:hAnsi="Times New Roman" w:cs="Times New Roman"/>
          <w:sz w:val="24"/>
          <w:szCs w:val="24"/>
          <w:shd w:val="clear" w:color="auto" w:fill="FFFFFF"/>
        </w:rPr>
        <w:t>;</w:t>
      </w:r>
    </w:p>
    <w:p w14:paraId="0F3091B8" w14:textId="77777777" w:rsidR="0043559B" w:rsidRPr="000433C2" w:rsidRDefault="00626668" w:rsidP="0043559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ar neskaidras izcelsmes drudzi;</w:t>
      </w:r>
    </w:p>
    <w:p w14:paraId="1BB622B6" w14:textId="03DA4682" w:rsidR="001A03E2"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grūtniecēm </w:t>
      </w:r>
      <w:r w:rsidR="0043559B" w:rsidRPr="000433C2">
        <w:rPr>
          <w:rFonts w:ascii="Times New Roman" w:hAnsi="Times New Roman" w:cs="Times New Roman"/>
          <w:sz w:val="24"/>
          <w:szCs w:val="24"/>
        </w:rPr>
        <w:t>un dzemdētājām</w:t>
      </w:r>
      <w:r w:rsidR="0043559B" w:rsidRPr="000433C2">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ar augšējo elpošanas ceļu infekcijas simptomiem</w:t>
      </w:r>
    </w:p>
    <w:p w14:paraId="72AD6118" w14:textId="0568C8DA" w:rsidR="00FD2C8D" w:rsidRPr="000433C2" w:rsidRDefault="00626668"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Bērniem:</w:t>
      </w:r>
    </w:p>
    <w:p w14:paraId="54FFEC3C" w14:textId="091DB00B" w:rsidR="00B41036"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bērnam ir akūta elpceļu infekcija ar Covid-19 raksturīgiem simptomiem: pēkšņi parādās klepus, sāpes kaklā, drudzis vai elpas trūkums vai pēkšņi parādās </w:t>
      </w:r>
      <w:proofErr w:type="spellStart"/>
      <w:r w:rsidRPr="000433C2">
        <w:rPr>
          <w:rFonts w:ascii="Times New Roman" w:hAnsi="Times New Roman" w:cs="Times New Roman"/>
          <w:sz w:val="24"/>
          <w:szCs w:val="24"/>
          <w:shd w:val="clear" w:color="auto" w:fill="FFFFFF"/>
        </w:rPr>
        <w:t>anosmija</w:t>
      </w:r>
      <w:proofErr w:type="spellEnd"/>
      <w:r w:rsidRPr="000433C2">
        <w:rPr>
          <w:rFonts w:ascii="Times New Roman" w:hAnsi="Times New Roman" w:cs="Times New Roman"/>
          <w:sz w:val="24"/>
          <w:szCs w:val="24"/>
          <w:shd w:val="clear" w:color="auto" w:fill="FFFFFF"/>
        </w:rPr>
        <w:t xml:space="preserve"> (ožas traucējumi), ja tā nav saistīta ar aizliktu degunu, </w:t>
      </w:r>
      <w:proofErr w:type="spellStart"/>
      <w:r w:rsidRPr="000433C2">
        <w:rPr>
          <w:rFonts w:ascii="Times New Roman" w:hAnsi="Times New Roman" w:cs="Times New Roman"/>
          <w:sz w:val="24"/>
          <w:szCs w:val="24"/>
          <w:shd w:val="clear" w:color="auto" w:fill="FFFFFF"/>
        </w:rPr>
        <w:t>ageizija</w:t>
      </w:r>
      <w:proofErr w:type="spellEnd"/>
      <w:r w:rsidRPr="000433C2">
        <w:rPr>
          <w:rFonts w:ascii="Times New Roman" w:hAnsi="Times New Roman" w:cs="Times New Roman"/>
          <w:sz w:val="24"/>
          <w:szCs w:val="24"/>
          <w:shd w:val="clear" w:color="auto" w:fill="FFFFFF"/>
        </w:rPr>
        <w:t xml:space="preserve"> vai </w:t>
      </w:r>
      <w:proofErr w:type="spellStart"/>
      <w:r w:rsidRPr="000433C2">
        <w:rPr>
          <w:rFonts w:ascii="Times New Roman" w:hAnsi="Times New Roman" w:cs="Times New Roman"/>
          <w:sz w:val="24"/>
          <w:szCs w:val="24"/>
          <w:shd w:val="clear" w:color="auto" w:fill="FFFFFF"/>
        </w:rPr>
        <w:t>disgeizija</w:t>
      </w:r>
      <w:proofErr w:type="spellEnd"/>
      <w:r w:rsidRPr="000433C2">
        <w:rPr>
          <w:rFonts w:ascii="Times New Roman" w:hAnsi="Times New Roman" w:cs="Times New Roman"/>
          <w:sz w:val="24"/>
          <w:szCs w:val="24"/>
          <w:shd w:val="clear" w:color="auto" w:fill="FFFFFF"/>
        </w:rPr>
        <w:t xml:space="preserve"> (garšas zudums vai traucējums), izteiktas galvassāpes, nogurums bez zināma iemesla;</w:t>
      </w:r>
    </w:p>
    <w:p w14:paraId="79169AFA" w14:textId="5F932942" w:rsidR="00B41036"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bērnam ir akūta elpceļu infekcija ar retāk novērotiem Covid-19 simptomiem (rīkles </w:t>
      </w:r>
      <w:proofErr w:type="spellStart"/>
      <w:r w:rsidRPr="000433C2">
        <w:rPr>
          <w:rFonts w:ascii="Times New Roman" w:hAnsi="Times New Roman" w:cs="Times New Roman"/>
          <w:sz w:val="24"/>
          <w:szCs w:val="24"/>
          <w:shd w:val="clear" w:color="auto" w:fill="FFFFFF"/>
        </w:rPr>
        <w:t>hiperēmija</w:t>
      </w:r>
      <w:proofErr w:type="spellEnd"/>
      <w:r w:rsidRPr="000433C2">
        <w:rPr>
          <w:rFonts w:ascii="Times New Roman" w:hAnsi="Times New Roman" w:cs="Times New Roman"/>
          <w:sz w:val="24"/>
          <w:szCs w:val="24"/>
          <w:shd w:val="clear" w:color="auto" w:fill="FFFFFF"/>
        </w:rPr>
        <w:t xml:space="preserve">, iesnas, galvassāpes, sāpes muskuļos, </w:t>
      </w:r>
      <w:proofErr w:type="spellStart"/>
      <w:r w:rsidRPr="000433C2">
        <w:rPr>
          <w:rFonts w:ascii="Times New Roman" w:hAnsi="Times New Roman" w:cs="Times New Roman"/>
          <w:sz w:val="24"/>
          <w:szCs w:val="24"/>
          <w:shd w:val="clear" w:color="auto" w:fill="FFFFFF"/>
        </w:rPr>
        <w:t>diareja</w:t>
      </w:r>
      <w:proofErr w:type="spellEnd"/>
      <w:r w:rsidRPr="000433C2">
        <w:rPr>
          <w:rFonts w:ascii="Times New Roman" w:hAnsi="Times New Roman" w:cs="Times New Roman"/>
          <w:sz w:val="24"/>
          <w:szCs w:val="24"/>
          <w:shd w:val="clear" w:color="auto" w:fill="FFFFFF"/>
        </w:rPr>
        <w:t xml:space="preserve">, vemšana) un </w:t>
      </w:r>
      <w:r w:rsidRPr="000433C2">
        <w:rPr>
          <w:rFonts w:ascii="Times New Roman" w:hAnsi="Times New Roman" w:cs="Times New Roman"/>
          <w:sz w:val="24"/>
          <w:szCs w:val="24"/>
          <w:shd w:val="clear" w:color="auto" w:fill="FFFFFF"/>
        </w:rPr>
        <w:lastRenderedPageBreak/>
        <w:t>epidemioloģiskā anamnēze</w:t>
      </w:r>
      <w:r w:rsidR="0043559B">
        <w:rPr>
          <w:rFonts w:ascii="Times New Roman" w:hAnsi="Times New Roman" w:cs="Times New Roman"/>
          <w:sz w:val="24"/>
          <w:szCs w:val="24"/>
          <w:shd w:val="clear" w:color="auto" w:fill="FFFFFF"/>
        </w:rPr>
        <w:t xml:space="preserve">, t.sk. arī gadījumos, ja </w:t>
      </w:r>
      <w:r w:rsidR="0043559B" w:rsidRPr="000433C2">
        <w:rPr>
          <w:rFonts w:ascii="Times New Roman" w:hAnsi="Times New Roman" w:cs="Times New Roman"/>
          <w:sz w:val="24"/>
          <w:szCs w:val="24"/>
          <w:shd w:val="clear" w:color="auto" w:fill="FFFFFF"/>
        </w:rPr>
        <w:t>bērns pieder veselības riska grupai</w:t>
      </w:r>
      <w:r w:rsidRPr="000433C2">
        <w:rPr>
          <w:rFonts w:ascii="Times New Roman" w:hAnsi="Times New Roman" w:cs="Times New Roman"/>
          <w:sz w:val="24"/>
          <w:szCs w:val="24"/>
          <w:shd w:val="clear" w:color="auto" w:fill="FFFFFF"/>
        </w:rPr>
        <w:t>;</w:t>
      </w:r>
    </w:p>
    <w:p w14:paraId="201F5824" w14:textId="0C267124"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plaušu slimībām</w:t>
      </w:r>
    </w:p>
    <w:p w14:paraId="6D8529BA" w14:textId="49CAA765"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bērni ar hroniskām </w:t>
      </w:r>
      <w:proofErr w:type="spellStart"/>
      <w:r w:rsidRPr="000433C2">
        <w:rPr>
          <w:rFonts w:ascii="Times New Roman" w:hAnsi="Times New Roman" w:cs="Times New Roman"/>
          <w:sz w:val="24"/>
          <w:szCs w:val="24"/>
          <w:shd w:val="clear" w:color="auto" w:fill="FFFFFF"/>
        </w:rPr>
        <w:t>kardiovaskulārām</w:t>
      </w:r>
      <w:proofErr w:type="spellEnd"/>
      <w:r w:rsidRPr="000433C2">
        <w:rPr>
          <w:rFonts w:ascii="Times New Roman" w:hAnsi="Times New Roman" w:cs="Times New Roman"/>
          <w:sz w:val="24"/>
          <w:szCs w:val="24"/>
          <w:shd w:val="clear" w:color="auto" w:fill="FFFFFF"/>
        </w:rPr>
        <w:t xml:space="preserve"> slimībām neatkarīgi no to cēloņa;</w:t>
      </w:r>
    </w:p>
    <w:p w14:paraId="289EBDCE" w14:textId="02BB82CC"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vielmaiņas slimībām;</w:t>
      </w:r>
    </w:p>
    <w:p w14:paraId="6CE45DC7" w14:textId="42F061F0"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hroniskām nieru slimībām;</w:t>
      </w:r>
    </w:p>
    <w:p w14:paraId="0FEE823F" w14:textId="46F57C74"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bērni ar imūndeficītu;</w:t>
      </w:r>
    </w:p>
    <w:p w14:paraId="4C07748A" w14:textId="79C44C41" w:rsidR="00B41036" w:rsidRPr="000433C2" w:rsidRDefault="00626668" w:rsidP="00C6377B">
      <w:pPr>
        <w:pStyle w:val="NoSpacing"/>
        <w:numPr>
          <w:ilvl w:val="3"/>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bērni, kuri saņem </w:t>
      </w:r>
      <w:proofErr w:type="spellStart"/>
      <w:r w:rsidRPr="000433C2">
        <w:rPr>
          <w:rFonts w:ascii="Times New Roman" w:hAnsi="Times New Roman" w:cs="Times New Roman"/>
          <w:sz w:val="24"/>
          <w:szCs w:val="24"/>
          <w:shd w:val="clear" w:color="auto" w:fill="FFFFFF"/>
        </w:rPr>
        <w:t>imūnsupresīvu</w:t>
      </w:r>
      <w:proofErr w:type="spellEnd"/>
      <w:r w:rsidRPr="000433C2">
        <w:rPr>
          <w:rFonts w:ascii="Times New Roman" w:hAnsi="Times New Roman" w:cs="Times New Roman"/>
          <w:sz w:val="24"/>
          <w:szCs w:val="24"/>
          <w:shd w:val="clear" w:color="auto" w:fill="FFFFFF"/>
        </w:rPr>
        <w:t xml:space="preserve"> terapiju u. tml.;</w:t>
      </w:r>
    </w:p>
    <w:p w14:paraId="550EC12D" w14:textId="08015808" w:rsidR="00B41036"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bērniem, kuriem nepieciešama dzīvību glābjoša vai neatliekama operācija vai augsta riska neatliekama manipulācija un kuri tiek </w:t>
      </w:r>
      <w:proofErr w:type="spellStart"/>
      <w:r w:rsidRPr="000433C2">
        <w:rPr>
          <w:rFonts w:ascii="Times New Roman" w:hAnsi="Times New Roman" w:cs="Times New Roman"/>
          <w:sz w:val="24"/>
          <w:szCs w:val="24"/>
          <w:shd w:val="clear" w:color="auto" w:fill="FFFFFF"/>
        </w:rPr>
        <w:t>stacionēti</w:t>
      </w:r>
      <w:proofErr w:type="spellEnd"/>
      <w:r w:rsidRPr="000433C2">
        <w:rPr>
          <w:rFonts w:ascii="Times New Roman" w:hAnsi="Times New Roman" w:cs="Times New Roman"/>
          <w:sz w:val="24"/>
          <w:szCs w:val="24"/>
          <w:shd w:val="clear" w:color="auto" w:fill="FFFFFF"/>
        </w:rPr>
        <w:t xml:space="preserve"> pēc neatliekamām indikācijām.</w:t>
      </w:r>
    </w:p>
    <w:p w14:paraId="369AD7CA" w14:textId="67E6C79D" w:rsidR="00202A1D" w:rsidRPr="000433C2" w:rsidRDefault="00626668"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b/>
          <w:bCs/>
          <w:sz w:val="24"/>
          <w:szCs w:val="24"/>
          <w:shd w:val="clear" w:color="auto" w:fill="FFFFFF"/>
        </w:rPr>
        <w:t>Epidemioloģiskās indikācijas:</w:t>
      </w:r>
    </w:p>
    <w:p w14:paraId="5FBCB2C8" w14:textId="6058E8CA" w:rsidR="00202A1D" w:rsidRPr="000433C2" w:rsidRDefault="00626668"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Covid-19 pacienta kontaktpersonām, </w:t>
      </w:r>
      <w:r w:rsidR="00BD6011" w:rsidRPr="000433C2">
        <w:rPr>
          <w:rFonts w:ascii="Times New Roman" w:hAnsi="Times New Roman" w:cs="Times New Roman"/>
          <w:sz w:val="24"/>
          <w:szCs w:val="24"/>
          <w:shd w:val="clear" w:color="auto" w:fill="FFFFFF"/>
        </w:rPr>
        <w:t>ja SPKC epidemiologs</w:t>
      </w:r>
      <w:r w:rsidR="00A5555C" w:rsidRPr="00A5555C">
        <w:t xml:space="preserve"> </w:t>
      </w:r>
      <w:r w:rsidR="00A5555C" w:rsidRPr="00A5555C">
        <w:rPr>
          <w:rFonts w:ascii="Times New Roman" w:hAnsi="Times New Roman" w:cs="Times New Roman"/>
          <w:sz w:val="24"/>
          <w:szCs w:val="24"/>
          <w:shd w:val="clear" w:color="auto" w:fill="FFFFFF"/>
        </w:rPr>
        <w:t>vai ģimenes ārsts</w:t>
      </w:r>
      <w:r w:rsidR="00BD6011" w:rsidRPr="000433C2">
        <w:rPr>
          <w:rFonts w:ascii="Times New Roman" w:hAnsi="Times New Roman" w:cs="Times New Roman"/>
          <w:sz w:val="24"/>
          <w:szCs w:val="24"/>
          <w:shd w:val="clear" w:color="auto" w:fill="FFFFFF"/>
        </w:rPr>
        <w:t xml:space="preserve"> ir noteicis kontaktpersonas statusu</w:t>
      </w:r>
      <w:r w:rsidR="002D4EE2">
        <w:rPr>
          <w:rFonts w:ascii="Times New Roman" w:hAnsi="Times New Roman" w:cs="Times New Roman"/>
          <w:sz w:val="24"/>
          <w:szCs w:val="24"/>
          <w:shd w:val="clear" w:color="auto" w:fill="FFFFFF"/>
        </w:rPr>
        <w:t xml:space="preserve">, izņemot </w:t>
      </w:r>
      <w:r w:rsidR="002D4EE2">
        <w:rPr>
          <w:rFonts w:ascii="Times New Roman" w:eastAsia="Times New Roman" w:hAnsi="Times New Roman" w:cs="Times New Roman"/>
          <w:color w:val="000000"/>
          <w:lang w:eastAsia="lv-LV"/>
        </w:rPr>
        <w:t xml:space="preserve">personas, kurām </w:t>
      </w:r>
      <w:proofErr w:type="spellStart"/>
      <w:r w:rsidR="002D4EE2">
        <w:rPr>
          <w:rFonts w:ascii="Times New Roman" w:eastAsia="Times New Roman" w:hAnsi="Times New Roman" w:cs="Times New Roman"/>
          <w:color w:val="000000"/>
          <w:lang w:eastAsia="lv-LV"/>
        </w:rPr>
        <w:t>sadarbspējīgs</w:t>
      </w:r>
      <w:proofErr w:type="spellEnd"/>
      <w:r w:rsidR="002D4EE2">
        <w:rPr>
          <w:rFonts w:ascii="Times New Roman" w:eastAsia="Times New Roman" w:hAnsi="Times New Roman" w:cs="Times New Roman"/>
          <w:color w:val="000000"/>
          <w:lang w:eastAsia="lv-LV"/>
        </w:rPr>
        <w:t xml:space="preserve"> pārslimošanas sertifikāts ir izdots ne agrāk, kā pirms 60 dienām</w:t>
      </w:r>
      <w:r w:rsidRPr="000433C2">
        <w:rPr>
          <w:rFonts w:ascii="Times New Roman" w:hAnsi="Times New Roman" w:cs="Times New Roman"/>
          <w:sz w:val="24"/>
          <w:szCs w:val="24"/>
          <w:shd w:val="clear" w:color="auto" w:fill="FFFFFF"/>
        </w:rPr>
        <w:t>;</w:t>
      </w:r>
    </w:p>
    <w:p w14:paraId="65238C27" w14:textId="03360FFE" w:rsidR="00202A1D" w:rsidRPr="000433C2" w:rsidRDefault="00626668"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 xml:space="preserve">elpceļu infekcijas slimības grupveida saslimšanas gadījumā kolektīvā, kur mācās, strādā vai kuru apmeklē </w:t>
      </w:r>
      <w:r w:rsidR="00BF1E40" w:rsidRPr="000433C2">
        <w:rPr>
          <w:rFonts w:ascii="Times New Roman" w:hAnsi="Times New Roman" w:cs="Times New Roman"/>
          <w:sz w:val="24"/>
          <w:szCs w:val="24"/>
          <w:shd w:val="clear" w:color="auto" w:fill="FFFFFF"/>
        </w:rPr>
        <w:t xml:space="preserve">Covid-19 </w:t>
      </w:r>
      <w:r w:rsidRPr="000433C2">
        <w:rPr>
          <w:rFonts w:ascii="Times New Roman" w:hAnsi="Times New Roman" w:cs="Times New Roman"/>
          <w:sz w:val="24"/>
          <w:szCs w:val="24"/>
          <w:shd w:val="clear" w:color="auto" w:fill="FFFFFF"/>
        </w:rPr>
        <w:t>pacients, pēc SPKC epidemiologa norādījuma;</w:t>
      </w:r>
    </w:p>
    <w:p w14:paraId="26FEB722" w14:textId="039A0AA7" w:rsidR="00202A1D" w:rsidRPr="000433C2" w:rsidRDefault="00626668"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grupveida saslimšana ar Covid-19 līdzīgiem simptomiem izglītības iestādē (t.sk. ja pēc medicīniskās palīdzības sniegšanas vienā ārstniecības iestādē/ārsta praksē vēršas divi un vairāk bērni no vienas izglītības iestādes);</w:t>
      </w:r>
    </w:p>
    <w:p w14:paraId="7E86E1AF" w14:textId="733C5D25" w:rsidR="00202A1D" w:rsidRPr="000433C2" w:rsidRDefault="00626668" w:rsidP="00C6377B">
      <w:pPr>
        <w:pStyle w:val="NoSpacing"/>
        <w:numPr>
          <w:ilvl w:val="1"/>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bērnam 14 dienu laikā pirms simptomu parādīšanās:</w:t>
      </w:r>
    </w:p>
    <w:p w14:paraId="178CF0C9" w14:textId="080F24B6" w:rsidR="00202A1D"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bija kontakts ar lielu cilvēku skaitu, piedaloties pasākumos, kur ir daudz dalībnieku, piemēram</w:t>
      </w:r>
      <w:r w:rsidR="00BF1E40" w:rsidRPr="000433C2">
        <w:rPr>
          <w:rFonts w:ascii="Times New Roman" w:hAnsi="Times New Roman" w:cs="Times New Roman"/>
          <w:sz w:val="24"/>
          <w:szCs w:val="24"/>
          <w:shd w:val="clear" w:color="auto" w:fill="FFFFFF"/>
        </w:rPr>
        <w:t>,</w:t>
      </w:r>
      <w:r w:rsidRPr="000433C2">
        <w:rPr>
          <w:rFonts w:ascii="Times New Roman" w:hAnsi="Times New Roman" w:cs="Times New Roman"/>
          <w:sz w:val="24"/>
          <w:szCs w:val="24"/>
          <w:shd w:val="clear" w:color="auto" w:fill="FFFFFF"/>
        </w:rPr>
        <w:t xml:space="preserve"> publiskā pasākumā, pasākumos, kur piedalās bērni no citām klasēm vai skolām - sporta sacensībās, ekskursijā, saviesīgā pasākumā, bērns bieži pavada laiku kompānijā ar citiem bērniem;</w:t>
      </w:r>
    </w:p>
    <w:p w14:paraId="14FE0C64" w14:textId="75F8E8BE" w:rsidR="00202A1D"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apmeklēja ārstniecības iestādi vai ārstējies stacionārā;</w:t>
      </w:r>
    </w:p>
    <w:p w14:paraId="712E02BC" w14:textId="3FA36814" w:rsidR="00202A1D"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bērns vai bērna ģimenes loceklis ir atbraucis no ārvalstīm 14 dienas pirms simptomu paradīšanās bērnam;</w:t>
      </w:r>
    </w:p>
    <w:p w14:paraId="0D2BDF29" w14:textId="08467F8D" w:rsidR="00202A1D" w:rsidRPr="000433C2" w:rsidRDefault="00626668" w:rsidP="00C6377B">
      <w:pPr>
        <w:pStyle w:val="NoSpacing"/>
        <w:numPr>
          <w:ilvl w:val="2"/>
          <w:numId w:val="26"/>
        </w:numPr>
        <w:jc w:val="both"/>
        <w:rPr>
          <w:rFonts w:ascii="Times New Roman" w:eastAsia="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saslimšanas gadījums ar Covid-19 līdzīgiem simptomiem bērna ģimenē (īpaši svarīgi bērniem līdz 6 gadu vecumam vai bērnam, kas neapmeklē izglītības iestādi).</w:t>
      </w:r>
    </w:p>
    <w:p w14:paraId="6C5305EC" w14:textId="51D17FF1" w:rsidR="0028547D" w:rsidRDefault="00626668" w:rsidP="0028547D">
      <w:pPr>
        <w:pStyle w:val="NoSpacing"/>
        <w:numPr>
          <w:ilvl w:val="1"/>
          <w:numId w:val="26"/>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Testēšana uz Covid-19, s</w:t>
      </w:r>
      <w:r w:rsidRPr="00B0593C">
        <w:rPr>
          <w:rFonts w:ascii="Times New Roman" w:eastAsia="Times New Roman" w:hAnsi="Times New Roman" w:cs="Times New Roman"/>
          <w:sz w:val="24"/>
          <w:szCs w:val="24"/>
          <w:lang w:eastAsia="lv-LV"/>
        </w:rPr>
        <w:t>aņemot veselības aprūpes pakalpojumus, ja personai nav vakcinācijas vai pārslimošanas sertifikāts</w:t>
      </w:r>
      <w:r w:rsidR="00F46A5E">
        <w:rPr>
          <w:rFonts w:ascii="Times New Roman" w:eastAsia="Times New Roman" w:hAnsi="Times New Roman" w:cs="Times New Roman"/>
          <w:sz w:val="24"/>
          <w:szCs w:val="24"/>
          <w:lang w:eastAsia="lv-LV"/>
        </w:rPr>
        <w:t xml:space="preserve"> vai ja pacients </w:t>
      </w:r>
      <w:r>
        <w:rPr>
          <w:rFonts w:ascii="Times New Roman" w:eastAsia="Times New Roman" w:hAnsi="Times New Roman" w:cs="Times New Roman"/>
          <w:sz w:val="24"/>
          <w:szCs w:val="24"/>
          <w:lang w:eastAsia="lv-LV"/>
        </w:rPr>
        <w:t>nevar</w:t>
      </w:r>
      <w:r w:rsidR="00F46A5E">
        <w:rPr>
          <w:rFonts w:ascii="Times New Roman" w:eastAsia="Times New Roman" w:hAnsi="Times New Roman" w:cs="Times New Roman"/>
          <w:sz w:val="24"/>
          <w:szCs w:val="24"/>
          <w:lang w:eastAsia="lv-LV"/>
        </w:rPr>
        <w:t xml:space="preserve"> uzrādīt </w:t>
      </w:r>
      <w:r>
        <w:rPr>
          <w:rFonts w:ascii="Times New Roman" w:eastAsia="Times New Roman" w:hAnsi="Times New Roman" w:cs="Times New Roman"/>
          <w:sz w:val="24"/>
          <w:szCs w:val="24"/>
          <w:lang w:eastAsia="lv-LV"/>
        </w:rPr>
        <w:t>pēdējo 72 stundu laikā</w:t>
      </w:r>
      <w:r w:rsidR="00F46A5E">
        <w:rPr>
          <w:rFonts w:ascii="Times New Roman" w:eastAsia="Times New Roman" w:hAnsi="Times New Roman" w:cs="Times New Roman"/>
          <w:sz w:val="24"/>
          <w:szCs w:val="24"/>
          <w:lang w:eastAsia="lv-LV"/>
        </w:rPr>
        <w:t xml:space="preserve"> veiktu Covid-19 testu</w:t>
      </w:r>
      <w:r>
        <w:rPr>
          <w:rFonts w:ascii="Times New Roman" w:eastAsia="Times New Roman" w:hAnsi="Times New Roman" w:cs="Times New Roman"/>
          <w:sz w:val="24"/>
          <w:szCs w:val="24"/>
          <w:lang w:eastAsia="lv-LV"/>
        </w:rPr>
        <w:t>, tiek nodrošināta</w:t>
      </w:r>
      <w:r>
        <w:rPr>
          <w:rStyle w:val="FootnoteReference"/>
          <w:rFonts w:ascii="Times New Roman" w:eastAsia="Times New Roman" w:hAnsi="Times New Roman" w:cs="Times New Roman"/>
          <w:sz w:val="24"/>
          <w:szCs w:val="24"/>
          <w:lang w:eastAsia="lv-LV"/>
        </w:rPr>
        <w:footnoteReference w:id="4"/>
      </w:r>
      <w:r>
        <w:rPr>
          <w:rFonts w:ascii="Times New Roman" w:eastAsia="Times New Roman" w:hAnsi="Times New Roman" w:cs="Times New Roman"/>
          <w:sz w:val="24"/>
          <w:szCs w:val="24"/>
          <w:lang w:eastAsia="lv-LV"/>
        </w:rPr>
        <w:t>:</w:t>
      </w:r>
    </w:p>
    <w:p w14:paraId="42FA6AEC" w14:textId="2411E264" w:rsidR="0028547D" w:rsidRPr="0028547D" w:rsidRDefault="00626668"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p</w:t>
      </w:r>
      <w:r w:rsidR="004370F4" w:rsidRPr="0028547D">
        <w:rPr>
          <w:rFonts w:ascii="Times New Roman" w:hAnsi="Times New Roman" w:cs="Times New Roman"/>
          <w:sz w:val="24"/>
          <w:szCs w:val="24"/>
          <w:shd w:val="clear" w:color="auto" w:fill="FFFFFF"/>
        </w:rPr>
        <w:t>acienti</w:t>
      </w:r>
      <w:r w:rsidR="0006504C">
        <w:rPr>
          <w:rFonts w:ascii="Times New Roman" w:hAnsi="Times New Roman" w:cs="Times New Roman"/>
          <w:sz w:val="24"/>
          <w:szCs w:val="24"/>
          <w:shd w:val="clear" w:color="auto" w:fill="FFFFFF"/>
        </w:rPr>
        <w:t>em</w:t>
      </w:r>
      <w:r w:rsidR="004370F4" w:rsidRPr="0028547D">
        <w:rPr>
          <w:rFonts w:ascii="Times New Roman" w:hAnsi="Times New Roman" w:cs="Times New Roman"/>
          <w:sz w:val="24"/>
          <w:szCs w:val="24"/>
          <w:shd w:val="clear" w:color="auto" w:fill="FFFFFF"/>
        </w:rPr>
        <w:t>, tai skaitā bērni</w:t>
      </w:r>
      <w:r w:rsidR="0006504C">
        <w:rPr>
          <w:rFonts w:ascii="Times New Roman" w:hAnsi="Times New Roman" w:cs="Times New Roman"/>
          <w:sz w:val="24"/>
          <w:szCs w:val="24"/>
          <w:shd w:val="clear" w:color="auto" w:fill="FFFFFF"/>
        </w:rPr>
        <w:t>em</w:t>
      </w:r>
      <w:r w:rsidR="004370F4" w:rsidRPr="0028547D">
        <w:rPr>
          <w:rFonts w:ascii="Times New Roman" w:hAnsi="Times New Roman" w:cs="Times New Roman"/>
          <w:sz w:val="24"/>
          <w:szCs w:val="24"/>
          <w:shd w:val="clear" w:color="auto" w:fill="FFFFFF"/>
        </w:rPr>
        <w:t>, no sociālās aprūpes iestādes, izglītības iestādes, kas nodrošina internāta pakalpojumus, patversmes vai ieslodzījuma vietas, kā arī pacienti bez noteiktas dzīvesvietas</w:t>
      </w:r>
      <w:r w:rsidR="00202A1D" w:rsidRPr="0028547D">
        <w:rPr>
          <w:rFonts w:ascii="Times New Roman" w:hAnsi="Times New Roman" w:cs="Times New Roman"/>
          <w:sz w:val="24"/>
          <w:szCs w:val="24"/>
          <w:shd w:val="clear" w:color="auto" w:fill="FFFFFF"/>
        </w:rPr>
        <w:t>;</w:t>
      </w:r>
    </w:p>
    <w:p w14:paraId="4B8F6DA1" w14:textId="2567F6F0" w:rsidR="0028547D" w:rsidRPr="0028547D" w:rsidRDefault="00626668"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 xml:space="preserve">pacienti, kuri iepriekšējo </w:t>
      </w:r>
      <w:r w:rsidR="002E0D45">
        <w:rPr>
          <w:rFonts w:ascii="Times New Roman" w:hAnsi="Times New Roman" w:cs="Times New Roman"/>
          <w:sz w:val="24"/>
          <w:szCs w:val="24"/>
          <w:shd w:val="clear" w:color="auto" w:fill="FFFFFF"/>
        </w:rPr>
        <w:t>septiņu</w:t>
      </w:r>
      <w:r w:rsidR="002E0D45" w:rsidRPr="0028547D">
        <w:rPr>
          <w:rFonts w:ascii="Times New Roman" w:hAnsi="Times New Roman" w:cs="Times New Roman"/>
          <w:sz w:val="24"/>
          <w:szCs w:val="24"/>
          <w:shd w:val="clear" w:color="auto" w:fill="FFFFFF"/>
        </w:rPr>
        <w:t xml:space="preserve"> </w:t>
      </w:r>
      <w:r w:rsidRPr="0028547D">
        <w:rPr>
          <w:rFonts w:ascii="Times New Roman" w:hAnsi="Times New Roman" w:cs="Times New Roman"/>
          <w:sz w:val="24"/>
          <w:szCs w:val="24"/>
          <w:shd w:val="clear" w:color="auto" w:fill="FFFFFF"/>
        </w:rPr>
        <w:t xml:space="preserve">dienu laikā ārstējušies citā </w:t>
      </w:r>
      <w:r w:rsidR="000D64A0" w:rsidRPr="0028547D">
        <w:rPr>
          <w:rFonts w:ascii="Times New Roman" w:hAnsi="Times New Roman" w:cs="Times New Roman"/>
          <w:sz w:val="24"/>
          <w:szCs w:val="24"/>
          <w:shd w:val="clear" w:color="auto" w:fill="FFFFFF"/>
        </w:rPr>
        <w:t xml:space="preserve">stacionārā </w:t>
      </w:r>
      <w:r w:rsidRPr="0028547D">
        <w:rPr>
          <w:rFonts w:ascii="Times New Roman" w:hAnsi="Times New Roman" w:cs="Times New Roman"/>
          <w:sz w:val="24"/>
          <w:szCs w:val="24"/>
          <w:shd w:val="clear" w:color="auto" w:fill="FFFFFF"/>
        </w:rPr>
        <w:t>ārstniecības iestādē, ja laboratoriskā izmeklēšana uz Covid-19 nav veikta pirms izrakstīšanas (pārvešanas);</w:t>
      </w:r>
    </w:p>
    <w:p w14:paraId="623EBABF" w14:textId="47C9E3AB" w:rsidR="0028547D" w:rsidRPr="0028547D" w:rsidRDefault="00626668" w:rsidP="00F46A5E">
      <w:pPr>
        <w:pStyle w:val="NoSpacing"/>
        <w:numPr>
          <w:ilvl w:val="2"/>
          <w:numId w:val="26"/>
        </w:numPr>
        <w:jc w:val="both"/>
        <w:rPr>
          <w:rFonts w:ascii="Times New Roman" w:eastAsia="Times New Roman" w:hAnsi="Times New Roman" w:cs="Times New Roman"/>
          <w:b/>
          <w:bCs/>
          <w:sz w:val="24"/>
          <w:szCs w:val="24"/>
          <w:lang w:eastAsia="lv-LV"/>
        </w:rPr>
      </w:pPr>
      <w:r w:rsidRPr="0028547D">
        <w:rPr>
          <w:rFonts w:ascii="Times New Roman" w:hAnsi="Times New Roman" w:cs="Times New Roman"/>
          <w:sz w:val="24"/>
          <w:szCs w:val="24"/>
          <w:shd w:val="clear" w:color="auto" w:fill="FFFFFF"/>
        </w:rPr>
        <w:t>pacienti</w:t>
      </w:r>
      <w:r w:rsidR="00F062E0" w:rsidRPr="0028547D">
        <w:rPr>
          <w:rFonts w:ascii="Times New Roman" w:hAnsi="Times New Roman" w:cs="Times New Roman"/>
          <w:sz w:val="24"/>
          <w:szCs w:val="24"/>
          <w:shd w:val="clear" w:color="auto" w:fill="FFFFFF"/>
        </w:rPr>
        <w:t>em pirms nepieciešamā veselības aprūpes pakalpojuma saņemšanas stacionārā vai dienas stacionārā</w:t>
      </w:r>
      <w:r w:rsidR="00B23F3A">
        <w:rPr>
          <w:rFonts w:ascii="Times New Roman" w:hAnsi="Times New Roman" w:cs="Times New Roman"/>
          <w:sz w:val="24"/>
          <w:szCs w:val="24"/>
          <w:shd w:val="clear" w:color="auto" w:fill="FFFFFF"/>
        </w:rPr>
        <w:t>;</w:t>
      </w:r>
    </w:p>
    <w:p w14:paraId="3CB829BF" w14:textId="2D3C8C95" w:rsidR="00B23F3A" w:rsidRDefault="00626668" w:rsidP="00B23F3A">
      <w:pPr>
        <w:pStyle w:val="NoSpacing"/>
        <w:numPr>
          <w:ilvl w:val="2"/>
          <w:numId w:val="26"/>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22135C" w:rsidRPr="0028547D">
        <w:rPr>
          <w:rFonts w:ascii="Times New Roman" w:hAnsi="Times New Roman" w:cs="Times New Roman"/>
          <w:sz w:val="24"/>
          <w:szCs w:val="24"/>
          <w:shd w:val="clear" w:color="auto" w:fill="FFFFFF"/>
        </w:rPr>
        <w:t xml:space="preserve">acienti, kuri tiek </w:t>
      </w:r>
      <w:proofErr w:type="spellStart"/>
      <w:r w:rsidR="0022135C" w:rsidRPr="0028547D">
        <w:rPr>
          <w:rFonts w:ascii="Times New Roman" w:hAnsi="Times New Roman" w:cs="Times New Roman"/>
          <w:sz w:val="24"/>
          <w:szCs w:val="24"/>
          <w:shd w:val="clear" w:color="auto" w:fill="FFFFFF"/>
        </w:rPr>
        <w:t>stacionēti</w:t>
      </w:r>
      <w:proofErr w:type="spellEnd"/>
      <w:r w:rsidR="0022135C" w:rsidRPr="0028547D">
        <w:rPr>
          <w:rFonts w:ascii="Times New Roman" w:hAnsi="Times New Roman" w:cs="Times New Roman"/>
          <w:sz w:val="24"/>
          <w:szCs w:val="24"/>
          <w:shd w:val="clear" w:color="auto" w:fill="FFFFFF"/>
        </w:rPr>
        <w:t> pēc akūtām vai neatliekamām indikācijām, kā arī pacienti hematoloģijas un onkoloģijas profila nodaļās</w:t>
      </w:r>
      <w:r>
        <w:rPr>
          <w:rFonts w:ascii="Times New Roman" w:hAnsi="Times New Roman" w:cs="Times New Roman"/>
          <w:sz w:val="24"/>
          <w:szCs w:val="24"/>
          <w:shd w:val="clear" w:color="auto" w:fill="FFFFFF"/>
        </w:rPr>
        <w:t>;</w:t>
      </w:r>
    </w:p>
    <w:p w14:paraId="5AEA7244" w14:textId="525CAC1E" w:rsidR="00B41EFF" w:rsidRPr="00B41EFF" w:rsidRDefault="00626668" w:rsidP="00B41EFF">
      <w:pPr>
        <w:pStyle w:val="NoSpacing"/>
        <w:numPr>
          <w:ilvl w:val="2"/>
          <w:numId w:val="26"/>
        </w:numPr>
        <w:jc w:val="both"/>
        <w:rPr>
          <w:rFonts w:ascii="Times New Roman" w:hAnsi="Times New Roman" w:cs="Times New Roman"/>
          <w:sz w:val="24"/>
          <w:szCs w:val="24"/>
          <w:shd w:val="clear" w:color="auto" w:fill="FFFFFF"/>
        </w:rPr>
      </w:pPr>
      <w:r w:rsidRPr="00B41EFF">
        <w:rPr>
          <w:rFonts w:ascii="Times New Roman" w:hAnsi="Times New Roman" w:cs="Times New Roman"/>
          <w:sz w:val="24"/>
          <w:szCs w:val="24"/>
          <w:shd w:val="clear" w:color="auto" w:fill="FFFFFF"/>
        </w:rPr>
        <w:t xml:space="preserve">personām ar akūtiem elpceļu infekcijas simptomiem; </w:t>
      </w:r>
    </w:p>
    <w:p w14:paraId="06EA0673" w14:textId="7E0F9DBF" w:rsidR="00B41EFF" w:rsidRDefault="00626668" w:rsidP="00B41EFF">
      <w:pPr>
        <w:pStyle w:val="NoSpacing"/>
        <w:numPr>
          <w:ilvl w:val="2"/>
          <w:numId w:val="26"/>
        </w:numPr>
        <w:jc w:val="both"/>
        <w:rPr>
          <w:rFonts w:ascii="Times New Roman" w:hAnsi="Times New Roman" w:cs="Times New Roman"/>
          <w:sz w:val="24"/>
          <w:szCs w:val="24"/>
          <w:shd w:val="clear" w:color="auto" w:fill="FFFFFF"/>
        </w:rPr>
      </w:pPr>
      <w:r w:rsidRPr="00B41EFF">
        <w:rPr>
          <w:rFonts w:ascii="Times New Roman" w:hAnsi="Times New Roman" w:cs="Times New Roman"/>
          <w:sz w:val="24"/>
          <w:szCs w:val="24"/>
          <w:shd w:val="clear" w:color="auto" w:fill="FFFFFF"/>
        </w:rPr>
        <w:t>personām, kas saņems aerosoli veidojošas, t.sk. ķirurģiskas manipulācijas, kuru laikā pacients nevar lietot masku</w:t>
      </w:r>
      <w:r>
        <w:rPr>
          <w:rFonts w:ascii="Times New Roman" w:hAnsi="Times New Roman" w:cs="Times New Roman"/>
          <w:sz w:val="24"/>
          <w:szCs w:val="24"/>
          <w:shd w:val="clear" w:color="auto" w:fill="FFFFFF"/>
        </w:rPr>
        <w:t>;</w:t>
      </w:r>
    </w:p>
    <w:p w14:paraId="254D9212" w14:textId="658442CB" w:rsidR="00B23F3A" w:rsidRPr="00365CA1" w:rsidRDefault="00626668" w:rsidP="00B0593C">
      <w:pPr>
        <w:pStyle w:val="NoSpacing"/>
        <w:numPr>
          <w:ilvl w:val="2"/>
          <w:numId w:val="26"/>
        </w:numPr>
        <w:jc w:val="both"/>
        <w:rPr>
          <w:rFonts w:ascii="Times New Roman" w:hAnsi="Times New Roman" w:cs="Times New Roman"/>
          <w:sz w:val="24"/>
          <w:szCs w:val="24"/>
          <w:shd w:val="clear" w:color="auto" w:fill="FFFFFF"/>
        </w:rPr>
      </w:pPr>
      <w:r w:rsidRPr="00B23F3A">
        <w:rPr>
          <w:rFonts w:ascii="Times New Roman" w:eastAsia="Times New Roman" w:hAnsi="Times New Roman" w:cs="Times New Roman"/>
          <w:sz w:val="24"/>
          <w:szCs w:val="24"/>
          <w:lang w:eastAsia="lv-LV"/>
        </w:rPr>
        <w:lastRenderedPageBreak/>
        <w:t>Ģimenes ārsts vai ārsts speciālists var nozīmēt laboratorisko izmeklēšanu uz Covid-19 personām 24 - 48 stundas pirms plānveida veselības aprūpes pakalpojumu saņemšanas (tai skaitā bērniem, vienam no vecākiem, kas pavadīs bērnu un citām pavadošām personām)</w:t>
      </w:r>
      <w:r w:rsidR="00107E33">
        <w:rPr>
          <w:rFonts w:ascii="Times New Roman" w:eastAsia="Times New Roman" w:hAnsi="Times New Roman" w:cs="Times New Roman"/>
          <w:sz w:val="24"/>
          <w:szCs w:val="24"/>
          <w:lang w:eastAsia="lv-LV"/>
        </w:rPr>
        <w:t>, ja pakalpojuma saņemšana saistīta ar augstu inficēšanās risku</w:t>
      </w:r>
      <w:r w:rsidR="00365CA1">
        <w:rPr>
          <w:rFonts w:ascii="Times New Roman" w:eastAsia="Times New Roman" w:hAnsi="Times New Roman" w:cs="Times New Roman"/>
          <w:sz w:val="24"/>
          <w:szCs w:val="24"/>
          <w:lang w:eastAsia="lv-LV"/>
        </w:rPr>
        <w:t>;</w:t>
      </w:r>
    </w:p>
    <w:p w14:paraId="26580321" w14:textId="101352DA" w:rsidR="00365CA1" w:rsidRPr="007D74A9" w:rsidRDefault="00626668" w:rsidP="00B0593C">
      <w:pPr>
        <w:pStyle w:val="NoSpacing"/>
        <w:numPr>
          <w:ilvl w:val="2"/>
          <w:numId w:val="26"/>
        </w:numPr>
        <w:jc w:val="both"/>
        <w:rPr>
          <w:rFonts w:ascii="Times New Roman" w:hAnsi="Times New Roman" w:cs="Times New Roman"/>
          <w:sz w:val="24"/>
          <w:szCs w:val="24"/>
          <w:shd w:val="clear" w:color="auto" w:fill="FFFFFF"/>
        </w:rPr>
      </w:pPr>
      <w:r w:rsidRPr="007D74A9">
        <w:rPr>
          <w:rFonts w:ascii="Times New Roman" w:hAnsi="Times New Roman" w:cs="Times New Roman"/>
          <w:sz w:val="24"/>
          <w:szCs w:val="24"/>
          <w:shd w:val="clear" w:color="auto" w:fill="FFFFFF"/>
        </w:rPr>
        <w:t xml:space="preserve">Izsaukuma ietvaros Neatliekamās medicīniskās palīdzības dienesta brigādes ārstniecības persona </w:t>
      </w:r>
      <w:r w:rsidR="00E62C93" w:rsidRPr="007D74A9">
        <w:rPr>
          <w:rFonts w:ascii="Times New Roman" w:hAnsi="Times New Roman" w:cs="Times New Roman"/>
          <w:sz w:val="24"/>
          <w:szCs w:val="24"/>
          <w:shd w:val="clear" w:color="auto" w:fill="FFFFFF"/>
        </w:rPr>
        <w:t xml:space="preserve">pirms hospitalizācijas </w:t>
      </w:r>
      <w:r w:rsidR="00246150" w:rsidRPr="007D74A9">
        <w:rPr>
          <w:rFonts w:ascii="Times New Roman" w:hAnsi="Times New Roman" w:cs="Times New Roman"/>
          <w:sz w:val="24"/>
          <w:szCs w:val="24"/>
          <w:shd w:val="clear" w:color="auto" w:fill="FFFFFF"/>
        </w:rPr>
        <w:t>var</w:t>
      </w:r>
      <w:r w:rsidRPr="007D74A9">
        <w:rPr>
          <w:rFonts w:ascii="Times New Roman" w:hAnsi="Times New Roman" w:cs="Times New Roman"/>
          <w:sz w:val="24"/>
          <w:szCs w:val="24"/>
          <w:shd w:val="clear" w:color="auto" w:fill="FFFFFF"/>
        </w:rPr>
        <w:t xml:space="preserve"> izmeklēt </w:t>
      </w:r>
      <w:r w:rsidR="0026147E" w:rsidRPr="007D74A9">
        <w:rPr>
          <w:rFonts w:ascii="Times New Roman" w:hAnsi="Times New Roman" w:cs="Times New Roman"/>
          <w:sz w:val="24"/>
          <w:szCs w:val="24"/>
          <w:shd w:val="clear" w:color="auto" w:fill="FFFFFF"/>
        </w:rPr>
        <w:t xml:space="preserve">pilngadīgu </w:t>
      </w:r>
      <w:r w:rsidRPr="007D74A9">
        <w:rPr>
          <w:rFonts w:ascii="Times New Roman" w:hAnsi="Times New Roman" w:cs="Times New Roman"/>
          <w:sz w:val="24"/>
          <w:szCs w:val="24"/>
          <w:shd w:val="clear" w:color="auto" w:fill="FFFFFF"/>
        </w:rPr>
        <w:t>pacientu</w:t>
      </w:r>
      <w:r w:rsidR="0026147E" w:rsidRPr="007D74A9">
        <w:rPr>
          <w:rFonts w:ascii="Times New Roman" w:hAnsi="Times New Roman" w:cs="Times New Roman"/>
          <w:sz w:val="24"/>
          <w:szCs w:val="24"/>
          <w:shd w:val="clear" w:color="auto" w:fill="FFFFFF"/>
        </w:rPr>
        <w:t>, kam nav apstiprināta SARS-CoV-2 infekcija</w:t>
      </w:r>
      <w:r w:rsidR="00152856" w:rsidRPr="007D74A9">
        <w:rPr>
          <w:rFonts w:ascii="Times New Roman" w:hAnsi="Times New Roman" w:cs="Times New Roman"/>
          <w:sz w:val="24"/>
          <w:szCs w:val="24"/>
          <w:shd w:val="clear" w:color="auto" w:fill="FFFFFF"/>
        </w:rPr>
        <w:t>,</w:t>
      </w:r>
      <w:r w:rsidR="00246150" w:rsidRPr="007D74A9">
        <w:rPr>
          <w:rFonts w:ascii="Times New Roman" w:hAnsi="Times New Roman" w:cs="Times New Roman"/>
          <w:sz w:val="24"/>
          <w:szCs w:val="24"/>
          <w:shd w:val="clear" w:color="auto" w:fill="FFFFFF"/>
        </w:rPr>
        <w:t xml:space="preserve"> </w:t>
      </w:r>
      <w:r w:rsidRPr="007D74A9">
        <w:rPr>
          <w:rFonts w:ascii="Times New Roman" w:hAnsi="Times New Roman" w:cs="Times New Roman"/>
          <w:sz w:val="24"/>
          <w:szCs w:val="24"/>
          <w:shd w:val="clear" w:color="auto" w:fill="FFFFFF"/>
        </w:rPr>
        <w:t xml:space="preserve"> izmantojot</w:t>
      </w:r>
      <w:r w:rsidRPr="007D74A9">
        <w:t xml:space="preserve"> </w:t>
      </w:r>
      <w:r w:rsidRPr="007D74A9">
        <w:rPr>
          <w:rFonts w:ascii="Times New Roman" w:hAnsi="Times New Roman" w:cs="Times New Roman"/>
          <w:sz w:val="24"/>
          <w:szCs w:val="24"/>
          <w:shd w:val="clear" w:color="auto" w:fill="FFFFFF"/>
        </w:rPr>
        <w:t>antigēna noteikšanas testu</w:t>
      </w:r>
      <w:r w:rsidRPr="007D74A9">
        <w:rPr>
          <w:rStyle w:val="FootnoteReference"/>
          <w:rFonts w:ascii="Times New Roman" w:hAnsi="Times New Roman" w:cs="Times New Roman"/>
          <w:sz w:val="24"/>
          <w:szCs w:val="24"/>
          <w:shd w:val="clear" w:color="auto" w:fill="FFFFFF"/>
        </w:rPr>
        <w:footnoteReference w:id="5"/>
      </w:r>
      <w:r w:rsidRPr="007D74A9">
        <w:rPr>
          <w:rFonts w:ascii="Times New Roman" w:hAnsi="Times New Roman" w:cs="Times New Roman"/>
          <w:sz w:val="24"/>
          <w:szCs w:val="24"/>
          <w:shd w:val="clear" w:color="auto" w:fill="FFFFFF"/>
        </w:rPr>
        <w:t>.</w:t>
      </w:r>
    </w:p>
    <w:p w14:paraId="505E1F74" w14:textId="6CACB80D" w:rsidR="007D74A9" w:rsidRPr="007D74A9" w:rsidRDefault="007D74A9" w:rsidP="007D74A9">
      <w:pPr>
        <w:pStyle w:val="NoSpacing"/>
        <w:numPr>
          <w:ilvl w:val="1"/>
          <w:numId w:val="26"/>
        </w:numPr>
        <w:jc w:val="both"/>
        <w:rPr>
          <w:rFonts w:ascii="Times New Roman" w:hAnsi="Times New Roman" w:cs="Times New Roman"/>
          <w:color w:val="0070C0"/>
          <w:sz w:val="24"/>
          <w:szCs w:val="24"/>
          <w:shd w:val="clear" w:color="auto" w:fill="FFFFFF"/>
        </w:rPr>
      </w:pPr>
      <w:r w:rsidRPr="002E5380">
        <w:rPr>
          <w:rFonts w:ascii="Times New Roman" w:hAnsi="Times New Roman" w:cs="Times New Roman"/>
          <w:color w:val="0070C0"/>
          <w:sz w:val="24"/>
          <w:szCs w:val="24"/>
          <w:shd w:val="clear" w:color="auto" w:fill="FFFFFF"/>
        </w:rPr>
        <w:t>Testēšana uz Covid-19 ar SARS-CoV-2 vīrusa antigēna noteikšanas testu ārstniecības iestāžu, kuras ir brīvprātīgi pieteikušās dalībai pilotprojektā</w:t>
      </w:r>
      <w:r>
        <w:rPr>
          <w:rStyle w:val="FootnoteReference"/>
          <w:rFonts w:ascii="Times New Roman" w:hAnsi="Times New Roman" w:cs="Times New Roman"/>
          <w:color w:val="0070C0"/>
          <w:sz w:val="24"/>
          <w:szCs w:val="24"/>
          <w:shd w:val="clear" w:color="auto" w:fill="FFFFFF"/>
        </w:rPr>
        <w:footnoteReference w:id="6"/>
      </w:r>
      <w:r w:rsidRPr="002E5380">
        <w:rPr>
          <w:rFonts w:ascii="Times New Roman" w:hAnsi="Times New Roman" w:cs="Times New Roman"/>
          <w:color w:val="0070C0"/>
          <w:sz w:val="24"/>
          <w:szCs w:val="24"/>
          <w:shd w:val="clear" w:color="auto" w:fill="FFFFFF"/>
        </w:rPr>
        <w:t>, apmeklētājiem, t.sk. personām ar vakcinācijas vai pārslimošanas sertifikātu, pirms veselības aprūpes pakalpojumu saņemšanas, izņemot mājas aprūpes, laboratorijas un Covid-19 vakcinācijas pakalpojumus.</w:t>
      </w:r>
    </w:p>
    <w:p w14:paraId="6952574A" w14:textId="096DE4A9" w:rsidR="00744463" w:rsidRPr="000433C2" w:rsidRDefault="00626668" w:rsidP="00C6377B">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0433C2">
        <w:rPr>
          <w:rFonts w:ascii="Times New Roman" w:hAnsi="Times New Roman" w:cs="Times New Roman"/>
          <w:sz w:val="24"/>
          <w:szCs w:val="24"/>
          <w:shd w:val="clear" w:color="auto" w:fill="FFFFFF"/>
        </w:rPr>
        <w:t xml:space="preserve">Rutīnas laboratorisko </w:t>
      </w:r>
      <w:proofErr w:type="spellStart"/>
      <w:r w:rsidRPr="000433C2">
        <w:rPr>
          <w:rFonts w:ascii="Times New Roman" w:hAnsi="Times New Roman" w:cs="Times New Roman"/>
          <w:sz w:val="24"/>
          <w:szCs w:val="24"/>
          <w:shd w:val="clear" w:color="auto" w:fill="FFFFFF"/>
        </w:rPr>
        <w:t>skrīningu</w:t>
      </w:r>
      <w:proofErr w:type="spellEnd"/>
      <w:r w:rsidRPr="000433C2">
        <w:rPr>
          <w:rFonts w:ascii="Times New Roman" w:hAnsi="Times New Roman" w:cs="Times New Roman"/>
          <w:sz w:val="24"/>
          <w:szCs w:val="24"/>
          <w:shd w:val="clear" w:color="auto" w:fill="FFFFFF"/>
        </w:rPr>
        <w:t xml:space="preserve"> koordinē Veselības inspekcija saskaņā ar Pielikumu Nr.1.</w:t>
      </w:r>
    </w:p>
    <w:p w14:paraId="4387182A" w14:textId="49FF0680" w:rsidR="00EF640F" w:rsidRPr="00D2545E" w:rsidRDefault="00626668" w:rsidP="00C6377B">
      <w:pPr>
        <w:pStyle w:val="NoSpacing"/>
        <w:numPr>
          <w:ilvl w:val="0"/>
          <w:numId w:val="26"/>
        </w:numPr>
        <w:jc w:val="both"/>
        <w:rPr>
          <w:rFonts w:ascii="Times New Roman" w:eastAsia="Times New Roman" w:hAnsi="Times New Roman" w:cs="Times New Roman"/>
          <w:sz w:val="24"/>
          <w:szCs w:val="24"/>
          <w:lang w:eastAsia="lv-LV"/>
        </w:rPr>
      </w:pPr>
      <w:r w:rsidRPr="00D2545E">
        <w:rPr>
          <w:rFonts w:ascii="Times New Roman" w:hAnsi="Times New Roman" w:cs="Times New Roman"/>
          <w:sz w:val="24"/>
          <w:szCs w:val="24"/>
          <w:shd w:val="clear" w:color="auto" w:fill="FFFFFF"/>
        </w:rPr>
        <w:t xml:space="preserve">Apstiprinošo </w:t>
      </w:r>
      <w:r w:rsidRPr="00D2545E">
        <w:rPr>
          <w:rFonts w:ascii="Times New Roman" w:hAnsi="Times New Roman" w:cs="Times New Roman"/>
          <w:sz w:val="24"/>
          <w:szCs w:val="24"/>
          <w:lang w:eastAsia="lv-LV"/>
        </w:rPr>
        <w:t xml:space="preserve">SARS-CoV-2 </w:t>
      </w:r>
      <w:r w:rsidR="000D64A0" w:rsidRPr="00D2545E">
        <w:rPr>
          <w:rFonts w:ascii="Times New Roman" w:hAnsi="Times New Roman" w:cs="Times New Roman"/>
          <w:sz w:val="24"/>
          <w:szCs w:val="24"/>
          <w:lang w:eastAsia="lv-LV"/>
        </w:rPr>
        <w:t>noteikšanu</w:t>
      </w:r>
      <w:r w:rsidR="00CD752B" w:rsidRPr="00D2545E">
        <w:rPr>
          <w:rFonts w:ascii="Times New Roman" w:hAnsi="Times New Roman" w:cs="Times New Roman"/>
          <w:sz w:val="24"/>
          <w:szCs w:val="24"/>
          <w:lang w:eastAsia="lv-LV"/>
        </w:rPr>
        <w:t xml:space="preserve"> ar SARS-CoV-2 vīrusa RNS testu,</w:t>
      </w:r>
      <w:r w:rsidR="000D64A0" w:rsidRPr="00D2545E">
        <w:rPr>
          <w:rFonts w:ascii="Times New Roman" w:hAnsi="Times New Roman" w:cs="Times New Roman"/>
          <w:sz w:val="24"/>
          <w:szCs w:val="24"/>
          <w:lang w:eastAsia="lv-LV"/>
        </w:rPr>
        <w:t xml:space="preserve"> </w:t>
      </w:r>
      <w:r w:rsidR="00CD752B" w:rsidRPr="00D2545E">
        <w:rPr>
          <w:rFonts w:ascii="Times New Roman" w:hAnsi="Times New Roman" w:cs="Times New Roman"/>
          <w:sz w:val="24"/>
          <w:szCs w:val="24"/>
          <w:lang w:eastAsia="lv-LV"/>
        </w:rPr>
        <w:t xml:space="preserve">ja Covid-19 diagnostikai sākotnēji izmantots maksas SARS-CoV-2 </w:t>
      </w:r>
      <w:proofErr w:type="spellStart"/>
      <w:r w:rsidR="00CD752B" w:rsidRPr="00D2545E">
        <w:rPr>
          <w:rFonts w:ascii="Times New Roman" w:hAnsi="Times New Roman" w:cs="Times New Roman"/>
          <w:sz w:val="24"/>
          <w:szCs w:val="24"/>
          <w:lang w:eastAsia="lv-LV"/>
        </w:rPr>
        <w:t>Ag</w:t>
      </w:r>
      <w:proofErr w:type="spellEnd"/>
      <w:r w:rsidR="00CD752B" w:rsidRPr="00D2545E">
        <w:rPr>
          <w:rFonts w:ascii="Times New Roman" w:hAnsi="Times New Roman" w:cs="Times New Roman"/>
          <w:sz w:val="24"/>
          <w:szCs w:val="24"/>
          <w:lang w:eastAsia="lv-LV"/>
        </w:rPr>
        <w:t xml:space="preserve"> noteikšanas </w:t>
      </w:r>
      <w:proofErr w:type="spellStart"/>
      <w:r w:rsidR="00CD752B" w:rsidRPr="00D2545E">
        <w:rPr>
          <w:rFonts w:ascii="Times New Roman" w:hAnsi="Times New Roman" w:cs="Times New Roman"/>
          <w:sz w:val="24"/>
          <w:szCs w:val="24"/>
          <w:lang w:eastAsia="lv-LV"/>
        </w:rPr>
        <w:t>skrīninga</w:t>
      </w:r>
      <w:proofErr w:type="spellEnd"/>
      <w:r w:rsidR="00CD752B" w:rsidRPr="00D2545E">
        <w:rPr>
          <w:rFonts w:ascii="Times New Roman" w:hAnsi="Times New Roman" w:cs="Times New Roman"/>
          <w:sz w:val="24"/>
          <w:szCs w:val="24"/>
          <w:lang w:eastAsia="lv-LV"/>
        </w:rPr>
        <w:t xml:space="preserve"> tests, kas uzrāda pozitīvu rezultātu</w:t>
      </w:r>
      <w:r w:rsidRPr="00D2545E">
        <w:rPr>
          <w:rFonts w:ascii="Times New Roman" w:hAnsi="Times New Roman" w:cs="Times New Roman"/>
          <w:sz w:val="24"/>
          <w:szCs w:val="24"/>
          <w:shd w:val="clear" w:color="auto" w:fill="FFFFFF"/>
        </w:rPr>
        <w:t>.</w:t>
      </w:r>
    </w:p>
    <w:p w14:paraId="79666F9F" w14:textId="11E415CA" w:rsidR="00E8359B" w:rsidRPr="000433C2" w:rsidRDefault="00626668" w:rsidP="00C6377B">
      <w:pPr>
        <w:pStyle w:val="NoSpacing"/>
        <w:numPr>
          <w:ilvl w:val="0"/>
          <w:numId w:val="26"/>
        </w:numPr>
        <w:jc w:val="both"/>
        <w:rPr>
          <w:rFonts w:ascii="Times New Roman" w:eastAsia="Times New Roman" w:hAnsi="Times New Roman" w:cs="Times New Roman"/>
          <w:b/>
          <w:bCs/>
          <w:sz w:val="24"/>
          <w:szCs w:val="24"/>
          <w:lang w:eastAsia="lv-LV"/>
        </w:rPr>
      </w:pPr>
      <w:r w:rsidRPr="00CD752B">
        <w:rPr>
          <w:rFonts w:ascii="Times New Roman" w:hAnsi="Times New Roman" w:cs="Times New Roman"/>
          <w:sz w:val="24"/>
          <w:szCs w:val="24"/>
          <w:shd w:val="clear" w:color="auto" w:fill="FFFFFF"/>
        </w:rPr>
        <w:t>Ja Covid-19 testa rezultāts vērtējams kā apšaubāms, vāji pozitīvs vai robežvērtība</w:t>
      </w:r>
      <w:r>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 xml:space="preserve">testēšanu veic atkārtoti pēc </w:t>
      </w:r>
      <w:r w:rsidR="00717DEC" w:rsidRPr="000433C2">
        <w:rPr>
          <w:rFonts w:ascii="Times New Roman" w:hAnsi="Times New Roman" w:cs="Times New Roman"/>
          <w:sz w:val="24"/>
          <w:szCs w:val="24"/>
          <w:shd w:val="clear" w:color="auto" w:fill="FFFFFF"/>
        </w:rPr>
        <w:t xml:space="preserve">24 - </w:t>
      </w:r>
      <w:r w:rsidRPr="000433C2">
        <w:rPr>
          <w:rFonts w:ascii="Times New Roman" w:hAnsi="Times New Roman" w:cs="Times New Roman"/>
          <w:sz w:val="24"/>
          <w:szCs w:val="24"/>
          <w:shd w:val="clear" w:color="auto" w:fill="FFFFFF"/>
        </w:rPr>
        <w:t>48 stundām.</w:t>
      </w:r>
    </w:p>
    <w:p w14:paraId="671CDAEB" w14:textId="17432728" w:rsidR="00202A1D" w:rsidRPr="000433C2" w:rsidRDefault="00626668" w:rsidP="00C6377B">
      <w:pPr>
        <w:pStyle w:val="NoSpacing"/>
        <w:numPr>
          <w:ilvl w:val="0"/>
          <w:numId w:val="26"/>
        </w:num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Ģimenes ārsts var nozīmēt laboratorisko izmeklēšanu uz Covid-19 personai, kura vēlas pārtraukt mājas karantīnu</w:t>
      </w:r>
      <w:r w:rsidR="00107E33">
        <w:rPr>
          <w:rFonts w:ascii="Times New Roman" w:eastAsia="Times New Roman" w:hAnsi="Times New Roman" w:cs="Times New Roman"/>
          <w:sz w:val="24"/>
          <w:szCs w:val="24"/>
          <w:lang w:eastAsia="lv-LV"/>
        </w:rPr>
        <w:t>, izņemot izglītojamos</w:t>
      </w:r>
      <w:r w:rsidRPr="000433C2">
        <w:rPr>
          <w:rFonts w:ascii="Times New Roman" w:eastAsia="Times New Roman" w:hAnsi="Times New Roman" w:cs="Times New Roman"/>
          <w:sz w:val="24"/>
          <w:szCs w:val="24"/>
          <w:lang w:eastAsia="lv-LV"/>
        </w:rPr>
        <w:t>.</w:t>
      </w:r>
      <w:r>
        <w:rPr>
          <w:rStyle w:val="FootnoteReference"/>
          <w:rFonts w:ascii="Times New Roman" w:eastAsia="Times New Roman" w:hAnsi="Times New Roman" w:cs="Times New Roman"/>
          <w:sz w:val="24"/>
          <w:szCs w:val="24"/>
          <w:lang w:eastAsia="lv-LV"/>
        </w:rPr>
        <w:footnoteReference w:id="7"/>
      </w:r>
    </w:p>
    <w:p w14:paraId="5CEE9B9D" w14:textId="4B246770" w:rsidR="008A295E" w:rsidRPr="000433C2" w:rsidRDefault="00626668" w:rsidP="00C6377B">
      <w:pPr>
        <w:pStyle w:val="NoSpacing"/>
        <w:numPr>
          <w:ilvl w:val="0"/>
          <w:numId w:val="26"/>
        </w:num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Ģimenes ārsts var nozīmēt laboratorisko izmeklēšanu uz Covid-19 bērna pavadošajai personai, ja nepieciešams palikt pie bērna diennakts stacionārā.</w:t>
      </w:r>
    </w:p>
    <w:p w14:paraId="16BC95F2" w14:textId="41FBFD42" w:rsidR="00B41036" w:rsidRPr="000433C2" w:rsidRDefault="00626668" w:rsidP="002102BA">
      <w:pPr>
        <w:pStyle w:val="Heading2"/>
        <w:numPr>
          <w:ilvl w:val="0"/>
          <w:numId w:val="33"/>
        </w:numPr>
        <w:rPr>
          <w:rFonts w:eastAsia="Times New Roman"/>
          <w:lang w:eastAsia="lv-LV"/>
        </w:rPr>
      </w:pPr>
      <w:r w:rsidRPr="000433C2">
        <w:rPr>
          <w:lang w:eastAsia="lv-LV"/>
        </w:rPr>
        <w:t>Anti-SARS-CoV-2 antivielu noteikšana</w:t>
      </w:r>
      <w:r>
        <w:rPr>
          <w:rStyle w:val="FootnoteReference"/>
          <w:lang w:eastAsia="lv-LV"/>
        </w:rPr>
        <w:footnoteReference w:id="8"/>
      </w:r>
    </w:p>
    <w:p w14:paraId="6816BB6B" w14:textId="77777777" w:rsidR="009951A4" w:rsidRPr="000433C2" w:rsidRDefault="009951A4" w:rsidP="008A0BDC">
      <w:pPr>
        <w:pStyle w:val="NoSpacing"/>
        <w:jc w:val="center"/>
        <w:rPr>
          <w:rFonts w:ascii="Times New Roman" w:hAnsi="Times New Roman" w:cs="Times New Roman"/>
          <w:b/>
          <w:bCs/>
          <w:sz w:val="24"/>
          <w:szCs w:val="24"/>
          <w:lang w:eastAsia="lv-LV"/>
        </w:rPr>
      </w:pPr>
    </w:p>
    <w:p w14:paraId="04912BAA" w14:textId="033DE225" w:rsidR="009951A4" w:rsidRPr="000433C2" w:rsidRDefault="00626668" w:rsidP="004A2FF6">
      <w:pPr>
        <w:pStyle w:val="NoSpacing"/>
        <w:numPr>
          <w:ilvl w:val="0"/>
          <w:numId w:val="26"/>
        </w:numPr>
        <w:jc w:val="both"/>
        <w:rPr>
          <w:rFonts w:ascii="Times New Roman" w:hAnsi="Times New Roman" w:cs="Times New Roman"/>
          <w:sz w:val="24"/>
          <w:szCs w:val="24"/>
          <w:lang w:eastAsia="lv-LV"/>
        </w:rPr>
      </w:pPr>
      <w:r w:rsidRPr="000433C2">
        <w:rPr>
          <w:rFonts w:ascii="Times New Roman" w:hAnsi="Times New Roman" w:cs="Times New Roman"/>
          <w:sz w:val="24"/>
          <w:szCs w:val="24"/>
          <w:lang w:eastAsia="lv-LV"/>
        </w:rPr>
        <w:t>Ar ārsta nos</w:t>
      </w:r>
      <w:r w:rsidR="00865A28" w:rsidRPr="000433C2">
        <w:rPr>
          <w:rFonts w:ascii="Times New Roman" w:hAnsi="Times New Roman" w:cs="Times New Roman"/>
          <w:sz w:val="24"/>
          <w:szCs w:val="24"/>
          <w:lang w:eastAsia="lv-LV"/>
        </w:rPr>
        <w:t>ū</w:t>
      </w:r>
      <w:r w:rsidRPr="000433C2">
        <w:rPr>
          <w:rFonts w:ascii="Times New Roman" w:hAnsi="Times New Roman" w:cs="Times New Roman"/>
          <w:sz w:val="24"/>
          <w:szCs w:val="24"/>
          <w:lang w:eastAsia="lv-LV"/>
        </w:rPr>
        <w:t>tījumu:</w:t>
      </w:r>
    </w:p>
    <w:p w14:paraId="57B43CD3" w14:textId="3A8D792E" w:rsidR="009951A4" w:rsidRPr="000433C2" w:rsidRDefault="00626668"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shd w:val="clear" w:color="auto" w:fill="FFFFFF"/>
        </w:rPr>
        <w:t>personām, kurām ir noteikta SARS-CoV-2 RNS klātbūtne, bet nav slimības simptomu (</w:t>
      </w:r>
      <w:proofErr w:type="spellStart"/>
      <w:r w:rsidRPr="000433C2">
        <w:rPr>
          <w:rFonts w:ascii="Times New Roman" w:hAnsi="Times New Roman" w:cs="Times New Roman"/>
          <w:sz w:val="24"/>
          <w:szCs w:val="24"/>
          <w:shd w:val="clear" w:color="auto" w:fill="FFFFFF"/>
        </w:rPr>
        <w:t>IgG</w:t>
      </w:r>
      <w:proofErr w:type="spellEnd"/>
      <w:r w:rsidRPr="000433C2">
        <w:rPr>
          <w:rFonts w:ascii="Times New Roman" w:hAnsi="Times New Roman" w:cs="Times New Roman"/>
          <w:sz w:val="24"/>
          <w:szCs w:val="24"/>
          <w:shd w:val="clear" w:color="auto" w:fill="FFFFFF"/>
        </w:rPr>
        <w:t xml:space="preserve"> klases antivielu pret SARS-CoV-2 </w:t>
      </w:r>
      <w:r w:rsidR="0069284A" w:rsidRPr="000433C2">
        <w:rPr>
          <w:rFonts w:ascii="Times New Roman" w:hAnsi="Times New Roman" w:cs="Times New Roman"/>
          <w:sz w:val="24"/>
          <w:szCs w:val="24"/>
          <w:shd w:val="clear" w:color="auto" w:fill="FFFFFF"/>
        </w:rPr>
        <w:t xml:space="preserve">vīrusa </w:t>
      </w:r>
      <w:proofErr w:type="spellStart"/>
      <w:r w:rsidR="0069284A" w:rsidRPr="000433C2">
        <w:rPr>
          <w:rFonts w:ascii="Times New Roman" w:hAnsi="Times New Roman" w:cs="Times New Roman"/>
          <w:sz w:val="24"/>
          <w:szCs w:val="24"/>
          <w:shd w:val="clear" w:color="auto" w:fill="FFFFFF"/>
        </w:rPr>
        <w:t>nukleokapsīda</w:t>
      </w:r>
      <w:proofErr w:type="spellEnd"/>
      <w:r w:rsidR="0069284A" w:rsidRPr="000433C2">
        <w:rPr>
          <w:rFonts w:ascii="Times New Roman" w:hAnsi="Times New Roman" w:cs="Times New Roman"/>
          <w:sz w:val="24"/>
          <w:szCs w:val="24"/>
          <w:shd w:val="clear" w:color="auto" w:fill="FFFFFF"/>
        </w:rPr>
        <w:t xml:space="preserve"> (N - </w:t>
      </w:r>
      <w:proofErr w:type="spellStart"/>
      <w:r w:rsidR="0069284A" w:rsidRPr="000433C2">
        <w:rPr>
          <w:rFonts w:ascii="Times New Roman" w:hAnsi="Times New Roman" w:cs="Times New Roman"/>
          <w:i/>
          <w:sz w:val="24"/>
          <w:szCs w:val="24"/>
          <w:shd w:val="clear" w:color="auto" w:fill="FFFFFF"/>
        </w:rPr>
        <w:t>nucleocapsid</w:t>
      </w:r>
      <w:proofErr w:type="spellEnd"/>
      <w:r w:rsidR="0069284A" w:rsidRPr="000433C2">
        <w:rPr>
          <w:rFonts w:ascii="Times New Roman" w:hAnsi="Times New Roman" w:cs="Times New Roman"/>
          <w:sz w:val="24"/>
          <w:szCs w:val="24"/>
          <w:shd w:val="clear" w:color="auto" w:fill="FFFFFF"/>
        </w:rPr>
        <w:t xml:space="preserve">) proteīnu </w:t>
      </w:r>
      <w:r w:rsidRPr="000433C2">
        <w:rPr>
          <w:rFonts w:ascii="Times New Roman" w:hAnsi="Times New Roman" w:cs="Times New Roman"/>
          <w:sz w:val="24"/>
          <w:szCs w:val="24"/>
          <w:shd w:val="clear" w:color="auto" w:fill="FFFFFF"/>
        </w:rPr>
        <w:t>liecina par neaktīvu infekciju – pacients vairs nav infekciozs</w:t>
      </w:r>
      <w:r w:rsidR="00822FCE" w:rsidRPr="000433C2">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9"/>
      </w:r>
      <w:r w:rsidRPr="000433C2">
        <w:rPr>
          <w:rFonts w:ascii="Times New Roman" w:hAnsi="Times New Roman" w:cs="Times New Roman"/>
          <w:sz w:val="24"/>
          <w:szCs w:val="24"/>
          <w:shd w:val="clear" w:color="auto" w:fill="FFFFFF"/>
        </w:rPr>
        <w:t>;</w:t>
      </w:r>
    </w:p>
    <w:p w14:paraId="388E3CB3" w14:textId="6F245298" w:rsidR="009951A4" w:rsidRPr="000433C2" w:rsidRDefault="00626668"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ja antivielu noteikšana ir nepieciešama diagnozes precizēšanai</w:t>
      </w:r>
      <w:r w:rsidR="006D772B" w:rsidRPr="000433C2">
        <w:rPr>
          <w:rFonts w:ascii="Times New Roman" w:hAnsi="Times New Roman" w:cs="Times New Roman"/>
          <w:sz w:val="24"/>
          <w:szCs w:val="24"/>
          <w:lang w:eastAsia="lv-LV"/>
        </w:rPr>
        <w:t>;</w:t>
      </w:r>
    </w:p>
    <w:p w14:paraId="07C80C6E" w14:textId="6A73CDB6" w:rsidR="006D772B" w:rsidRPr="000433C2" w:rsidRDefault="00626668"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pēc epidemioloģiskajām indikācijām (sadarbībā ar SPKC);</w:t>
      </w:r>
    </w:p>
    <w:p w14:paraId="2938D121" w14:textId="77777777" w:rsidR="00496EB9" w:rsidRPr="000433C2" w:rsidRDefault="00626668"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 xml:space="preserve">pēc vakcinācijas antivielu </w:t>
      </w:r>
      <w:proofErr w:type="spellStart"/>
      <w:r w:rsidRPr="000433C2">
        <w:rPr>
          <w:rFonts w:ascii="Times New Roman" w:hAnsi="Times New Roman" w:cs="Times New Roman"/>
          <w:sz w:val="24"/>
          <w:szCs w:val="24"/>
          <w:lang w:eastAsia="lv-LV"/>
        </w:rPr>
        <w:t>imūnsupresētiem</w:t>
      </w:r>
      <w:proofErr w:type="spellEnd"/>
      <w:r w:rsidRPr="000433C2">
        <w:rPr>
          <w:rFonts w:ascii="Times New Roman" w:hAnsi="Times New Roman" w:cs="Times New Roman"/>
          <w:sz w:val="24"/>
          <w:szCs w:val="24"/>
          <w:lang w:eastAsia="lv-LV"/>
        </w:rPr>
        <w:t xml:space="preserve"> pacientiem;</w:t>
      </w:r>
    </w:p>
    <w:p w14:paraId="199C30A4" w14:textId="71A39119" w:rsidR="002E0D45" w:rsidRPr="002E0D45" w:rsidRDefault="00626668" w:rsidP="004A2FF6">
      <w:pPr>
        <w:pStyle w:val="NoSpacing"/>
        <w:numPr>
          <w:ilvl w:val="1"/>
          <w:numId w:val="26"/>
        </w:numPr>
        <w:jc w:val="both"/>
        <w:rPr>
          <w:rFonts w:ascii="Times New Roman" w:hAnsi="Times New Roman" w:cs="Times New Roman"/>
          <w:sz w:val="24"/>
          <w:szCs w:val="24"/>
          <w:lang w:eastAsia="lv-LV"/>
        </w:rPr>
      </w:pPr>
      <w:r w:rsidRPr="002E0D45">
        <w:rPr>
          <w:rFonts w:ascii="Times New Roman" w:hAnsi="Times New Roman" w:cs="Times New Roman"/>
          <w:sz w:val="24"/>
          <w:szCs w:val="24"/>
          <w:lang w:eastAsia="lv-LV"/>
        </w:rPr>
        <w:t xml:space="preserve">pacientiem, kuriem indicēta ārstēšana ar pretvīrusa </w:t>
      </w:r>
      <w:proofErr w:type="spellStart"/>
      <w:r w:rsidRPr="002E0D45">
        <w:rPr>
          <w:rFonts w:ascii="Times New Roman" w:hAnsi="Times New Roman" w:cs="Times New Roman"/>
          <w:sz w:val="24"/>
          <w:szCs w:val="24"/>
          <w:lang w:eastAsia="lv-LV"/>
        </w:rPr>
        <w:t>monoklonālajām</w:t>
      </w:r>
      <w:proofErr w:type="spellEnd"/>
      <w:r w:rsidRPr="002E0D45">
        <w:rPr>
          <w:rFonts w:ascii="Times New Roman" w:hAnsi="Times New Roman" w:cs="Times New Roman"/>
          <w:sz w:val="24"/>
          <w:szCs w:val="24"/>
          <w:lang w:eastAsia="lv-LV"/>
        </w:rPr>
        <w:t xml:space="preserve">  antivielām;</w:t>
      </w:r>
    </w:p>
    <w:p w14:paraId="43BB74E5" w14:textId="3A7E47FB" w:rsidR="009951A4" w:rsidRPr="000433C2" w:rsidRDefault="00626668" w:rsidP="004A2FF6">
      <w:pPr>
        <w:pStyle w:val="NoSpacing"/>
        <w:numPr>
          <w:ilvl w:val="1"/>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 xml:space="preserve">personām, kurām saņemts pilns vakcinācijas kurss, bet </w:t>
      </w:r>
      <w:proofErr w:type="spellStart"/>
      <w:r w:rsidRPr="000433C2">
        <w:rPr>
          <w:rFonts w:ascii="Times New Roman" w:hAnsi="Times New Roman" w:cs="Times New Roman"/>
          <w:sz w:val="24"/>
          <w:szCs w:val="24"/>
          <w:lang w:eastAsia="lv-LV"/>
        </w:rPr>
        <w:t>stacionēšanas</w:t>
      </w:r>
      <w:proofErr w:type="spellEnd"/>
      <w:r w:rsidRPr="000433C2">
        <w:rPr>
          <w:rFonts w:ascii="Times New Roman" w:hAnsi="Times New Roman" w:cs="Times New Roman"/>
          <w:sz w:val="24"/>
          <w:szCs w:val="24"/>
          <w:lang w:eastAsia="lv-LV"/>
        </w:rPr>
        <w:t xml:space="preserve"> </w:t>
      </w:r>
      <w:r w:rsidR="00717DEC" w:rsidRPr="000433C2">
        <w:rPr>
          <w:rFonts w:ascii="Times New Roman" w:hAnsi="Times New Roman" w:cs="Times New Roman"/>
          <w:sz w:val="24"/>
          <w:szCs w:val="24"/>
          <w:lang w:eastAsia="lv-LV"/>
        </w:rPr>
        <w:t>gadījumā</w:t>
      </w:r>
      <w:r w:rsidRPr="000433C2">
        <w:rPr>
          <w:rFonts w:ascii="Times New Roman" w:hAnsi="Times New Roman" w:cs="Times New Roman"/>
          <w:sz w:val="24"/>
          <w:szCs w:val="24"/>
          <w:lang w:eastAsia="lv-LV"/>
        </w:rPr>
        <w:t xml:space="preserve"> (vai 14 dienu laikā pirms </w:t>
      </w:r>
      <w:proofErr w:type="spellStart"/>
      <w:r w:rsidRPr="000433C2">
        <w:rPr>
          <w:rFonts w:ascii="Times New Roman" w:hAnsi="Times New Roman" w:cs="Times New Roman"/>
          <w:sz w:val="24"/>
          <w:szCs w:val="24"/>
          <w:lang w:eastAsia="lv-LV"/>
        </w:rPr>
        <w:t>stacionēšanas</w:t>
      </w:r>
      <w:proofErr w:type="spellEnd"/>
      <w:r w:rsidRPr="000433C2">
        <w:rPr>
          <w:rFonts w:ascii="Times New Roman" w:hAnsi="Times New Roman" w:cs="Times New Roman"/>
          <w:sz w:val="24"/>
          <w:szCs w:val="24"/>
          <w:lang w:eastAsia="lv-LV"/>
        </w:rPr>
        <w:t>) bija noteikta SARS-C</w:t>
      </w:r>
      <w:r w:rsidR="00E43FAF" w:rsidRPr="000433C2">
        <w:rPr>
          <w:rFonts w:ascii="Times New Roman" w:hAnsi="Times New Roman" w:cs="Times New Roman"/>
          <w:sz w:val="24"/>
          <w:szCs w:val="24"/>
          <w:lang w:eastAsia="lv-LV"/>
        </w:rPr>
        <w:t>o</w:t>
      </w:r>
      <w:r w:rsidRPr="000433C2">
        <w:rPr>
          <w:rFonts w:ascii="Times New Roman" w:hAnsi="Times New Roman" w:cs="Times New Roman"/>
          <w:sz w:val="24"/>
          <w:szCs w:val="24"/>
          <w:lang w:eastAsia="lv-LV"/>
        </w:rPr>
        <w:t>V-2 RNS klātbūtne</w:t>
      </w:r>
    </w:p>
    <w:p w14:paraId="1B506CFA" w14:textId="606EA2B1" w:rsidR="009951A4" w:rsidRPr="000433C2" w:rsidRDefault="00626668" w:rsidP="004A2FF6">
      <w:pPr>
        <w:pStyle w:val="NoSpacing"/>
        <w:numPr>
          <w:ilvl w:val="0"/>
          <w:numId w:val="26"/>
        </w:numPr>
        <w:jc w:val="both"/>
        <w:rPr>
          <w:rFonts w:ascii="Times New Roman" w:hAnsi="Times New Roman" w:cs="Times New Roman"/>
          <w:b/>
          <w:bCs/>
          <w:sz w:val="24"/>
          <w:szCs w:val="24"/>
          <w:lang w:eastAsia="lv-LV"/>
        </w:rPr>
      </w:pPr>
      <w:r w:rsidRPr="000433C2">
        <w:rPr>
          <w:rFonts w:ascii="Times New Roman" w:hAnsi="Times New Roman" w:cs="Times New Roman"/>
          <w:sz w:val="24"/>
          <w:szCs w:val="24"/>
          <w:lang w:eastAsia="lv-LV"/>
        </w:rPr>
        <w:t>apstiprinošo testēšanu paraugiem no Valsts asinsdonoru centra, kuriem ir atklātas kopējās Anti-SARS-CoV-2 antivielas veico</w:t>
      </w:r>
      <w:r w:rsidR="001B1F09" w:rsidRPr="000433C2">
        <w:rPr>
          <w:rFonts w:ascii="Times New Roman" w:hAnsi="Times New Roman" w:cs="Times New Roman"/>
          <w:sz w:val="24"/>
          <w:szCs w:val="24"/>
          <w:lang w:eastAsia="lv-LV"/>
        </w:rPr>
        <w:t>t</w:t>
      </w:r>
      <w:r w:rsidRPr="000433C2">
        <w:rPr>
          <w:rFonts w:ascii="Times New Roman" w:hAnsi="Times New Roman" w:cs="Times New Roman"/>
          <w:sz w:val="24"/>
          <w:szCs w:val="24"/>
          <w:lang w:eastAsia="lv-LV"/>
        </w:rPr>
        <w:t xml:space="preserve"> antivielu </w:t>
      </w:r>
      <w:proofErr w:type="spellStart"/>
      <w:r w:rsidRPr="000433C2">
        <w:rPr>
          <w:rFonts w:ascii="Times New Roman" w:hAnsi="Times New Roman" w:cs="Times New Roman"/>
          <w:sz w:val="24"/>
          <w:szCs w:val="24"/>
          <w:lang w:eastAsia="lv-LV"/>
        </w:rPr>
        <w:t>skrīningu</w:t>
      </w:r>
      <w:proofErr w:type="spellEnd"/>
      <w:r w:rsidRPr="000433C2">
        <w:rPr>
          <w:rFonts w:ascii="Times New Roman" w:hAnsi="Times New Roman" w:cs="Times New Roman"/>
          <w:sz w:val="24"/>
          <w:szCs w:val="24"/>
          <w:lang w:eastAsia="lv-LV"/>
        </w:rPr>
        <w:t xml:space="preserve"> asins donoriem.</w:t>
      </w:r>
    </w:p>
    <w:p w14:paraId="1FCB2B35" w14:textId="2F19088D" w:rsidR="003D22A4" w:rsidRPr="000433C2" w:rsidRDefault="00626668" w:rsidP="002102BA">
      <w:pPr>
        <w:pStyle w:val="Heading2"/>
        <w:numPr>
          <w:ilvl w:val="0"/>
          <w:numId w:val="33"/>
        </w:numPr>
        <w:rPr>
          <w:rStyle w:val="Strong"/>
          <w:b/>
          <w:bCs w:val="0"/>
        </w:rPr>
      </w:pPr>
      <w:r w:rsidRPr="000433C2">
        <w:rPr>
          <w:rStyle w:val="Strong"/>
          <w:b/>
          <w:bCs w:val="0"/>
        </w:rPr>
        <w:lastRenderedPageBreak/>
        <w:t>SARS-CoV-2 vīrusa  sekven</w:t>
      </w:r>
      <w:r w:rsidR="00CE0A63" w:rsidRPr="000433C2">
        <w:rPr>
          <w:rStyle w:val="Strong"/>
          <w:b/>
          <w:bCs w:val="0"/>
        </w:rPr>
        <w:t>c</w:t>
      </w:r>
      <w:r w:rsidRPr="000433C2">
        <w:rPr>
          <w:rStyle w:val="Strong"/>
          <w:b/>
          <w:bCs w:val="0"/>
        </w:rPr>
        <w:t>ēšana</w:t>
      </w:r>
    </w:p>
    <w:p w14:paraId="0716E376" w14:textId="3A7CF4FD" w:rsidR="003F6F30" w:rsidRPr="000433C2" w:rsidRDefault="00626668" w:rsidP="00327545">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Nacionālā mikrobioloģijas references laboratorija (turpmāk – NRL) koordinē un organizē SARS-CoV-2 </w:t>
      </w:r>
      <w:r w:rsidR="003D761E" w:rsidRPr="000433C2">
        <w:rPr>
          <w:rFonts w:ascii="Times New Roman" w:hAnsi="Times New Roman" w:cs="Times New Roman"/>
          <w:sz w:val="24"/>
          <w:szCs w:val="24"/>
        </w:rPr>
        <w:t xml:space="preserve">vīrusa </w:t>
      </w:r>
      <w:r w:rsidRPr="000433C2">
        <w:rPr>
          <w:rFonts w:ascii="Times New Roman" w:hAnsi="Times New Roman" w:cs="Times New Roman"/>
          <w:sz w:val="24"/>
          <w:szCs w:val="24"/>
        </w:rPr>
        <w:t xml:space="preserve">pilnu genoma sekvencēšanu. Laboratorijās, kuras </w:t>
      </w:r>
      <w:r w:rsidR="003D761E" w:rsidRPr="000433C2">
        <w:rPr>
          <w:rFonts w:ascii="Times New Roman" w:hAnsi="Times New Roman" w:cs="Times New Roman"/>
          <w:sz w:val="24"/>
          <w:szCs w:val="24"/>
        </w:rPr>
        <w:t xml:space="preserve">veic testēšanu </w:t>
      </w:r>
      <w:r w:rsidRPr="000433C2">
        <w:rPr>
          <w:rFonts w:ascii="Times New Roman" w:hAnsi="Times New Roman" w:cs="Times New Roman"/>
          <w:sz w:val="24"/>
          <w:szCs w:val="24"/>
        </w:rPr>
        <w:t xml:space="preserve">SARS-CoV-2 </w:t>
      </w:r>
      <w:r w:rsidR="003D761E" w:rsidRPr="000433C2">
        <w:rPr>
          <w:rFonts w:ascii="Times New Roman" w:hAnsi="Times New Roman" w:cs="Times New Roman"/>
          <w:sz w:val="24"/>
          <w:szCs w:val="24"/>
        </w:rPr>
        <w:t>noteikšanai</w:t>
      </w:r>
      <w:r w:rsidR="00AE52EE" w:rsidRPr="000433C2">
        <w:rPr>
          <w:rFonts w:ascii="Times New Roman" w:hAnsi="Times New Roman" w:cs="Times New Roman"/>
          <w:sz w:val="24"/>
          <w:szCs w:val="24"/>
        </w:rPr>
        <w:t>,</w:t>
      </w:r>
      <w:r w:rsidR="003D761E" w:rsidRPr="000433C2">
        <w:rPr>
          <w:rFonts w:ascii="Times New Roman" w:hAnsi="Times New Roman" w:cs="Times New Roman"/>
          <w:sz w:val="24"/>
          <w:szCs w:val="24"/>
        </w:rPr>
        <w:t xml:space="preserve"> </w:t>
      </w:r>
      <w:r w:rsidR="00AE52EE" w:rsidRPr="000433C2">
        <w:rPr>
          <w:rFonts w:ascii="Times New Roman" w:hAnsi="Times New Roman" w:cs="Times New Roman"/>
          <w:sz w:val="24"/>
          <w:szCs w:val="24"/>
        </w:rPr>
        <w:t>atbilstoši noslēgtajiem</w:t>
      </w:r>
      <w:r w:rsidR="003D761E" w:rsidRPr="000433C2">
        <w:rPr>
          <w:rFonts w:ascii="Times New Roman" w:hAnsi="Times New Roman" w:cs="Times New Roman"/>
          <w:sz w:val="24"/>
          <w:szCs w:val="24"/>
        </w:rPr>
        <w:t xml:space="preserve"> </w:t>
      </w:r>
      <w:r w:rsidRPr="000433C2">
        <w:rPr>
          <w:rFonts w:ascii="Times New Roman" w:hAnsi="Times New Roman" w:cs="Times New Roman"/>
          <w:sz w:val="24"/>
          <w:szCs w:val="24"/>
        </w:rPr>
        <w:t>līgumi</w:t>
      </w:r>
      <w:r w:rsidR="00CE0A63" w:rsidRPr="000433C2">
        <w:rPr>
          <w:rFonts w:ascii="Times New Roman" w:hAnsi="Times New Roman" w:cs="Times New Roman"/>
          <w:sz w:val="24"/>
          <w:szCs w:val="24"/>
        </w:rPr>
        <w:t>em</w:t>
      </w:r>
      <w:r w:rsidRPr="000433C2">
        <w:rPr>
          <w:rFonts w:ascii="Times New Roman" w:hAnsi="Times New Roman" w:cs="Times New Roman"/>
          <w:sz w:val="24"/>
          <w:szCs w:val="24"/>
        </w:rPr>
        <w:t xml:space="preserve"> ar </w:t>
      </w:r>
      <w:r w:rsidR="00AE52EE" w:rsidRPr="000433C2">
        <w:rPr>
          <w:rFonts w:ascii="Times New Roman" w:hAnsi="Times New Roman" w:cs="Times New Roman"/>
          <w:sz w:val="24"/>
          <w:szCs w:val="24"/>
        </w:rPr>
        <w:t>Nacionālo veselības dienestu</w:t>
      </w:r>
      <w:r w:rsidRPr="000433C2">
        <w:rPr>
          <w:rFonts w:ascii="Times New Roman" w:hAnsi="Times New Roman" w:cs="Times New Roman"/>
          <w:sz w:val="24"/>
          <w:szCs w:val="24"/>
        </w:rPr>
        <w:t xml:space="preserve">, nodrošina </w:t>
      </w:r>
      <w:r w:rsidR="003D761E" w:rsidRPr="000433C2">
        <w:rPr>
          <w:rFonts w:ascii="Times New Roman" w:hAnsi="Times New Roman" w:cs="Times New Roman"/>
          <w:sz w:val="24"/>
          <w:szCs w:val="24"/>
        </w:rPr>
        <w:t xml:space="preserve">NRL </w:t>
      </w:r>
      <w:r w:rsidRPr="000433C2">
        <w:rPr>
          <w:rFonts w:ascii="Times New Roman" w:hAnsi="Times New Roman" w:cs="Times New Roman"/>
          <w:sz w:val="24"/>
          <w:szCs w:val="24"/>
        </w:rPr>
        <w:t xml:space="preserve">piekļuvi visiem paraugiem, kuros ir noteikta SARS-CoV-2 vīrusa RNS klātbūtne ģenētiskās uzraudzības nodrošināšanai. </w:t>
      </w:r>
    </w:p>
    <w:p w14:paraId="1420D573" w14:textId="4D955F1C" w:rsidR="003F6F30" w:rsidRPr="000433C2" w:rsidRDefault="00626668" w:rsidP="00327545">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NRL sadarbībā ar SPKC </w:t>
      </w:r>
      <w:r w:rsidR="003D761E" w:rsidRPr="000433C2">
        <w:rPr>
          <w:rFonts w:ascii="Times New Roman" w:hAnsi="Times New Roman" w:cs="Times New Roman"/>
          <w:sz w:val="24"/>
          <w:szCs w:val="24"/>
        </w:rPr>
        <w:t xml:space="preserve">un laboratorijām </w:t>
      </w:r>
      <w:r w:rsidRPr="000433C2">
        <w:rPr>
          <w:rFonts w:ascii="Times New Roman" w:hAnsi="Times New Roman" w:cs="Times New Roman"/>
          <w:sz w:val="24"/>
          <w:szCs w:val="24"/>
        </w:rPr>
        <w:t>organizē SARS-CoV-2 RNS pozitīvo paraugu vākšanu ar mērķi veikt epidemioloģiskajai situācijai atbilstošu paraugu atlasi un tālāku sekvencēšanu.</w:t>
      </w:r>
    </w:p>
    <w:p w14:paraId="4AA95D5D" w14:textId="779B5FB1" w:rsidR="003F6F30" w:rsidRPr="000433C2" w:rsidRDefault="00626668" w:rsidP="00AF30E4">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Laboratorijas regulāri</w:t>
      </w:r>
      <w:r w:rsidR="00AE52EE" w:rsidRPr="000433C2">
        <w:rPr>
          <w:rFonts w:ascii="Times New Roman" w:hAnsi="Times New Roman" w:cs="Times New Roman"/>
          <w:sz w:val="24"/>
          <w:szCs w:val="24"/>
        </w:rPr>
        <w:t>,</w:t>
      </w:r>
      <w:r w:rsidRPr="000433C2">
        <w:rPr>
          <w:rFonts w:ascii="Times New Roman" w:hAnsi="Times New Roman" w:cs="Times New Roman"/>
          <w:sz w:val="24"/>
          <w:szCs w:val="24"/>
        </w:rPr>
        <w:t xml:space="preserve"> līdz otrdienas beigām, </w:t>
      </w:r>
      <w:proofErr w:type="spellStart"/>
      <w:r w:rsidRPr="000433C2">
        <w:rPr>
          <w:rFonts w:ascii="Times New Roman" w:hAnsi="Times New Roman" w:cs="Times New Roman"/>
          <w:sz w:val="24"/>
          <w:szCs w:val="24"/>
        </w:rPr>
        <w:t>sūta</w:t>
      </w:r>
      <w:proofErr w:type="spellEnd"/>
      <w:r w:rsidRPr="000433C2">
        <w:rPr>
          <w:rFonts w:ascii="Times New Roman" w:hAnsi="Times New Roman" w:cs="Times New Roman"/>
          <w:sz w:val="24"/>
          <w:szCs w:val="24"/>
        </w:rPr>
        <w:t xml:space="preserve"> atlasītos pozitīvos paraugus, kad </w:t>
      </w:r>
      <w:proofErr w:type="spellStart"/>
      <w:r w:rsidRPr="000433C2">
        <w:rPr>
          <w:rFonts w:ascii="Times New Roman" w:hAnsi="Times New Roman" w:cs="Times New Roman"/>
          <w:sz w:val="24"/>
          <w:szCs w:val="24"/>
        </w:rPr>
        <w:t>Ct</w:t>
      </w:r>
      <w:proofErr w:type="spellEnd"/>
      <w:r w:rsidRPr="000433C2">
        <w:rPr>
          <w:rFonts w:ascii="Times New Roman" w:hAnsi="Times New Roman" w:cs="Times New Roman"/>
          <w:sz w:val="24"/>
          <w:szCs w:val="24"/>
        </w:rPr>
        <w:t xml:space="preserve"> (</w:t>
      </w:r>
      <w:proofErr w:type="spellStart"/>
      <w:r w:rsidRPr="000433C2">
        <w:rPr>
          <w:rFonts w:ascii="Times New Roman" w:hAnsi="Times New Roman" w:cs="Times New Roman"/>
          <w:i/>
          <w:iCs/>
          <w:sz w:val="24"/>
          <w:szCs w:val="24"/>
        </w:rPr>
        <w:t>cycle</w:t>
      </w:r>
      <w:proofErr w:type="spellEnd"/>
      <w:r w:rsidRPr="000433C2">
        <w:rPr>
          <w:rFonts w:ascii="Times New Roman" w:hAnsi="Times New Roman" w:cs="Times New Roman"/>
          <w:i/>
          <w:iCs/>
          <w:sz w:val="24"/>
          <w:szCs w:val="24"/>
        </w:rPr>
        <w:t xml:space="preserve"> </w:t>
      </w:r>
      <w:proofErr w:type="spellStart"/>
      <w:r w:rsidRPr="000433C2">
        <w:rPr>
          <w:rFonts w:ascii="Times New Roman" w:hAnsi="Times New Roman" w:cs="Times New Roman"/>
          <w:i/>
          <w:iCs/>
          <w:sz w:val="24"/>
          <w:szCs w:val="24"/>
        </w:rPr>
        <w:t>threshold</w:t>
      </w:r>
      <w:proofErr w:type="spellEnd"/>
      <w:r w:rsidRPr="000433C2">
        <w:rPr>
          <w:rFonts w:ascii="Times New Roman" w:hAnsi="Times New Roman" w:cs="Times New Roman"/>
          <w:sz w:val="24"/>
          <w:szCs w:val="24"/>
        </w:rPr>
        <w:t xml:space="preserve">) vērtības PĶR ir mazākas par 30 (gēniem, kas nav E gēns). Vēlamais parauga apjoms </w:t>
      </w:r>
      <w:r w:rsidR="001B1F09" w:rsidRPr="000433C2">
        <w:rPr>
          <w:rFonts w:ascii="Times New Roman" w:hAnsi="Times New Roman" w:cs="Times New Roman"/>
          <w:sz w:val="24"/>
          <w:szCs w:val="24"/>
        </w:rPr>
        <w:t xml:space="preserve">vismaz </w:t>
      </w:r>
      <w:r w:rsidRPr="000433C2">
        <w:rPr>
          <w:rFonts w:ascii="Times New Roman" w:hAnsi="Times New Roman" w:cs="Times New Roman"/>
          <w:sz w:val="24"/>
          <w:szCs w:val="24"/>
        </w:rPr>
        <w:t xml:space="preserve">250 µl. Kopā ar paraugiem </w:t>
      </w:r>
      <w:r w:rsidR="003D761E" w:rsidRPr="000433C2">
        <w:rPr>
          <w:rFonts w:ascii="Times New Roman" w:hAnsi="Times New Roman" w:cs="Times New Roman"/>
          <w:sz w:val="24"/>
          <w:szCs w:val="24"/>
        </w:rPr>
        <w:t xml:space="preserve">sniedz </w:t>
      </w:r>
      <w:r w:rsidRPr="000433C2">
        <w:rPr>
          <w:rFonts w:ascii="Times New Roman" w:hAnsi="Times New Roman" w:cs="Times New Roman"/>
          <w:sz w:val="24"/>
          <w:szCs w:val="24"/>
        </w:rPr>
        <w:t xml:space="preserve">informāciju par paraugu izcelsmi (SPKC forma pozitīvajiem paraugiem bez personu identificējošas informācijas) ar pievienotām </w:t>
      </w:r>
      <w:proofErr w:type="spellStart"/>
      <w:r w:rsidRPr="000433C2">
        <w:rPr>
          <w:rFonts w:ascii="Times New Roman" w:hAnsi="Times New Roman" w:cs="Times New Roman"/>
          <w:sz w:val="24"/>
          <w:szCs w:val="24"/>
        </w:rPr>
        <w:t>Ct</w:t>
      </w:r>
      <w:proofErr w:type="spellEnd"/>
      <w:r w:rsidRPr="000433C2">
        <w:rPr>
          <w:rFonts w:ascii="Times New Roman" w:hAnsi="Times New Roman" w:cs="Times New Roman"/>
          <w:sz w:val="24"/>
          <w:szCs w:val="24"/>
        </w:rPr>
        <w:t xml:space="preserve"> vērtībām.</w:t>
      </w:r>
    </w:p>
    <w:p w14:paraId="7CA5EFC6" w14:textId="7695C697" w:rsidR="003F6F30" w:rsidRPr="000433C2" w:rsidRDefault="00626668" w:rsidP="00AF30E4">
      <w:pPr>
        <w:pStyle w:val="NoSpacing"/>
        <w:numPr>
          <w:ilvl w:val="0"/>
          <w:numId w:val="26"/>
        </w:numPr>
        <w:jc w:val="both"/>
        <w:rPr>
          <w:rFonts w:ascii="Times New Roman" w:hAnsi="Times New Roman" w:cs="Times New Roman"/>
          <w:sz w:val="24"/>
          <w:szCs w:val="24"/>
        </w:rPr>
      </w:pPr>
      <w:r w:rsidRPr="000433C2">
        <w:rPr>
          <w:rFonts w:ascii="Times New Roman" w:hAnsi="Times New Roman" w:cs="Times New Roman"/>
          <w:sz w:val="24"/>
          <w:szCs w:val="24"/>
        </w:rPr>
        <w:t>Pozitīvo paraugu atlase tālākai sekvencēšanai:</w:t>
      </w:r>
    </w:p>
    <w:p w14:paraId="04EC685C" w14:textId="235FD853" w:rsidR="003F6F30" w:rsidRPr="000433C2" w:rsidRDefault="00626668"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 </w:t>
      </w:r>
      <w:proofErr w:type="spellStart"/>
      <w:r w:rsidRPr="000433C2">
        <w:rPr>
          <w:rFonts w:ascii="Times New Roman" w:hAnsi="Times New Roman" w:cs="Times New Roman"/>
          <w:sz w:val="24"/>
          <w:szCs w:val="24"/>
        </w:rPr>
        <w:t>Nejaušināti</w:t>
      </w:r>
      <w:proofErr w:type="spellEnd"/>
      <w:r w:rsidRPr="000433C2">
        <w:rPr>
          <w:rFonts w:ascii="Times New Roman" w:hAnsi="Times New Roman" w:cs="Times New Roman"/>
          <w:sz w:val="24"/>
          <w:szCs w:val="24"/>
        </w:rPr>
        <w:t xml:space="preserve"> atlasīti paraugi laboratorijās – paraugi, kas proporcionāli atbilst reģionu iedalījumam un vecuma struktūrai (līdz 70% no sekvencēšanas apjoma)</w:t>
      </w:r>
    </w:p>
    <w:p w14:paraId="7C6C3469" w14:textId="091C4B60" w:rsidR="003F6F30" w:rsidRPr="000433C2" w:rsidRDefault="00626668"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Klīniskās indikācijas (līdz 1</w:t>
      </w:r>
      <w:r w:rsidR="003D761E" w:rsidRPr="000433C2">
        <w:rPr>
          <w:rFonts w:ascii="Times New Roman" w:hAnsi="Times New Roman" w:cs="Times New Roman"/>
          <w:sz w:val="24"/>
          <w:szCs w:val="24"/>
        </w:rPr>
        <w:t>5</w:t>
      </w:r>
      <w:r w:rsidRPr="000433C2">
        <w:rPr>
          <w:rFonts w:ascii="Times New Roman" w:hAnsi="Times New Roman" w:cs="Times New Roman"/>
          <w:sz w:val="24"/>
          <w:szCs w:val="24"/>
        </w:rPr>
        <w:t>% no sekvencēšanas apjoma):</w:t>
      </w:r>
    </w:p>
    <w:p w14:paraId="4A3F6E67"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Covid-19 </w:t>
      </w:r>
      <w:proofErr w:type="spellStart"/>
      <w:r w:rsidRPr="000433C2">
        <w:rPr>
          <w:rFonts w:ascii="Times New Roman" w:hAnsi="Times New Roman" w:cs="Times New Roman"/>
          <w:sz w:val="24"/>
          <w:szCs w:val="24"/>
        </w:rPr>
        <w:t>reinfekcijas</w:t>
      </w:r>
      <w:proofErr w:type="spellEnd"/>
      <w:r w:rsidRPr="000433C2">
        <w:rPr>
          <w:rFonts w:ascii="Times New Roman" w:hAnsi="Times New Roman" w:cs="Times New Roman"/>
          <w:sz w:val="24"/>
          <w:szCs w:val="24"/>
        </w:rPr>
        <w:t xml:space="preserve"> gadījumi;</w:t>
      </w:r>
    </w:p>
    <w:p w14:paraId="2B25702B"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Covid-19 pacients </w:t>
      </w:r>
      <w:r w:rsidR="003D761E" w:rsidRPr="000433C2">
        <w:rPr>
          <w:rFonts w:ascii="Times New Roman" w:hAnsi="Times New Roman" w:cs="Times New Roman"/>
          <w:sz w:val="24"/>
          <w:szCs w:val="24"/>
        </w:rPr>
        <w:t>ar pabeigt</w:t>
      </w:r>
      <w:r w:rsidR="00AE52EE" w:rsidRPr="000433C2">
        <w:rPr>
          <w:rFonts w:ascii="Times New Roman" w:hAnsi="Times New Roman" w:cs="Times New Roman"/>
          <w:sz w:val="24"/>
          <w:szCs w:val="24"/>
        </w:rPr>
        <w:t>u</w:t>
      </w:r>
      <w:r w:rsidRPr="000433C2">
        <w:rPr>
          <w:rFonts w:ascii="Times New Roman" w:hAnsi="Times New Roman" w:cs="Times New Roman"/>
          <w:sz w:val="24"/>
          <w:szCs w:val="24"/>
        </w:rPr>
        <w:t xml:space="preserve"> vakcinācijas kursu pret Covid-19 infekciju;</w:t>
      </w:r>
    </w:p>
    <w:p w14:paraId="56BAF800"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Netipiski klīniskie Covid-19 gadījumi;</w:t>
      </w:r>
    </w:p>
    <w:p w14:paraId="0E84D714" w14:textId="77000489" w:rsidR="003F6F30"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Stacionāra Covid-19 pacienti:</w:t>
      </w:r>
    </w:p>
    <w:p w14:paraId="5106F4B2" w14:textId="77777777" w:rsidR="00AF30E4" w:rsidRPr="000433C2" w:rsidRDefault="00626668" w:rsidP="00AF30E4">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Sākot ar 20. </w:t>
      </w:r>
      <w:proofErr w:type="spellStart"/>
      <w:r w:rsidRPr="000433C2">
        <w:rPr>
          <w:rFonts w:ascii="Times New Roman" w:hAnsi="Times New Roman" w:cs="Times New Roman"/>
          <w:sz w:val="24"/>
          <w:szCs w:val="24"/>
        </w:rPr>
        <w:t>stacionēšanas</w:t>
      </w:r>
      <w:proofErr w:type="spellEnd"/>
      <w:r w:rsidRPr="000433C2">
        <w:rPr>
          <w:rFonts w:ascii="Times New Roman" w:hAnsi="Times New Roman" w:cs="Times New Roman"/>
          <w:sz w:val="24"/>
          <w:szCs w:val="24"/>
        </w:rPr>
        <w:t xml:space="preserve"> dienu un turpmāk ik 14 dienas, sekojošās klīniskās situācijās pacientiem tiek veikta atkārtota SARS-CoV-2 testēšana ar </w:t>
      </w:r>
      <w:proofErr w:type="spellStart"/>
      <w:r w:rsidRPr="000433C2">
        <w:rPr>
          <w:rFonts w:ascii="Times New Roman" w:hAnsi="Times New Roman" w:cs="Times New Roman"/>
          <w:sz w:val="24"/>
          <w:szCs w:val="24"/>
        </w:rPr>
        <w:t>molekulārbioloģiskām</w:t>
      </w:r>
      <w:proofErr w:type="spellEnd"/>
      <w:r w:rsidRPr="000433C2">
        <w:rPr>
          <w:rFonts w:ascii="Times New Roman" w:hAnsi="Times New Roman" w:cs="Times New Roman"/>
          <w:sz w:val="24"/>
          <w:szCs w:val="24"/>
        </w:rPr>
        <w:t xml:space="preserve"> metodēm un pozitīva rezultātā gadījumā;</w:t>
      </w:r>
    </w:p>
    <w:p w14:paraId="527E58F8" w14:textId="77777777" w:rsidR="00397D76" w:rsidRPr="000433C2" w:rsidRDefault="00626668" w:rsidP="00397D76">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Smaga Covid-19 infekcijas gaita, pacienti, kas ārstējas intensīvās terapijas nodaļās;</w:t>
      </w:r>
    </w:p>
    <w:p w14:paraId="3F938844" w14:textId="77777777" w:rsidR="00397D76" w:rsidRPr="000433C2" w:rsidRDefault="00626668" w:rsidP="00397D76">
      <w:pPr>
        <w:pStyle w:val="NoSpacing"/>
        <w:numPr>
          <w:ilvl w:val="3"/>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Covid-19 infekcijas pacients ar sekojošu </w:t>
      </w:r>
      <w:proofErr w:type="spellStart"/>
      <w:r w:rsidRPr="000433C2">
        <w:rPr>
          <w:rFonts w:ascii="Times New Roman" w:hAnsi="Times New Roman" w:cs="Times New Roman"/>
          <w:sz w:val="24"/>
          <w:szCs w:val="24"/>
        </w:rPr>
        <w:t>imūnsupresiju</w:t>
      </w:r>
      <w:proofErr w:type="spellEnd"/>
      <w:r w:rsidRPr="000433C2">
        <w:rPr>
          <w:rFonts w:ascii="Times New Roman" w:hAnsi="Times New Roman" w:cs="Times New Roman"/>
          <w:sz w:val="24"/>
          <w:szCs w:val="24"/>
        </w:rPr>
        <w:t>:</w:t>
      </w:r>
    </w:p>
    <w:p w14:paraId="6E7205C1" w14:textId="77777777" w:rsidR="00397D76" w:rsidRPr="000433C2" w:rsidRDefault="00626668"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transplantāta saņēmējs;</w:t>
      </w:r>
    </w:p>
    <w:p w14:paraId="0656D920" w14:textId="77777777" w:rsidR="00397D76" w:rsidRPr="000433C2" w:rsidRDefault="00626668"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 xml:space="preserve">pacients, kas ilgstoši saņem </w:t>
      </w:r>
      <w:proofErr w:type="spellStart"/>
      <w:r w:rsidRPr="000433C2">
        <w:rPr>
          <w:rFonts w:ascii="Times New Roman" w:hAnsi="Times New Roman" w:cs="Times New Roman"/>
          <w:sz w:val="24"/>
          <w:szCs w:val="24"/>
        </w:rPr>
        <w:t>kortikosteroīdus</w:t>
      </w:r>
      <w:proofErr w:type="spellEnd"/>
      <w:r w:rsidRPr="000433C2">
        <w:rPr>
          <w:rFonts w:ascii="Times New Roman" w:hAnsi="Times New Roman" w:cs="Times New Roman"/>
          <w:sz w:val="24"/>
          <w:szCs w:val="24"/>
        </w:rPr>
        <w:t xml:space="preserve"> vai citas </w:t>
      </w:r>
      <w:proofErr w:type="spellStart"/>
      <w:r w:rsidRPr="000433C2">
        <w:rPr>
          <w:rFonts w:ascii="Times New Roman" w:hAnsi="Times New Roman" w:cs="Times New Roman"/>
          <w:sz w:val="24"/>
          <w:szCs w:val="24"/>
        </w:rPr>
        <w:t>imūnmodulējošas</w:t>
      </w:r>
      <w:proofErr w:type="spellEnd"/>
      <w:r w:rsidRPr="000433C2">
        <w:rPr>
          <w:rFonts w:ascii="Times New Roman" w:hAnsi="Times New Roman" w:cs="Times New Roman"/>
          <w:sz w:val="24"/>
          <w:szCs w:val="24"/>
        </w:rPr>
        <w:t xml:space="preserve"> zāles vai vēža ķīmijterapiju;</w:t>
      </w:r>
    </w:p>
    <w:p w14:paraId="333F67AA" w14:textId="77777777" w:rsidR="00397D76" w:rsidRPr="000433C2" w:rsidRDefault="00626668"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pacients ar HIV infekciju uz zemu CD4 šūnu skaitu;</w:t>
      </w:r>
    </w:p>
    <w:p w14:paraId="452A31BF" w14:textId="37903B4A" w:rsidR="003F6F30" w:rsidRPr="000433C2" w:rsidRDefault="00626668" w:rsidP="00397D76">
      <w:pPr>
        <w:pStyle w:val="NoSpacing"/>
        <w:numPr>
          <w:ilvl w:val="4"/>
          <w:numId w:val="26"/>
        </w:numPr>
        <w:jc w:val="both"/>
        <w:rPr>
          <w:rFonts w:ascii="Times New Roman" w:hAnsi="Times New Roman" w:cs="Times New Roman"/>
          <w:sz w:val="24"/>
          <w:szCs w:val="24"/>
        </w:rPr>
      </w:pPr>
      <w:r w:rsidRPr="000433C2">
        <w:rPr>
          <w:rFonts w:ascii="Times New Roman" w:hAnsi="Times New Roman" w:cs="Times New Roman"/>
          <w:sz w:val="24"/>
          <w:szCs w:val="24"/>
        </w:rPr>
        <w:t>pacients ar citu imūndeficītu;</w:t>
      </w:r>
    </w:p>
    <w:p w14:paraId="7EC33823" w14:textId="7830FC19" w:rsidR="003F6F30" w:rsidRPr="000433C2" w:rsidRDefault="00626668" w:rsidP="00AF30E4">
      <w:pPr>
        <w:pStyle w:val="NoSpacing"/>
        <w:numPr>
          <w:ilvl w:val="1"/>
          <w:numId w:val="26"/>
        </w:numPr>
        <w:jc w:val="both"/>
        <w:rPr>
          <w:rFonts w:ascii="Times New Roman" w:hAnsi="Times New Roman" w:cs="Times New Roman"/>
          <w:sz w:val="24"/>
          <w:szCs w:val="24"/>
        </w:rPr>
      </w:pPr>
      <w:r w:rsidRPr="000433C2">
        <w:rPr>
          <w:rFonts w:ascii="Times New Roman" w:hAnsi="Times New Roman" w:cs="Times New Roman"/>
          <w:sz w:val="24"/>
          <w:szCs w:val="24"/>
        </w:rPr>
        <w:t>Pēc epidemioloģiskās indikācijas (līdz 1</w:t>
      </w:r>
      <w:r w:rsidR="003D761E" w:rsidRPr="000433C2">
        <w:rPr>
          <w:rFonts w:ascii="Times New Roman" w:hAnsi="Times New Roman" w:cs="Times New Roman"/>
          <w:sz w:val="24"/>
          <w:szCs w:val="24"/>
        </w:rPr>
        <w:t>5</w:t>
      </w:r>
      <w:r w:rsidRPr="000433C2">
        <w:rPr>
          <w:rFonts w:ascii="Times New Roman" w:hAnsi="Times New Roman" w:cs="Times New Roman"/>
          <w:sz w:val="24"/>
          <w:szCs w:val="24"/>
        </w:rPr>
        <w:t xml:space="preserve">% no sekvencēšanas apjoma): </w:t>
      </w:r>
    </w:p>
    <w:p w14:paraId="5D46E595"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lieli Covid-19 uzliesmojumi;</w:t>
      </w:r>
    </w:p>
    <w:p w14:paraId="6FC3B2C5"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straujš gadījumu skaita pieaugums administratīvajā teritorijā;</w:t>
      </w:r>
    </w:p>
    <w:p w14:paraId="17925BAB" w14:textId="77777777" w:rsidR="00AF30E4"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ievestie Covid-19 gadījumi;</w:t>
      </w:r>
    </w:p>
    <w:p w14:paraId="01B0A477" w14:textId="783EAD7C" w:rsidR="003F6F30" w:rsidRPr="000433C2" w:rsidRDefault="00626668" w:rsidP="00AF30E4">
      <w:pPr>
        <w:pStyle w:val="NoSpacing"/>
        <w:numPr>
          <w:ilvl w:val="2"/>
          <w:numId w:val="26"/>
        </w:numPr>
        <w:jc w:val="both"/>
        <w:rPr>
          <w:rFonts w:ascii="Times New Roman" w:hAnsi="Times New Roman" w:cs="Times New Roman"/>
          <w:sz w:val="24"/>
          <w:szCs w:val="24"/>
        </w:rPr>
      </w:pPr>
      <w:r w:rsidRPr="000433C2">
        <w:rPr>
          <w:rFonts w:ascii="Times New Roman" w:hAnsi="Times New Roman" w:cs="Times New Roman"/>
          <w:sz w:val="24"/>
          <w:szCs w:val="24"/>
        </w:rPr>
        <w:t>Covid-19 klasteru epidemioloģiskās izmeklēšanas nolūkā.</w:t>
      </w:r>
    </w:p>
    <w:p w14:paraId="5CDE259D" w14:textId="4B6994F0" w:rsidR="00B63C24" w:rsidRPr="000433C2" w:rsidRDefault="00626668" w:rsidP="002102BA">
      <w:pPr>
        <w:pStyle w:val="Heading2"/>
        <w:numPr>
          <w:ilvl w:val="0"/>
          <w:numId w:val="33"/>
        </w:numPr>
      </w:pPr>
      <w:r w:rsidRPr="000433C2">
        <w:rPr>
          <w:rFonts w:eastAsia="Segoe UI"/>
        </w:rPr>
        <w:t xml:space="preserve">SARS-CoV-2 vīrusa variantu </w:t>
      </w:r>
      <w:proofErr w:type="spellStart"/>
      <w:r w:rsidRPr="000433C2">
        <w:rPr>
          <w:rFonts w:eastAsia="Segoe UI"/>
        </w:rPr>
        <w:t>skrīnings</w:t>
      </w:r>
      <w:proofErr w:type="spellEnd"/>
      <w:r w:rsidRPr="000433C2">
        <w:rPr>
          <w:rFonts w:eastAsia="Segoe UI"/>
        </w:rPr>
        <w:t xml:space="preserve"> ar RT-PĶR</w:t>
      </w:r>
    </w:p>
    <w:p w14:paraId="3ECBF797" w14:textId="12E81A1F" w:rsidR="00B63C24" w:rsidRPr="000433C2" w:rsidRDefault="00626668" w:rsidP="00AF30E4">
      <w:pPr>
        <w:pStyle w:val="ListParagraph"/>
        <w:numPr>
          <w:ilvl w:val="0"/>
          <w:numId w:val="26"/>
        </w:numPr>
        <w:spacing w:after="0" w:line="240" w:lineRule="auto"/>
        <w:jc w:val="both"/>
        <w:rPr>
          <w:rFonts w:ascii="Times New Roman" w:eastAsia="Segoe UI" w:hAnsi="Times New Roman" w:cs="Times New Roman"/>
          <w:sz w:val="24"/>
          <w:szCs w:val="24"/>
        </w:rPr>
      </w:pPr>
      <w:r w:rsidRPr="000433C2">
        <w:rPr>
          <w:rFonts w:ascii="Times New Roman" w:eastAsia="Segoe UI" w:hAnsi="Times New Roman" w:cs="Times New Roman"/>
          <w:sz w:val="24"/>
          <w:szCs w:val="24"/>
        </w:rPr>
        <w:t xml:space="preserve">Lai nodrošinātu savlaicīgu ieskatu par SARS-CoV-2 celmu ar galvenajām mutācijām </w:t>
      </w:r>
      <w:proofErr w:type="spellStart"/>
      <w:r w:rsidRPr="000433C2">
        <w:rPr>
          <w:rFonts w:ascii="Times New Roman" w:eastAsia="Segoe UI" w:hAnsi="Times New Roman" w:cs="Times New Roman"/>
          <w:i/>
          <w:iCs/>
          <w:sz w:val="24"/>
          <w:szCs w:val="24"/>
        </w:rPr>
        <w:t>Spike</w:t>
      </w:r>
      <w:proofErr w:type="spellEnd"/>
      <w:r w:rsidRPr="000433C2">
        <w:rPr>
          <w:rFonts w:ascii="Times New Roman" w:eastAsia="Segoe UI" w:hAnsi="Times New Roman" w:cs="Times New Roman"/>
          <w:sz w:val="24"/>
          <w:szCs w:val="24"/>
        </w:rPr>
        <w:t xml:space="preserve"> proteīnu kodējošā gēnā izplatību valstī, laboratorijām kurām ir iespēja veikt mutācij</w:t>
      </w:r>
      <w:r w:rsidR="001B1F09" w:rsidRPr="000433C2">
        <w:rPr>
          <w:rFonts w:ascii="Times New Roman" w:eastAsia="Segoe UI" w:hAnsi="Times New Roman" w:cs="Times New Roman"/>
          <w:sz w:val="24"/>
          <w:szCs w:val="24"/>
        </w:rPr>
        <w:t>u</w:t>
      </w:r>
      <w:r>
        <w:rPr>
          <w:rStyle w:val="FootnoteReference"/>
          <w:rFonts w:ascii="Times New Roman" w:eastAsia="Segoe UI" w:hAnsi="Times New Roman" w:cs="Times New Roman"/>
          <w:sz w:val="24"/>
          <w:szCs w:val="24"/>
        </w:rPr>
        <w:footnoteReference w:id="10"/>
      </w:r>
      <w:r w:rsidR="001B1F09" w:rsidRPr="000433C2">
        <w:rPr>
          <w:rFonts w:ascii="Times New Roman" w:eastAsia="Segoe UI" w:hAnsi="Times New Roman" w:cs="Times New Roman"/>
          <w:sz w:val="24"/>
          <w:szCs w:val="24"/>
        </w:rPr>
        <w:t xml:space="preserve"> </w:t>
      </w:r>
      <w:r w:rsidRPr="000433C2">
        <w:rPr>
          <w:rFonts w:ascii="Times New Roman" w:eastAsia="Segoe UI" w:hAnsi="Times New Roman" w:cs="Times New Roman"/>
          <w:sz w:val="24"/>
          <w:szCs w:val="24"/>
        </w:rPr>
        <w:t xml:space="preserve">noteikšanu rekomendēts to veikt visiem laboratorijā testētajiem SARS-CoV-2 RNS pozitīvajiem paraugiem. Laboratorijām, kas minēto nespēj īstenot, visi pozitīvie paraugi 1 dienas laikā ir </w:t>
      </w:r>
      <w:proofErr w:type="spellStart"/>
      <w:r w:rsidRPr="000433C2">
        <w:rPr>
          <w:rFonts w:ascii="Times New Roman" w:eastAsia="Segoe UI" w:hAnsi="Times New Roman" w:cs="Times New Roman"/>
          <w:sz w:val="24"/>
          <w:szCs w:val="24"/>
        </w:rPr>
        <w:t>jānosūta</w:t>
      </w:r>
      <w:proofErr w:type="spellEnd"/>
      <w:r w:rsidRPr="000433C2">
        <w:rPr>
          <w:rFonts w:ascii="Times New Roman" w:eastAsia="Segoe UI" w:hAnsi="Times New Roman" w:cs="Times New Roman"/>
          <w:sz w:val="24"/>
          <w:szCs w:val="24"/>
        </w:rPr>
        <w:t xml:space="preserve"> NRL.</w:t>
      </w:r>
    </w:p>
    <w:p w14:paraId="20CB7D7C" w14:textId="5E4D3E37" w:rsidR="00523BE0" w:rsidRPr="000433C2" w:rsidRDefault="00626668" w:rsidP="00AF30E4">
      <w:pPr>
        <w:pStyle w:val="NoSpacing"/>
        <w:numPr>
          <w:ilvl w:val="0"/>
          <w:numId w:val="26"/>
        </w:numPr>
        <w:jc w:val="both"/>
        <w:rPr>
          <w:rFonts w:ascii="Times New Roman" w:hAnsi="Times New Roman" w:cs="Times New Roman"/>
          <w:b/>
          <w:bCs/>
          <w:sz w:val="24"/>
          <w:szCs w:val="24"/>
          <w:lang w:eastAsia="lv-LV"/>
        </w:rPr>
      </w:pPr>
      <w:r w:rsidRPr="000433C2">
        <w:rPr>
          <w:rFonts w:ascii="Times New Roman" w:eastAsia="Segoe UI" w:hAnsi="Times New Roman" w:cs="Times New Roman"/>
          <w:sz w:val="24"/>
          <w:szCs w:val="24"/>
        </w:rPr>
        <w:lastRenderedPageBreak/>
        <w:t>Pozitīvo paraugu atlas</w:t>
      </w:r>
      <w:r w:rsidR="00824D68" w:rsidRPr="000433C2">
        <w:rPr>
          <w:rFonts w:ascii="Times New Roman" w:eastAsia="Segoe UI" w:hAnsi="Times New Roman" w:cs="Times New Roman"/>
          <w:sz w:val="24"/>
          <w:szCs w:val="24"/>
        </w:rPr>
        <w:t>i veic</w:t>
      </w:r>
      <w:r w:rsidRPr="000433C2">
        <w:rPr>
          <w:rFonts w:ascii="Times New Roman" w:eastAsia="Segoe UI" w:hAnsi="Times New Roman" w:cs="Times New Roman"/>
          <w:sz w:val="24"/>
          <w:szCs w:val="24"/>
        </w:rPr>
        <w:t xml:space="preserve"> katru dienu, lai nodrošinātu iespējami plašāku teritorijas, vecuma un dzimuma grupu pārklājumu. Testēšanas rezultāti jāziņo tikai SPKC (obligāts nosacījums), papildinot esošo ikdienas tabulu ar attiecīgām kolonnām, informācijas ievadīšanai SPKC epidemioloģiskajā datu bāzē. </w:t>
      </w:r>
      <w:r w:rsidR="00824D68" w:rsidRPr="000433C2">
        <w:rPr>
          <w:rFonts w:ascii="Times New Roman" w:eastAsia="Segoe UI" w:hAnsi="Times New Roman" w:cs="Times New Roman"/>
          <w:sz w:val="24"/>
          <w:szCs w:val="24"/>
        </w:rPr>
        <w:t>Pēc</w:t>
      </w:r>
      <w:r w:rsidRPr="000433C2">
        <w:rPr>
          <w:rFonts w:ascii="Times New Roman" w:eastAsia="Segoe UI" w:hAnsi="Times New Roman" w:cs="Times New Roman"/>
          <w:sz w:val="24"/>
          <w:szCs w:val="24"/>
        </w:rPr>
        <w:t xml:space="preserve"> epidemioloģiskās situācijas SPKC katru nedēļu izvērtē un rekomendē laboratorijām attiecīgu mutāciju noteikšanu. Pamatojoties uz minēto, NRL katras nedēļas piektdienā informē Nacionālo veselības dienestu par nākamā nedēļā laboratorijām nosakāmām mutācijām, kas savukārt, </w:t>
      </w:r>
      <w:r w:rsidR="00824D68" w:rsidRPr="000433C2">
        <w:rPr>
          <w:rFonts w:ascii="Times New Roman" w:eastAsia="Segoe UI" w:hAnsi="Times New Roman" w:cs="Times New Roman"/>
          <w:sz w:val="24"/>
          <w:szCs w:val="24"/>
        </w:rPr>
        <w:t>m</w:t>
      </w:r>
      <w:r w:rsidRPr="000433C2">
        <w:rPr>
          <w:rFonts w:ascii="Times New Roman" w:eastAsia="Segoe UI" w:hAnsi="Times New Roman" w:cs="Times New Roman"/>
          <w:sz w:val="24"/>
          <w:szCs w:val="24"/>
        </w:rPr>
        <w:t xml:space="preserve">inēto informāciju </w:t>
      </w:r>
      <w:proofErr w:type="spellStart"/>
      <w:r w:rsidRPr="000433C2">
        <w:rPr>
          <w:rFonts w:ascii="Times New Roman" w:eastAsia="Segoe UI" w:hAnsi="Times New Roman" w:cs="Times New Roman"/>
          <w:sz w:val="24"/>
          <w:szCs w:val="24"/>
        </w:rPr>
        <w:t>nosūta</w:t>
      </w:r>
      <w:proofErr w:type="spellEnd"/>
      <w:r w:rsidRPr="000433C2">
        <w:rPr>
          <w:rFonts w:ascii="Times New Roman" w:eastAsia="Segoe UI" w:hAnsi="Times New Roman" w:cs="Times New Roman"/>
          <w:sz w:val="24"/>
          <w:szCs w:val="24"/>
        </w:rPr>
        <w:t xml:space="preserve"> visām laboratorijām, kas veic Covid-19 diagnostiku.</w:t>
      </w:r>
    </w:p>
    <w:p w14:paraId="7E062D24" w14:textId="18B18260" w:rsidR="000406D7" w:rsidRPr="000433C2" w:rsidRDefault="00626668" w:rsidP="00340000">
      <w:pPr>
        <w:pStyle w:val="Heading1"/>
        <w:rPr>
          <w:rStyle w:val="Strong"/>
          <w:b/>
          <w:bCs w:val="0"/>
          <w:color w:val="auto"/>
        </w:rPr>
      </w:pPr>
      <w:r>
        <w:rPr>
          <w:rStyle w:val="Strong"/>
          <w:b/>
          <w:bCs w:val="0"/>
          <w:color w:val="auto"/>
        </w:rPr>
        <w:t xml:space="preserve">V. </w:t>
      </w:r>
      <w:r w:rsidRPr="000433C2">
        <w:rPr>
          <w:rStyle w:val="Strong"/>
          <w:b/>
          <w:bCs w:val="0"/>
          <w:color w:val="auto"/>
        </w:rPr>
        <w:t>Covid-19 testēšana</w:t>
      </w:r>
      <w:r w:rsidR="00C60D16" w:rsidRPr="000433C2">
        <w:rPr>
          <w:rStyle w:val="Strong"/>
          <w:b/>
          <w:bCs w:val="0"/>
          <w:color w:val="auto"/>
        </w:rPr>
        <w:t xml:space="preserve"> – maksas pakalpojums.</w:t>
      </w:r>
    </w:p>
    <w:p w14:paraId="2BB78735" w14:textId="68DB6ECB" w:rsidR="008130D7" w:rsidRPr="000433C2" w:rsidRDefault="00626668" w:rsidP="008130D7">
      <w:pPr>
        <w:spacing w:after="0" w:line="240" w:lineRule="auto"/>
        <w:jc w:val="both"/>
        <w:rPr>
          <w:rFonts w:ascii="Times New Roman" w:hAnsi="Times New Roman" w:cs="Times New Roman"/>
          <w:sz w:val="24"/>
          <w:szCs w:val="24"/>
          <w:shd w:val="clear" w:color="auto" w:fill="FFFFFF"/>
        </w:rPr>
      </w:pPr>
      <w:r w:rsidRPr="000433C2">
        <w:rPr>
          <w:rFonts w:ascii="Times New Roman" w:eastAsia="Times New Roman" w:hAnsi="Times New Roman" w:cs="Times New Roman"/>
          <w:b/>
          <w:bCs/>
          <w:sz w:val="24"/>
          <w:szCs w:val="24"/>
          <w:lang w:eastAsia="lv-LV"/>
        </w:rPr>
        <w:t>19.</w:t>
      </w:r>
      <w:r w:rsidR="00170224" w:rsidRPr="000433C2">
        <w:rPr>
          <w:rFonts w:ascii="Times New Roman" w:eastAsia="Times New Roman" w:hAnsi="Times New Roman" w:cs="Times New Roman"/>
          <w:sz w:val="24"/>
          <w:szCs w:val="24"/>
          <w:lang w:eastAsia="lv-LV"/>
        </w:rPr>
        <w:t xml:space="preserve"> </w:t>
      </w:r>
      <w:r w:rsidRPr="000433C2">
        <w:rPr>
          <w:rFonts w:ascii="Times New Roman" w:eastAsia="Times New Roman" w:hAnsi="Times New Roman" w:cs="Times New Roman"/>
          <w:sz w:val="24"/>
          <w:szCs w:val="24"/>
          <w:lang w:eastAsia="lv-LV"/>
        </w:rPr>
        <w:t>Laboratoriskā izmeklēšana uz Covid-19</w:t>
      </w:r>
      <w:r w:rsidRPr="000433C2">
        <w:rPr>
          <w:rFonts w:ascii="Times New Roman" w:hAnsi="Times New Roman" w:cs="Times New Roman"/>
          <w:sz w:val="24"/>
          <w:szCs w:val="24"/>
          <w:shd w:val="clear" w:color="auto" w:fill="FFFFFF"/>
        </w:rPr>
        <w:t xml:space="preserve">, kas nepieciešama </w:t>
      </w:r>
      <w:proofErr w:type="spellStart"/>
      <w:r w:rsidRPr="000433C2">
        <w:rPr>
          <w:rFonts w:ascii="Times New Roman" w:hAnsi="Times New Roman" w:cs="Times New Roman"/>
          <w:sz w:val="24"/>
          <w:szCs w:val="24"/>
          <w:shd w:val="clear" w:color="auto" w:fill="FFFFFF"/>
        </w:rPr>
        <w:t>sadarbspējīga</w:t>
      </w:r>
      <w:proofErr w:type="spellEnd"/>
      <w:r w:rsidRPr="000433C2">
        <w:rPr>
          <w:rFonts w:ascii="Times New Roman" w:hAnsi="Times New Roman" w:cs="Times New Roman"/>
          <w:sz w:val="24"/>
          <w:szCs w:val="24"/>
          <w:shd w:val="clear" w:color="auto" w:fill="FFFFFF"/>
        </w:rPr>
        <w:t xml:space="preserve"> testēšanas sertifikāta iegūšanai t.sk.</w:t>
      </w:r>
      <w:r w:rsidR="002D4EE2">
        <w:rPr>
          <w:rFonts w:ascii="Times New Roman" w:hAnsi="Times New Roman" w:cs="Times New Roman"/>
          <w:sz w:val="24"/>
          <w:szCs w:val="24"/>
          <w:shd w:val="clear" w:color="auto" w:fill="FFFFFF"/>
        </w:rPr>
        <w:t>:</w:t>
      </w:r>
    </w:p>
    <w:p w14:paraId="779B61E6" w14:textId="4DC0A242" w:rsidR="008130D7" w:rsidRPr="000433C2" w:rsidRDefault="00626668" w:rsidP="002D4EE2">
      <w:pPr>
        <w:spacing w:after="0" w:line="240" w:lineRule="auto"/>
        <w:ind w:firstLine="720"/>
        <w:jc w:val="both"/>
      </w:pPr>
      <w:r w:rsidRPr="000433C2">
        <w:rPr>
          <w:rFonts w:ascii="Times New Roman" w:hAnsi="Times New Roman" w:cs="Times New Roman"/>
          <w:b/>
          <w:bCs/>
          <w:sz w:val="24"/>
          <w:szCs w:val="24"/>
          <w:shd w:val="clear" w:color="auto" w:fill="FFFFFF"/>
        </w:rPr>
        <w:t>19.1.</w:t>
      </w:r>
      <w:r w:rsidRPr="000433C2">
        <w:rPr>
          <w:rFonts w:ascii="Times New Roman" w:eastAsia="Times New Roman" w:hAnsi="Times New Roman" w:cs="Times New Roman"/>
          <w:sz w:val="24"/>
          <w:szCs w:val="24"/>
          <w:lang w:eastAsia="lv-LV"/>
        </w:rPr>
        <w:t xml:space="preserve"> Starptautiskajiem ceļojumiem nepieciešamo laboratorisko izmeklēšanu uz Covid-19 izbraucot no Latvijas vai ieceļojot valstī</w:t>
      </w:r>
      <w:r w:rsidRPr="000433C2">
        <w:t>;</w:t>
      </w:r>
    </w:p>
    <w:p w14:paraId="7C457FED" w14:textId="481A0EF0" w:rsidR="008130D7" w:rsidRPr="000433C2" w:rsidRDefault="00626668" w:rsidP="002D4EE2">
      <w:pPr>
        <w:spacing w:after="0" w:line="240" w:lineRule="auto"/>
        <w:ind w:firstLine="720"/>
        <w:jc w:val="both"/>
      </w:pPr>
      <w:r w:rsidRPr="000433C2">
        <w:rPr>
          <w:rFonts w:ascii="Times New Roman" w:hAnsi="Times New Roman" w:cs="Times New Roman"/>
          <w:b/>
          <w:bCs/>
          <w:sz w:val="24"/>
          <w:szCs w:val="24"/>
        </w:rPr>
        <w:t>19.2</w:t>
      </w:r>
      <w:r w:rsidRPr="000433C2">
        <w:rPr>
          <w:rFonts w:ascii="Times New Roman" w:hAnsi="Times New Roman" w:cs="Times New Roman"/>
          <w:sz w:val="24"/>
          <w:szCs w:val="24"/>
          <w:shd w:val="clear" w:color="auto" w:fill="FFFFFF"/>
        </w:rPr>
        <w:t xml:space="preserve"> Pēc pacienta iniciatīvas, bez ārsta nosūtījuma, tai skaitā SARS-CoV-2 RNS noteikšana pirms publisku pasākumu apmeklēšanas klātienē vai publisku pakalpojumu saņemšanas klātienē</w:t>
      </w:r>
      <w:r w:rsidRPr="000433C2">
        <w:rPr>
          <w:rStyle w:val="FootnoteReference"/>
          <w:rFonts w:ascii="Times New Roman" w:hAnsi="Times New Roman" w:cs="Times New Roman"/>
          <w:shd w:val="clear" w:color="auto" w:fill="FFFFFF"/>
        </w:rPr>
        <w:t>1</w:t>
      </w:r>
      <w:r w:rsidRPr="000433C2">
        <w:rPr>
          <w:rFonts w:ascii="Times New Roman" w:hAnsi="Times New Roman" w:cs="Times New Roman"/>
          <w:vertAlign w:val="superscript"/>
        </w:rPr>
        <w:t>0</w:t>
      </w:r>
      <w:r w:rsidRPr="000433C2">
        <w:t>;</w:t>
      </w:r>
    </w:p>
    <w:p w14:paraId="36FE638B" w14:textId="77777777" w:rsidR="00513531" w:rsidRDefault="00626668" w:rsidP="0082093F">
      <w:pPr>
        <w:spacing w:after="0" w:line="240" w:lineRule="auto"/>
        <w:ind w:firstLine="720"/>
        <w:jc w:val="both"/>
        <w:rPr>
          <w:rFonts w:ascii="Times New Roman" w:hAnsi="Times New Roman" w:cs="Times New Roman"/>
          <w:sz w:val="24"/>
          <w:szCs w:val="24"/>
          <w:shd w:val="clear" w:color="auto" w:fill="FFFFFF"/>
        </w:rPr>
      </w:pPr>
      <w:r w:rsidRPr="000433C2">
        <w:rPr>
          <w:rFonts w:ascii="Times New Roman" w:hAnsi="Times New Roman" w:cs="Times New Roman"/>
          <w:b/>
          <w:bCs/>
          <w:sz w:val="24"/>
          <w:szCs w:val="24"/>
        </w:rPr>
        <w:t>19.3.</w:t>
      </w:r>
      <w:r w:rsidR="00D3095C" w:rsidRPr="000433C2">
        <w:rPr>
          <w:rFonts w:ascii="Times New Roman" w:hAnsi="Times New Roman" w:cs="Times New Roman"/>
          <w:sz w:val="24"/>
          <w:szCs w:val="24"/>
          <w:shd w:val="clear" w:color="auto" w:fill="FFFFFF"/>
        </w:rPr>
        <w:t xml:space="preserve"> </w:t>
      </w:r>
      <w:r w:rsidR="001852E7">
        <w:rPr>
          <w:rFonts w:ascii="Times New Roman" w:hAnsi="Times New Roman" w:cs="Times New Roman"/>
          <w:sz w:val="24"/>
          <w:szCs w:val="24"/>
          <w:shd w:val="clear" w:color="auto" w:fill="FFFFFF"/>
        </w:rPr>
        <w:t>Ja testēšana uz Covid-19 nepieciešama darba pienākumu veikšanai</w:t>
      </w:r>
      <w:r w:rsidR="009772B4">
        <w:rPr>
          <w:rFonts w:ascii="Times New Roman" w:hAnsi="Times New Roman" w:cs="Times New Roman"/>
          <w:sz w:val="24"/>
          <w:szCs w:val="24"/>
          <w:shd w:val="clear" w:color="auto" w:fill="FFFFFF"/>
        </w:rPr>
        <w:t>, l</w:t>
      </w:r>
      <w:r w:rsidR="009772B4" w:rsidRPr="009772B4">
        <w:rPr>
          <w:rFonts w:ascii="Times New Roman" w:hAnsi="Times New Roman" w:cs="Times New Roman"/>
          <w:sz w:val="24"/>
          <w:szCs w:val="24"/>
          <w:shd w:val="clear" w:color="auto" w:fill="FFFFFF"/>
        </w:rPr>
        <w:t xml:space="preserve">īdz 2021. gada 15. novembrim </w:t>
      </w:r>
      <w:r w:rsidR="009772B4">
        <w:rPr>
          <w:rFonts w:ascii="Times New Roman" w:hAnsi="Times New Roman" w:cs="Times New Roman"/>
          <w:sz w:val="24"/>
          <w:szCs w:val="24"/>
          <w:shd w:val="clear" w:color="auto" w:fill="FFFFFF"/>
        </w:rPr>
        <w:t xml:space="preserve">izņemot noteiktās nozarēs nodarbinātas </w:t>
      </w:r>
      <w:r w:rsidR="009772B4" w:rsidRPr="009772B4">
        <w:rPr>
          <w:rFonts w:ascii="Times New Roman" w:hAnsi="Times New Roman" w:cs="Times New Roman"/>
          <w:sz w:val="24"/>
          <w:szCs w:val="24"/>
          <w:shd w:val="clear" w:color="auto" w:fill="FFFFFF"/>
        </w:rPr>
        <w:t>personas, kuras uzsākušas vakcināciju ar Eiropas Zāļu aģentūrā reģistrētu vakcīnu, bet vakcinācijas kurss nav pabeigts</w:t>
      </w:r>
      <w:r w:rsidR="009772B4">
        <w:rPr>
          <w:rFonts w:ascii="Times New Roman" w:hAnsi="Times New Roman" w:cs="Times New Roman"/>
          <w:sz w:val="24"/>
          <w:szCs w:val="24"/>
          <w:shd w:val="clear" w:color="auto" w:fill="FFFFFF"/>
        </w:rPr>
        <w:t xml:space="preserve"> (skat. 1.pielikumu)</w:t>
      </w:r>
      <w:r w:rsidR="001852E7">
        <w:rPr>
          <w:rFonts w:ascii="Times New Roman" w:hAnsi="Times New Roman" w:cs="Times New Roman"/>
          <w:sz w:val="24"/>
          <w:szCs w:val="24"/>
          <w:shd w:val="clear" w:color="auto" w:fill="FFFFFF"/>
        </w:rPr>
        <w:t>.</w:t>
      </w:r>
    </w:p>
    <w:p w14:paraId="44CE94DD" w14:textId="2AEF3CDB" w:rsidR="00D3095C" w:rsidRPr="000433C2" w:rsidRDefault="00626668" w:rsidP="0082093F">
      <w:pPr>
        <w:spacing w:after="0" w:line="240" w:lineRule="auto"/>
        <w:ind w:firstLine="720"/>
        <w:jc w:val="both"/>
        <w:rPr>
          <w:rFonts w:ascii="Times New Roman" w:hAnsi="Times New Roman" w:cs="Times New Roman"/>
          <w:sz w:val="24"/>
          <w:szCs w:val="24"/>
          <w:shd w:val="clear" w:color="auto" w:fill="FFFFFF"/>
        </w:rPr>
      </w:pPr>
      <w:r w:rsidRPr="00E415A6">
        <w:rPr>
          <w:rFonts w:ascii="Times New Roman" w:hAnsi="Times New Roman" w:cs="Times New Roman"/>
          <w:b/>
          <w:bCs/>
          <w:sz w:val="24"/>
          <w:szCs w:val="24"/>
          <w:shd w:val="clear" w:color="auto" w:fill="FFFFFF"/>
        </w:rPr>
        <w:t>19.4.</w:t>
      </w:r>
      <w:r>
        <w:rPr>
          <w:rFonts w:ascii="Times New Roman" w:hAnsi="Times New Roman" w:cs="Times New Roman"/>
          <w:sz w:val="24"/>
          <w:szCs w:val="24"/>
          <w:shd w:val="clear" w:color="auto" w:fill="FFFFFF"/>
        </w:rPr>
        <w:t xml:space="preserve"> Izglītojamie</w:t>
      </w:r>
      <w:r w:rsidRPr="005870EB">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profesionālās pilnveides un profesionālās tālākizglītības programmās</w:t>
      </w:r>
      <w:r>
        <w:rPr>
          <w:rStyle w:val="FootnoteReference"/>
          <w:rFonts w:ascii="Times New Roman" w:hAnsi="Times New Roman" w:cs="Times New Roman"/>
          <w:sz w:val="24"/>
          <w:szCs w:val="24"/>
          <w:shd w:val="clear" w:color="auto" w:fill="FFFFFF"/>
        </w:rPr>
        <w:footnoteReference w:id="11"/>
      </w:r>
      <w:r w:rsidRPr="000433C2">
        <w:rPr>
          <w:rFonts w:ascii="Times New Roman" w:hAnsi="Times New Roman" w:cs="Times New Roman"/>
          <w:sz w:val="24"/>
          <w:szCs w:val="24"/>
          <w:shd w:val="clear" w:color="auto" w:fill="FFFFFF"/>
        </w:rPr>
        <w:t>, pieaugušo neformālās izglītības programmās;</w:t>
      </w:r>
    </w:p>
    <w:p w14:paraId="55C138CE" w14:textId="31C06478" w:rsidR="008130D7" w:rsidRPr="000433C2" w:rsidRDefault="008130D7" w:rsidP="002D4EE2">
      <w:pPr>
        <w:spacing w:after="0" w:line="240" w:lineRule="auto"/>
        <w:jc w:val="both"/>
        <w:rPr>
          <w:rFonts w:ascii="Times New Roman" w:hAnsi="Times New Roman" w:cs="Times New Roman"/>
          <w:sz w:val="24"/>
          <w:szCs w:val="24"/>
          <w:shd w:val="clear" w:color="auto" w:fill="FFFFFF"/>
        </w:rPr>
      </w:pPr>
    </w:p>
    <w:p w14:paraId="2FBC8D72" w14:textId="6AAF60AF" w:rsidR="008130D7" w:rsidRPr="000433C2" w:rsidRDefault="00626668" w:rsidP="00170224">
      <w:pPr>
        <w:spacing w:after="0" w:line="240" w:lineRule="auto"/>
        <w:jc w:val="both"/>
        <w:rPr>
          <w:rFonts w:ascii="Times New Roman" w:hAnsi="Times New Roman" w:cs="Times New Roman"/>
          <w:sz w:val="24"/>
          <w:szCs w:val="24"/>
          <w:shd w:val="clear" w:color="auto" w:fill="FFFFFF"/>
        </w:rPr>
      </w:pPr>
      <w:r w:rsidRPr="000433C2">
        <w:rPr>
          <w:rFonts w:ascii="Times New Roman" w:hAnsi="Times New Roman" w:cs="Times New Roman"/>
          <w:b/>
          <w:bCs/>
          <w:sz w:val="24"/>
          <w:szCs w:val="24"/>
          <w:shd w:val="clear" w:color="auto" w:fill="FFFFFF"/>
        </w:rPr>
        <w:t>20.</w:t>
      </w:r>
      <w:r w:rsidR="006E0DAC" w:rsidRPr="000433C2">
        <w:rPr>
          <w:rFonts w:ascii="Times New Roman" w:hAnsi="Times New Roman" w:cs="Times New Roman"/>
          <w:sz w:val="24"/>
          <w:szCs w:val="24"/>
          <w:shd w:val="clear" w:color="auto" w:fill="FFFFFF"/>
        </w:rPr>
        <w:t xml:space="preserve"> </w:t>
      </w:r>
      <w:r w:rsidRPr="000433C2">
        <w:rPr>
          <w:rFonts w:ascii="Times New Roman" w:hAnsi="Times New Roman" w:cs="Times New Roman"/>
          <w:sz w:val="24"/>
          <w:szCs w:val="24"/>
          <w:shd w:val="clear" w:color="auto" w:fill="FFFFFF"/>
        </w:rPr>
        <w:t xml:space="preserve">Ja </w:t>
      </w:r>
      <w:proofErr w:type="spellStart"/>
      <w:r w:rsidRPr="000433C2">
        <w:rPr>
          <w:rFonts w:ascii="Times New Roman" w:hAnsi="Times New Roman" w:cs="Times New Roman"/>
          <w:sz w:val="24"/>
          <w:szCs w:val="24"/>
          <w:shd w:val="clear" w:color="auto" w:fill="FFFFFF"/>
        </w:rPr>
        <w:t>sadarbspējīga</w:t>
      </w:r>
      <w:proofErr w:type="spellEnd"/>
      <w:r w:rsidRPr="000433C2">
        <w:rPr>
          <w:rFonts w:ascii="Times New Roman" w:hAnsi="Times New Roman" w:cs="Times New Roman"/>
          <w:sz w:val="24"/>
          <w:szCs w:val="24"/>
          <w:shd w:val="clear" w:color="auto" w:fill="FFFFFF"/>
        </w:rPr>
        <w:t xml:space="preserve"> testēšanas sertifikāta iegūšanai pacients nodot siekalu paraugu, </w:t>
      </w:r>
      <w:proofErr w:type="spellStart"/>
      <w:r w:rsidRPr="000433C2">
        <w:rPr>
          <w:rFonts w:ascii="Times New Roman" w:hAnsi="Times New Roman" w:cs="Times New Roman"/>
          <w:sz w:val="24"/>
          <w:szCs w:val="24"/>
          <w:shd w:val="clear" w:color="auto" w:fill="FFFFFF"/>
        </w:rPr>
        <w:t>sadarbīgspējīgu</w:t>
      </w:r>
      <w:proofErr w:type="spellEnd"/>
      <w:r w:rsidRPr="000433C2">
        <w:rPr>
          <w:rFonts w:ascii="Times New Roman" w:hAnsi="Times New Roman" w:cs="Times New Roman"/>
          <w:sz w:val="24"/>
          <w:szCs w:val="24"/>
          <w:shd w:val="clear" w:color="auto" w:fill="FFFFFF"/>
        </w:rPr>
        <w:t xml:space="preserve"> testēšanas sertifikātu izsniedz tikai gadījuma, ja siekalu paraugs nodots laboratorijas personāla uzraudzībā.</w:t>
      </w:r>
    </w:p>
    <w:p w14:paraId="46048AFC" w14:textId="2D80488B" w:rsidR="007B4736" w:rsidRPr="000433C2" w:rsidRDefault="00626668" w:rsidP="00340000">
      <w:pPr>
        <w:pStyle w:val="Heading1"/>
        <w:rPr>
          <w:rStyle w:val="Strong"/>
          <w:b/>
          <w:bCs w:val="0"/>
          <w:color w:val="auto"/>
        </w:rPr>
      </w:pPr>
      <w:r w:rsidRPr="000433C2">
        <w:rPr>
          <w:rStyle w:val="Strong"/>
          <w:b/>
          <w:bCs w:val="0"/>
          <w:color w:val="auto"/>
        </w:rPr>
        <w:t xml:space="preserve">Laboratoriskais </w:t>
      </w:r>
      <w:proofErr w:type="spellStart"/>
      <w:r w:rsidRPr="000433C2">
        <w:rPr>
          <w:rStyle w:val="Strong"/>
          <w:b/>
          <w:bCs w:val="0"/>
          <w:color w:val="auto"/>
        </w:rPr>
        <w:t>skrīnings</w:t>
      </w:r>
      <w:proofErr w:type="spellEnd"/>
      <w:r w:rsidRPr="000433C2">
        <w:rPr>
          <w:rStyle w:val="Strong"/>
          <w:b/>
          <w:bCs w:val="0"/>
          <w:color w:val="auto"/>
        </w:rPr>
        <w:t xml:space="preserve"> uz Covid-19 infekciju nav nepieciešams</w:t>
      </w:r>
    </w:p>
    <w:p w14:paraId="49338B27" w14:textId="2415B0BD" w:rsidR="007B4736" w:rsidRDefault="00626668" w:rsidP="00170224">
      <w:pPr>
        <w:pStyle w:val="NoSpacing"/>
        <w:jc w:val="both"/>
        <w:rPr>
          <w:rFonts w:ascii="Times New Roman" w:hAnsi="Times New Roman" w:cs="Times New Roman"/>
          <w:sz w:val="24"/>
          <w:szCs w:val="24"/>
        </w:rPr>
      </w:pPr>
      <w:r w:rsidRPr="000433C2">
        <w:rPr>
          <w:rFonts w:ascii="Times New Roman" w:hAnsi="Times New Roman" w:cs="Times New Roman"/>
          <w:b/>
          <w:bCs/>
          <w:sz w:val="24"/>
          <w:szCs w:val="24"/>
        </w:rPr>
        <w:t>21.</w:t>
      </w:r>
      <w:r w:rsidRPr="000433C2">
        <w:rPr>
          <w:rFonts w:ascii="Times New Roman" w:hAnsi="Times New Roman" w:cs="Times New Roman"/>
          <w:sz w:val="24"/>
          <w:szCs w:val="24"/>
        </w:rPr>
        <w:t xml:space="preserve"> Personām, kuras ir pārslimojušas Covid-19 infekciju, nav nepieciešams veikt rutīnas </w:t>
      </w:r>
      <w:proofErr w:type="spellStart"/>
      <w:r w:rsidRPr="000433C2">
        <w:rPr>
          <w:rFonts w:ascii="Times New Roman" w:hAnsi="Times New Roman" w:cs="Times New Roman"/>
          <w:sz w:val="24"/>
          <w:szCs w:val="24"/>
        </w:rPr>
        <w:t>skrīningu</w:t>
      </w:r>
      <w:proofErr w:type="spellEnd"/>
      <w:r w:rsidRPr="000433C2">
        <w:rPr>
          <w:rFonts w:ascii="Times New Roman" w:hAnsi="Times New Roman" w:cs="Times New Roman"/>
          <w:sz w:val="24"/>
          <w:szCs w:val="24"/>
        </w:rPr>
        <w:t> </w:t>
      </w:r>
      <w:r w:rsidR="00717DEC" w:rsidRPr="000433C2">
        <w:rPr>
          <w:rFonts w:ascii="Times New Roman" w:hAnsi="Times New Roman" w:cs="Times New Roman"/>
          <w:sz w:val="24"/>
          <w:szCs w:val="24"/>
        </w:rPr>
        <w:t xml:space="preserve"> </w:t>
      </w:r>
      <w:r w:rsidRPr="000433C2">
        <w:rPr>
          <w:rFonts w:ascii="Times New Roman" w:hAnsi="Times New Roman" w:cs="Times New Roman"/>
          <w:sz w:val="24"/>
          <w:szCs w:val="24"/>
        </w:rPr>
        <w:t xml:space="preserve">uz Covid-19 infekciju </w:t>
      </w:r>
      <w:r w:rsidR="00E87EC1" w:rsidRPr="000433C2">
        <w:rPr>
          <w:rFonts w:ascii="Times New Roman" w:hAnsi="Times New Roman" w:cs="Times New Roman"/>
          <w:sz w:val="24"/>
          <w:szCs w:val="24"/>
        </w:rPr>
        <w:t>līdz simt astoņdesmit dien</w:t>
      </w:r>
      <w:r w:rsidR="0054014E" w:rsidRPr="000433C2">
        <w:rPr>
          <w:rFonts w:ascii="Times New Roman" w:hAnsi="Times New Roman" w:cs="Times New Roman"/>
          <w:sz w:val="24"/>
          <w:szCs w:val="24"/>
        </w:rPr>
        <w:t>ām</w:t>
      </w:r>
      <w:r w:rsidR="00E87EC1" w:rsidRPr="000433C2">
        <w:rPr>
          <w:rFonts w:ascii="Times New Roman" w:hAnsi="Times New Roman" w:cs="Times New Roman"/>
          <w:sz w:val="24"/>
          <w:szCs w:val="24"/>
        </w:rPr>
        <w:t xml:space="preserve"> </w:t>
      </w:r>
      <w:r w:rsidRPr="000433C2">
        <w:rPr>
          <w:rFonts w:ascii="Times New Roman" w:hAnsi="Times New Roman" w:cs="Times New Roman"/>
          <w:sz w:val="24"/>
          <w:szCs w:val="24"/>
        </w:rPr>
        <w:t xml:space="preserve">pēc </w:t>
      </w:r>
      <w:r w:rsidR="0054014E" w:rsidRPr="000433C2">
        <w:rPr>
          <w:rFonts w:ascii="Times New Roman" w:hAnsi="Times New Roman" w:cs="Times New Roman"/>
          <w:sz w:val="24"/>
          <w:szCs w:val="24"/>
        </w:rPr>
        <w:t>pirmā pozitīvā testa parauga ņemšanas datuma, ar kuru laboratoriski tika apstiprināta Covid-19 infekcija, nosakot SARS-CoV-2 vīrusa RNS</w:t>
      </w:r>
      <w:r>
        <w:rPr>
          <w:rStyle w:val="FootnoteReference"/>
          <w:rFonts w:ascii="Times New Roman" w:hAnsi="Times New Roman" w:cs="Times New Roman"/>
          <w:sz w:val="24"/>
          <w:szCs w:val="24"/>
        </w:rPr>
        <w:footnoteReference w:id="12"/>
      </w:r>
      <w:r w:rsidRPr="000433C2">
        <w:rPr>
          <w:rFonts w:ascii="Times New Roman" w:hAnsi="Times New Roman" w:cs="Times New Roman"/>
          <w:sz w:val="24"/>
          <w:szCs w:val="24"/>
        </w:rPr>
        <w:t>.  </w:t>
      </w:r>
    </w:p>
    <w:p w14:paraId="6F2A0EDC" w14:textId="77777777" w:rsidR="00CF7378" w:rsidRPr="000433C2" w:rsidRDefault="00CF7378" w:rsidP="00170224">
      <w:pPr>
        <w:pStyle w:val="NoSpacing"/>
        <w:jc w:val="both"/>
        <w:rPr>
          <w:rFonts w:ascii="Times New Roman" w:hAnsi="Times New Roman" w:cs="Times New Roman"/>
          <w:sz w:val="24"/>
          <w:szCs w:val="24"/>
        </w:rPr>
      </w:pPr>
    </w:p>
    <w:p w14:paraId="19B358BD" w14:textId="77777777" w:rsidR="00D2545E" w:rsidRDefault="00626668" w:rsidP="00D2545E">
      <w:pPr>
        <w:pStyle w:val="NoSpacing"/>
        <w:jc w:val="both"/>
        <w:rPr>
          <w:rFonts w:ascii="Times New Roman" w:hAnsi="Times New Roman" w:cs="Times New Roman"/>
          <w:sz w:val="24"/>
          <w:szCs w:val="24"/>
        </w:rPr>
      </w:pPr>
      <w:r w:rsidRPr="000433C2">
        <w:rPr>
          <w:rFonts w:ascii="Times New Roman" w:hAnsi="Times New Roman" w:cs="Times New Roman"/>
          <w:b/>
          <w:bCs/>
          <w:sz w:val="24"/>
          <w:szCs w:val="24"/>
        </w:rPr>
        <w:t>22.</w:t>
      </w:r>
      <w:r w:rsidRPr="000433C2">
        <w:rPr>
          <w:rFonts w:ascii="Times New Roman" w:hAnsi="Times New Roman" w:cs="Times New Roman"/>
          <w:sz w:val="24"/>
          <w:szCs w:val="24"/>
        </w:rPr>
        <w:t xml:space="preserve"> </w:t>
      </w:r>
      <w:r w:rsidR="007B4736" w:rsidRPr="000433C2">
        <w:rPr>
          <w:rFonts w:ascii="Times New Roman" w:hAnsi="Times New Roman" w:cs="Times New Roman"/>
          <w:sz w:val="24"/>
          <w:szCs w:val="24"/>
        </w:rPr>
        <w:t>Person</w:t>
      </w:r>
      <w:r>
        <w:rPr>
          <w:rFonts w:ascii="Times New Roman" w:hAnsi="Times New Roman" w:cs="Times New Roman"/>
          <w:sz w:val="24"/>
          <w:szCs w:val="24"/>
        </w:rPr>
        <w:t>ām</w:t>
      </w:r>
      <w:r w:rsidR="00C7496F">
        <w:rPr>
          <w:rFonts w:ascii="Times New Roman" w:hAnsi="Times New Roman" w:cs="Times New Roman"/>
          <w:sz w:val="24"/>
          <w:szCs w:val="24"/>
        </w:rPr>
        <w:t xml:space="preserve">, kuras var uzrādīt </w:t>
      </w:r>
      <w:proofErr w:type="spellStart"/>
      <w:r w:rsidR="00C7496F">
        <w:rPr>
          <w:rFonts w:ascii="Times New Roman" w:hAnsi="Times New Roman" w:cs="Times New Roman"/>
          <w:sz w:val="24"/>
          <w:szCs w:val="24"/>
        </w:rPr>
        <w:t>sadarbspējīgu</w:t>
      </w:r>
      <w:proofErr w:type="spellEnd"/>
      <w:r w:rsidR="00C7496F">
        <w:rPr>
          <w:rFonts w:ascii="Times New Roman" w:hAnsi="Times New Roman" w:cs="Times New Roman"/>
          <w:sz w:val="24"/>
          <w:szCs w:val="24"/>
        </w:rPr>
        <w:t xml:space="preserve"> vakcinācijas</w:t>
      </w:r>
      <w:r>
        <w:rPr>
          <w:rFonts w:ascii="Times New Roman" w:hAnsi="Times New Roman" w:cs="Times New Roman"/>
          <w:sz w:val="24"/>
          <w:szCs w:val="24"/>
        </w:rPr>
        <w:t xml:space="preserve"> sertifikātu,</w:t>
      </w:r>
      <w:r w:rsidR="007B4736" w:rsidRPr="000433C2">
        <w:rPr>
          <w:rFonts w:ascii="Times New Roman" w:hAnsi="Times New Roman" w:cs="Times New Roman"/>
          <w:sz w:val="24"/>
          <w:szCs w:val="24"/>
        </w:rPr>
        <w:t xml:space="preserve"> nav nepieciešams veikt rutīnas </w:t>
      </w:r>
      <w:proofErr w:type="spellStart"/>
      <w:r w:rsidR="007B4736" w:rsidRPr="000433C2">
        <w:rPr>
          <w:rFonts w:ascii="Times New Roman" w:hAnsi="Times New Roman" w:cs="Times New Roman"/>
          <w:sz w:val="24"/>
          <w:szCs w:val="24"/>
        </w:rPr>
        <w:t>skrīningu</w:t>
      </w:r>
      <w:proofErr w:type="spellEnd"/>
      <w:r w:rsidR="007B4736" w:rsidRPr="000433C2">
        <w:rPr>
          <w:rFonts w:ascii="Times New Roman" w:hAnsi="Times New Roman" w:cs="Times New Roman"/>
          <w:sz w:val="24"/>
          <w:szCs w:val="24"/>
        </w:rPr>
        <w:t xml:space="preserve"> uz Covid-19 infekciju </w:t>
      </w:r>
      <w:r w:rsidR="009764FC" w:rsidRPr="000433C2">
        <w:rPr>
          <w:rFonts w:ascii="Times New Roman" w:hAnsi="Times New Roman" w:cs="Times New Roman"/>
          <w:sz w:val="24"/>
          <w:szCs w:val="24"/>
        </w:rPr>
        <w:t>divas</w:t>
      </w:r>
      <w:r w:rsidR="0070025E" w:rsidRPr="000433C2">
        <w:rPr>
          <w:rFonts w:ascii="Times New Roman" w:hAnsi="Times New Roman" w:cs="Times New Roman"/>
          <w:sz w:val="24"/>
          <w:szCs w:val="24"/>
        </w:rPr>
        <w:t xml:space="preserve"> nedēļ</w:t>
      </w:r>
      <w:r w:rsidR="009764FC" w:rsidRPr="000433C2">
        <w:rPr>
          <w:rFonts w:ascii="Times New Roman" w:hAnsi="Times New Roman" w:cs="Times New Roman"/>
          <w:sz w:val="24"/>
          <w:szCs w:val="24"/>
        </w:rPr>
        <w:t>as</w:t>
      </w:r>
      <w:r w:rsidR="00156A73" w:rsidRPr="000433C2">
        <w:rPr>
          <w:rFonts w:ascii="Times New Roman" w:hAnsi="Times New Roman" w:cs="Times New Roman"/>
          <w:sz w:val="24"/>
          <w:szCs w:val="24"/>
        </w:rPr>
        <w:t xml:space="preserve"> pēc pilna vakcinācijas kursa pabeigšanas</w:t>
      </w:r>
      <w:r>
        <w:rPr>
          <w:rStyle w:val="FootnoteReference"/>
          <w:rFonts w:ascii="Times New Roman" w:hAnsi="Times New Roman" w:cs="Times New Roman"/>
          <w:sz w:val="24"/>
          <w:szCs w:val="24"/>
        </w:rPr>
        <w:footnoteReference w:id="13"/>
      </w:r>
      <w:r w:rsidR="007B4736" w:rsidRPr="000433C2">
        <w:rPr>
          <w:rFonts w:ascii="Times New Roman" w:hAnsi="Times New Roman" w:cs="Times New Roman"/>
          <w:sz w:val="24"/>
          <w:szCs w:val="24"/>
        </w:rPr>
        <w:t xml:space="preserve">. Tomēr minētajām personām ir ieteicams veikt izmeklējumu uz Covid-19 </w:t>
      </w:r>
      <w:r w:rsidR="007B4736" w:rsidRPr="000433C2">
        <w:rPr>
          <w:rFonts w:ascii="Times New Roman" w:hAnsi="Times New Roman" w:cs="Times New Roman"/>
          <w:sz w:val="24"/>
          <w:szCs w:val="24"/>
        </w:rPr>
        <w:lastRenderedPageBreak/>
        <w:t>infekciju pēc epidemioloģiskajām indikācijām (piem., pēc augsta inficēšanās riska kontakta ar Covid-19 pacientu vai strādājot Covid-19 uzliesmojuma skartajā ārstniecības iestādes struktūrvienībā).</w:t>
      </w:r>
    </w:p>
    <w:p w14:paraId="5961BD2B" w14:textId="583D97FF" w:rsidR="00D2545E" w:rsidRDefault="00626668" w:rsidP="00D2545E">
      <w:pPr>
        <w:pStyle w:val="NoSpacing"/>
        <w:jc w:val="both"/>
        <w:rPr>
          <w:rFonts w:ascii="Times New Roman" w:hAnsi="Times New Roman" w:cs="Times New Roman"/>
          <w:sz w:val="24"/>
          <w:szCs w:val="24"/>
        </w:rPr>
      </w:pPr>
      <w:r w:rsidRPr="00D2545E">
        <w:rPr>
          <w:rFonts w:ascii="Times New Roman" w:hAnsi="Times New Roman" w:cs="Times New Roman"/>
          <w:b/>
          <w:bCs/>
          <w:sz w:val="24"/>
          <w:szCs w:val="24"/>
        </w:rPr>
        <w:t>23.</w:t>
      </w:r>
      <w:r>
        <w:rPr>
          <w:rFonts w:ascii="Times New Roman" w:hAnsi="Times New Roman" w:cs="Times New Roman"/>
          <w:sz w:val="24"/>
          <w:szCs w:val="24"/>
        </w:rPr>
        <w:t xml:space="preserve"> </w:t>
      </w:r>
      <w:r w:rsidR="000B3A52" w:rsidRPr="000433C2">
        <w:rPr>
          <w:rFonts w:ascii="Times New Roman" w:hAnsi="Times New Roman" w:cs="Times New Roman"/>
          <w:sz w:val="24"/>
          <w:szCs w:val="24"/>
        </w:rPr>
        <w:t xml:space="preserve">Personām, kuras tiek vakcinētas pret Covid-19 ar vakcīnu “COVID-19 </w:t>
      </w:r>
      <w:proofErr w:type="spellStart"/>
      <w:r w:rsidR="000B3A52" w:rsidRPr="000433C2">
        <w:rPr>
          <w:rFonts w:ascii="Times New Roman" w:hAnsi="Times New Roman" w:cs="Times New Roman"/>
          <w:sz w:val="24"/>
          <w:szCs w:val="24"/>
        </w:rPr>
        <w:t>Vaccine</w:t>
      </w:r>
      <w:proofErr w:type="spellEnd"/>
      <w:r w:rsidR="000B3A52" w:rsidRPr="000433C2">
        <w:rPr>
          <w:rFonts w:ascii="Times New Roman" w:hAnsi="Times New Roman" w:cs="Times New Roman"/>
          <w:sz w:val="24"/>
          <w:szCs w:val="24"/>
        </w:rPr>
        <w:t xml:space="preserve"> AstraZeneca” rutīnas </w:t>
      </w:r>
      <w:proofErr w:type="spellStart"/>
      <w:r w:rsidR="000B3A52" w:rsidRPr="000433C2">
        <w:rPr>
          <w:rFonts w:ascii="Times New Roman" w:hAnsi="Times New Roman" w:cs="Times New Roman"/>
          <w:sz w:val="24"/>
          <w:szCs w:val="24"/>
        </w:rPr>
        <w:t>skrīnings</w:t>
      </w:r>
      <w:proofErr w:type="spellEnd"/>
      <w:r w:rsidR="000B3A52" w:rsidRPr="000433C2">
        <w:rPr>
          <w:rFonts w:ascii="Times New Roman" w:hAnsi="Times New Roman" w:cs="Times New Roman"/>
          <w:sz w:val="24"/>
          <w:szCs w:val="24"/>
        </w:rPr>
        <w:t xml:space="preserve"> un izmeklēšana pēc epidemioloģiskajām indikācijām uz Covid-19 infekciju </w:t>
      </w:r>
      <w:r w:rsidR="00C57E5E" w:rsidRPr="000433C2">
        <w:rPr>
          <w:rFonts w:ascii="Times New Roman" w:hAnsi="Times New Roman" w:cs="Times New Roman"/>
          <w:sz w:val="24"/>
          <w:szCs w:val="24"/>
        </w:rPr>
        <w:t xml:space="preserve">turpinās līdz 21. dienai pēc pirmās devas </w:t>
      </w:r>
      <w:r w:rsidR="00346A9B" w:rsidRPr="000433C2">
        <w:rPr>
          <w:rFonts w:ascii="Times New Roman" w:hAnsi="Times New Roman" w:cs="Times New Roman"/>
          <w:sz w:val="24"/>
          <w:szCs w:val="24"/>
        </w:rPr>
        <w:t xml:space="preserve">saņemšanas </w:t>
      </w:r>
      <w:r w:rsidR="00C57E5E" w:rsidRPr="000433C2">
        <w:rPr>
          <w:rFonts w:ascii="Times New Roman" w:hAnsi="Times New Roman" w:cs="Times New Roman"/>
          <w:sz w:val="24"/>
          <w:szCs w:val="24"/>
        </w:rPr>
        <w:t>un pēc 90</w:t>
      </w:r>
      <w:r w:rsidR="00346A9B" w:rsidRPr="000433C2">
        <w:rPr>
          <w:rFonts w:ascii="Times New Roman" w:hAnsi="Times New Roman" w:cs="Times New Roman"/>
          <w:sz w:val="24"/>
          <w:szCs w:val="24"/>
        </w:rPr>
        <w:t>.</w:t>
      </w:r>
      <w:r w:rsidR="00C57E5E" w:rsidRPr="000433C2">
        <w:rPr>
          <w:rFonts w:ascii="Times New Roman" w:hAnsi="Times New Roman" w:cs="Times New Roman"/>
          <w:sz w:val="24"/>
          <w:szCs w:val="24"/>
        </w:rPr>
        <w:t xml:space="preserve"> dienas, ja nav saņemta otrā pote</w:t>
      </w:r>
      <w:r w:rsidR="005048D7" w:rsidRPr="000433C2">
        <w:rPr>
          <w:rFonts w:ascii="Times New Roman" w:hAnsi="Times New Roman" w:cs="Times New Roman"/>
          <w:sz w:val="24"/>
          <w:szCs w:val="24"/>
        </w:rPr>
        <w:t>.</w:t>
      </w:r>
      <w:r w:rsidR="00C57E5E" w:rsidRPr="000433C2">
        <w:rPr>
          <w:rFonts w:ascii="Times New Roman" w:hAnsi="Times New Roman" w:cs="Times New Roman"/>
          <w:sz w:val="24"/>
          <w:szCs w:val="24"/>
        </w:rPr>
        <w:t xml:space="preserve"> </w:t>
      </w:r>
      <w:r w:rsidR="000B3A52" w:rsidRPr="000433C2">
        <w:rPr>
          <w:rFonts w:ascii="Times New Roman" w:hAnsi="Times New Roman" w:cs="Times New Roman"/>
          <w:sz w:val="24"/>
          <w:szCs w:val="24"/>
        </w:rPr>
        <w:t>Pēc vakcīnas 2. devas saņemšanas izmeklējumu uz Covid-19 infekciju veic pēc epidemioloģiskajām indikācijām.</w:t>
      </w:r>
      <w:r>
        <w:rPr>
          <w:rFonts w:ascii="Times New Roman" w:hAnsi="Times New Roman" w:cs="Times New Roman"/>
          <w:sz w:val="24"/>
          <w:szCs w:val="24"/>
        </w:rPr>
        <w:t xml:space="preserve"> </w:t>
      </w:r>
    </w:p>
    <w:p w14:paraId="2AA2A425" w14:textId="15A304CC" w:rsidR="007C02A5" w:rsidRPr="000433C2" w:rsidRDefault="00626668" w:rsidP="00D2545E">
      <w:pPr>
        <w:pStyle w:val="NoSpacing"/>
        <w:jc w:val="both"/>
        <w:rPr>
          <w:rFonts w:ascii="Times New Roman" w:hAnsi="Times New Roman" w:cs="Times New Roman"/>
          <w:sz w:val="24"/>
          <w:szCs w:val="24"/>
        </w:rPr>
      </w:pPr>
      <w:r w:rsidRPr="00D2545E">
        <w:rPr>
          <w:rFonts w:ascii="Times New Roman" w:hAnsi="Times New Roman" w:cs="Times New Roman"/>
          <w:b/>
          <w:bCs/>
          <w:sz w:val="24"/>
          <w:szCs w:val="24"/>
        </w:rPr>
        <w:t>24</w:t>
      </w:r>
      <w:r>
        <w:rPr>
          <w:rFonts w:ascii="Times New Roman" w:hAnsi="Times New Roman" w:cs="Times New Roman"/>
          <w:sz w:val="24"/>
          <w:szCs w:val="24"/>
        </w:rPr>
        <w:t xml:space="preserve">. </w:t>
      </w:r>
      <w:r w:rsidRPr="000433C2">
        <w:rPr>
          <w:rFonts w:ascii="Times New Roman" w:hAnsi="Times New Roman" w:cs="Times New Roman"/>
          <w:sz w:val="24"/>
          <w:szCs w:val="24"/>
        </w:rPr>
        <w:t>Person</w:t>
      </w:r>
      <w:r w:rsidR="0029493C" w:rsidRPr="000433C2">
        <w:rPr>
          <w:rFonts w:ascii="Times New Roman" w:hAnsi="Times New Roman" w:cs="Times New Roman"/>
          <w:sz w:val="24"/>
          <w:szCs w:val="24"/>
        </w:rPr>
        <w:t>ām</w:t>
      </w:r>
      <w:r w:rsidRPr="000433C2">
        <w:rPr>
          <w:rFonts w:ascii="Times New Roman" w:hAnsi="Times New Roman" w:cs="Times New Roman"/>
          <w:sz w:val="24"/>
          <w:szCs w:val="24"/>
        </w:rPr>
        <w:t>, kur</w:t>
      </w:r>
      <w:r w:rsidR="00013494" w:rsidRPr="000433C2">
        <w:rPr>
          <w:rFonts w:ascii="Times New Roman" w:hAnsi="Times New Roman" w:cs="Times New Roman"/>
          <w:sz w:val="24"/>
          <w:szCs w:val="24"/>
        </w:rPr>
        <w:t xml:space="preserve">as ir saņēmušas vienu </w:t>
      </w:r>
      <w:r w:rsidR="0029493C" w:rsidRPr="000433C2">
        <w:rPr>
          <w:rFonts w:ascii="Times New Roman" w:hAnsi="Times New Roman" w:cs="Times New Roman"/>
          <w:sz w:val="24"/>
          <w:szCs w:val="24"/>
        </w:rPr>
        <w:t>vakcīnas “Comirnaty”, vakcīnas</w:t>
      </w:r>
      <w:r w:rsidR="0029493C" w:rsidRPr="000433C2">
        <w:t xml:space="preserve"> </w:t>
      </w:r>
      <w:r w:rsidR="0029493C" w:rsidRPr="000433C2">
        <w:rPr>
          <w:rFonts w:ascii="Times New Roman" w:hAnsi="Times New Roman" w:cs="Times New Roman"/>
          <w:sz w:val="24"/>
          <w:szCs w:val="24"/>
        </w:rPr>
        <w:t>“</w:t>
      </w:r>
      <w:proofErr w:type="spellStart"/>
      <w:r w:rsidR="0029493C" w:rsidRPr="000433C2">
        <w:rPr>
          <w:rFonts w:ascii="Times New Roman" w:hAnsi="Times New Roman" w:cs="Times New Roman"/>
          <w:sz w:val="24"/>
          <w:szCs w:val="24"/>
        </w:rPr>
        <w:t>Spikevax</w:t>
      </w:r>
      <w:proofErr w:type="spellEnd"/>
      <w:r w:rsidR="0029493C" w:rsidRPr="000433C2">
        <w:rPr>
          <w:rFonts w:ascii="Times New Roman" w:hAnsi="Times New Roman" w:cs="Times New Roman"/>
          <w:sz w:val="24"/>
          <w:szCs w:val="24"/>
        </w:rPr>
        <w:t xml:space="preserve">” (iepriekš –“COVID-19 </w:t>
      </w:r>
      <w:proofErr w:type="spellStart"/>
      <w:r w:rsidR="0029493C" w:rsidRPr="000433C2">
        <w:rPr>
          <w:rFonts w:ascii="Times New Roman" w:hAnsi="Times New Roman" w:cs="Times New Roman"/>
          <w:sz w:val="24"/>
          <w:szCs w:val="24"/>
        </w:rPr>
        <w:t>Vaccine</w:t>
      </w:r>
      <w:proofErr w:type="spellEnd"/>
      <w:r w:rsidR="0029493C" w:rsidRPr="000433C2">
        <w:rPr>
          <w:rFonts w:ascii="Times New Roman" w:hAnsi="Times New Roman" w:cs="Times New Roman"/>
          <w:sz w:val="24"/>
          <w:szCs w:val="24"/>
        </w:rPr>
        <w:t xml:space="preserve"> Moderna”), vakcīnas “COVID-19 </w:t>
      </w:r>
      <w:proofErr w:type="spellStart"/>
      <w:r w:rsidR="0029493C" w:rsidRPr="000433C2">
        <w:rPr>
          <w:rFonts w:ascii="Times New Roman" w:hAnsi="Times New Roman" w:cs="Times New Roman"/>
          <w:sz w:val="24"/>
          <w:szCs w:val="24"/>
        </w:rPr>
        <w:t>Vaccine</w:t>
      </w:r>
      <w:proofErr w:type="spellEnd"/>
      <w:r w:rsidR="0029493C" w:rsidRPr="000433C2">
        <w:rPr>
          <w:rFonts w:ascii="Times New Roman" w:hAnsi="Times New Roman" w:cs="Times New Roman"/>
          <w:sz w:val="24"/>
          <w:szCs w:val="24"/>
        </w:rPr>
        <w:t xml:space="preserve"> Janssen” vai vakcīnas “COVID-19 </w:t>
      </w:r>
      <w:proofErr w:type="spellStart"/>
      <w:r w:rsidR="0029493C" w:rsidRPr="000433C2">
        <w:rPr>
          <w:rFonts w:ascii="Times New Roman" w:hAnsi="Times New Roman" w:cs="Times New Roman"/>
          <w:sz w:val="24"/>
          <w:szCs w:val="24"/>
        </w:rPr>
        <w:t>Vaccine</w:t>
      </w:r>
      <w:proofErr w:type="spellEnd"/>
      <w:r w:rsidR="0029493C" w:rsidRPr="000433C2">
        <w:rPr>
          <w:rFonts w:ascii="Times New Roman" w:hAnsi="Times New Roman" w:cs="Times New Roman"/>
          <w:sz w:val="24"/>
          <w:szCs w:val="24"/>
        </w:rPr>
        <w:t xml:space="preserve"> AstraZeneca”</w:t>
      </w:r>
      <w:r w:rsidR="00013494" w:rsidRPr="000433C2">
        <w:rPr>
          <w:rFonts w:ascii="Times New Roman" w:hAnsi="Times New Roman" w:cs="Times New Roman"/>
          <w:sz w:val="24"/>
          <w:szCs w:val="24"/>
        </w:rPr>
        <w:t xml:space="preserve"> devu 180 dienu laikā </w:t>
      </w:r>
      <w:r w:rsidRPr="000433C2">
        <w:rPr>
          <w:rFonts w:ascii="Times New Roman" w:hAnsi="Times New Roman" w:cs="Times New Roman"/>
          <w:sz w:val="24"/>
          <w:szCs w:val="24"/>
        </w:rPr>
        <w:t>kopš laboratoriski apstiprinātas SARS-CoV-2 inficēšanās epizodes,</w:t>
      </w:r>
      <w:r w:rsidR="0029493C" w:rsidRPr="000433C2">
        <w:rPr>
          <w:rFonts w:ascii="Times New Roman" w:hAnsi="Times New Roman" w:cs="Times New Roman"/>
          <w:sz w:val="24"/>
          <w:szCs w:val="24"/>
        </w:rPr>
        <w:t xml:space="preserve"> nav nepieciešams veikt rutīnas </w:t>
      </w:r>
      <w:proofErr w:type="spellStart"/>
      <w:r w:rsidR="0029493C" w:rsidRPr="000433C2">
        <w:rPr>
          <w:rFonts w:ascii="Times New Roman" w:hAnsi="Times New Roman" w:cs="Times New Roman"/>
          <w:sz w:val="24"/>
          <w:szCs w:val="24"/>
        </w:rPr>
        <w:t>skrīningu</w:t>
      </w:r>
      <w:proofErr w:type="spellEnd"/>
      <w:r w:rsidR="0029493C" w:rsidRPr="000433C2">
        <w:rPr>
          <w:rFonts w:ascii="Times New Roman" w:hAnsi="Times New Roman" w:cs="Times New Roman"/>
          <w:sz w:val="24"/>
          <w:szCs w:val="24"/>
        </w:rPr>
        <w:t> uz Covid-19 infekciju divas nedēļas pēc vakcinācijas.</w:t>
      </w:r>
    </w:p>
    <w:p w14:paraId="279BFBB6" w14:textId="77777777" w:rsidR="000F1A44" w:rsidRPr="000433C2" w:rsidRDefault="000F1A44">
      <w:pPr>
        <w:pStyle w:val="NoSpacing"/>
        <w:ind w:left="720"/>
        <w:jc w:val="both"/>
        <w:rPr>
          <w:rFonts w:ascii="Times New Roman" w:hAnsi="Times New Roman" w:cs="Times New Roman"/>
          <w:sz w:val="24"/>
          <w:szCs w:val="24"/>
        </w:rPr>
      </w:pPr>
    </w:p>
    <w:p w14:paraId="1E5A7B4A" w14:textId="6326BC60" w:rsidR="00980980" w:rsidRPr="000433C2" w:rsidRDefault="00626668" w:rsidP="009951A4">
      <w:pPr>
        <w:spacing w:after="0" w:line="240" w:lineRule="auto"/>
        <w:jc w:val="both"/>
        <w:rPr>
          <w:rFonts w:ascii="Times New Roman" w:hAnsi="Times New Roman" w:cs="Times New Roman"/>
          <w:b/>
          <w:bCs/>
          <w:sz w:val="24"/>
          <w:szCs w:val="24"/>
          <w:bdr w:val="none" w:sz="0" w:space="0" w:color="auto" w:frame="1"/>
        </w:rPr>
      </w:pPr>
      <w:r w:rsidRPr="000433C2">
        <w:rPr>
          <w:rFonts w:ascii="Times New Roman" w:hAnsi="Times New Roman" w:cs="Times New Roman"/>
          <w:b/>
          <w:bCs/>
          <w:sz w:val="24"/>
          <w:szCs w:val="24"/>
        </w:rPr>
        <w:t>PIEZĪME: Laboratorisko izmeklēšanu uz Covid-19 infekciju</w:t>
      </w:r>
      <w:r w:rsidR="00CE4A08" w:rsidRPr="000433C2">
        <w:rPr>
          <w:rFonts w:ascii="Times New Roman" w:hAnsi="Times New Roman" w:cs="Times New Roman"/>
          <w:b/>
          <w:bCs/>
          <w:sz w:val="24"/>
          <w:szCs w:val="24"/>
        </w:rPr>
        <w:t xml:space="preserve"> – SARS-CoV-2 RNS noteikšanu, piemēr</w:t>
      </w:r>
      <w:r w:rsidR="005425D5" w:rsidRPr="000433C2">
        <w:rPr>
          <w:rFonts w:ascii="Times New Roman" w:hAnsi="Times New Roman" w:cs="Times New Roman"/>
          <w:b/>
          <w:bCs/>
          <w:sz w:val="24"/>
          <w:szCs w:val="24"/>
        </w:rPr>
        <w:t>a</w:t>
      </w:r>
      <w:r w:rsidR="00CE4A08" w:rsidRPr="000433C2">
        <w:rPr>
          <w:rFonts w:ascii="Times New Roman" w:hAnsi="Times New Roman" w:cs="Times New Roman"/>
          <w:b/>
          <w:bCs/>
          <w:sz w:val="24"/>
          <w:szCs w:val="24"/>
        </w:rPr>
        <w:t>m</w:t>
      </w:r>
      <w:r w:rsidR="005425D5" w:rsidRPr="000433C2">
        <w:rPr>
          <w:rFonts w:ascii="Times New Roman" w:hAnsi="Times New Roman" w:cs="Times New Roman"/>
          <w:b/>
          <w:bCs/>
          <w:sz w:val="24"/>
          <w:szCs w:val="24"/>
        </w:rPr>
        <w:t>,</w:t>
      </w:r>
      <w:r w:rsidRPr="000433C2">
        <w:rPr>
          <w:rFonts w:ascii="Times New Roman" w:hAnsi="Times New Roman" w:cs="Times New Roman"/>
          <w:b/>
          <w:bCs/>
          <w:sz w:val="24"/>
          <w:szCs w:val="24"/>
        </w:rPr>
        <w:t> ar</w:t>
      </w:r>
      <w:r w:rsidR="008A3F8A" w:rsidRPr="000433C2">
        <w:rPr>
          <w:rFonts w:ascii="Times New Roman" w:hAnsi="Times New Roman" w:cs="Times New Roman"/>
          <w:b/>
          <w:bCs/>
          <w:sz w:val="24"/>
          <w:szCs w:val="24"/>
        </w:rPr>
        <w:t xml:space="preserve"> </w:t>
      </w:r>
      <w:proofErr w:type="spellStart"/>
      <w:r w:rsidRPr="000433C2">
        <w:rPr>
          <w:rFonts w:ascii="Times New Roman" w:hAnsi="Times New Roman" w:cs="Times New Roman"/>
          <w:b/>
          <w:bCs/>
          <w:sz w:val="24"/>
          <w:szCs w:val="24"/>
        </w:rPr>
        <w:t>polimerāzes</w:t>
      </w:r>
      <w:proofErr w:type="spellEnd"/>
      <w:r w:rsidRPr="000433C2">
        <w:rPr>
          <w:rFonts w:ascii="Times New Roman" w:hAnsi="Times New Roman" w:cs="Times New Roman"/>
          <w:b/>
          <w:bCs/>
          <w:sz w:val="24"/>
          <w:szCs w:val="24"/>
        </w:rPr>
        <w:t xml:space="preserve"> ķēdes reakciju</w:t>
      </w:r>
      <w:r w:rsidR="00CE4A08" w:rsidRPr="000433C2">
        <w:rPr>
          <w:rFonts w:ascii="Times New Roman" w:hAnsi="Times New Roman" w:cs="Times New Roman"/>
          <w:b/>
          <w:bCs/>
          <w:sz w:val="24"/>
          <w:szCs w:val="24"/>
        </w:rPr>
        <w:t>,</w:t>
      </w:r>
      <w:r w:rsidRPr="000433C2">
        <w:rPr>
          <w:rFonts w:ascii="Times New Roman" w:hAnsi="Times New Roman" w:cs="Times New Roman"/>
          <w:b/>
          <w:bCs/>
          <w:sz w:val="24"/>
          <w:szCs w:val="24"/>
        </w:rPr>
        <w:t> veic laboratorijas, kuras ir akreditētas molekulārā bioloģijā </w:t>
      </w:r>
      <w:r w:rsidRPr="000433C2">
        <w:rPr>
          <w:rFonts w:ascii="Times New Roman" w:hAnsi="Times New Roman" w:cs="Times New Roman"/>
          <w:b/>
          <w:bCs/>
          <w:sz w:val="24"/>
          <w:szCs w:val="24"/>
          <w:bdr w:val="none" w:sz="0" w:space="0" w:color="auto" w:frame="1"/>
        </w:rPr>
        <w:t>pēc starptautiskā LVS EN ISO 15189 standarta „Medicīnas laboratorijas. Kvalitātes un kompetences prasības”.</w:t>
      </w:r>
    </w:p>
    <w:p w14:paraId="75BB1537" w14:textId="77777777" w:rsidR="007D74A9" w:rsidRPr="00C93EA9" w:rsidRDefault="007D74A9" w:rsidP="007D74A9">
      <w:pPr>
        <w:pStyle w:val="Heading1"/>
        <w:rPr>
          <w:rStyle w:val="Strong"/>
          <w:b/>
          <w:bCs w:val="0"/>
        </w:rPr>
      </w:pPr>
      <w:r w:rsidRPr="00C93EA9">
        <w:rPr>
          <w:rStyle w:val="Strong"/>
          <w:b/>
          <w:bCs w:val="0"/>
        </w:rPr>
        <w:t xml:space="preserve">VII Nodarbināto testēšana - pakalpojumu sniegšanas un darba vietās </w:t>
      </w:r>
    </w:p>
    <w:p w14:paraId="2529E3FB" w14:textId="77777777" w:rsidR="007D74A9" w:rsidRPr="00C93EA9" w:rsidRDefault="007D74A9" w:rsidP="007D74A9">
      <w:pPr>
        <w:spacing w:after="0" w:line="240" w:lineRule="auto"/>
        <w:jc w:val="both"/>
        <w:rPr>
          <w:rFonts w:ascii="Times New Roman" w:hAnsi="Times New Roman" w:cs="Times New Roman"/>
          <w:color w:val="4472C4" w:themeColor="accent1"/>
          <w:sz w:val="24"/>
          <w:szCs w:val="24"/>
          <w:bdr w:val="none" w:sz="0" w:space="0" w:color="auto" w:frame="1"/>
        </w:rPr>
      </w:pPr>
      <w:r w:rsidRPr="00C93EA9">
        <w:rPr>
          <w:rFonts w:ascii="Times New Roman" w:hAnsi="Times New Roman" w:cs="Times New Roman"/>
          <w:b/>
          <w:bCs/>
          <w:color w:val="4472C4" w:themeColor="accent1"/>
          <w:sz w:val="24"/>
          <w:szCs w:val="24"/>
          <w:bdr w:val="none" w:sz="0" w:space="0" w:color="auto" w:frame="1"/>
        </w:rPr>
        <w:t>25.</w:t>
      </w:r>
      <w:r>
        <w:rPr>
          <w:rFonts w:ascii="Times New Roman" w:hAnsi="Times New Roman" w:cs="Times New Roman"/>
          <w:color w:val="4472C4" w:themeColor="accent1"/>
          <w:sz w:val="24"/>
          <w:szCs w:val="24"/>
          <w:bdr w:val="none" w:sz="0" w:space="0" w:color="auto" w:frame="1"/>
        </w:rPr>
        <w:t xml:space="preserve"> </w:t>
      </w:r>
      <w:r w:rsidRPr="00C93EA9">
        <w:rPr>
          <w:rFonts w:ascii="Times New Roman" w:hAnsi="Times New Roman" w:cs="Times New Roman"/>
          <w:color w:val="4472C4" w:themeColor="accent1"/>
          <w:sz w:val="24"/>
          <w:szCs w:val="24"/>
          <w:bdr w:val="none" w:sz="0" w:space="0" w:color="auto" w:frame="1"/>
        </w:rPr>
        <w:t xml:space="preserve">Darbinieki (amatpersonas), kuriem darba pienākumu veikšanai nepieciešams vakcinācijas vai pārslimošanas sertifikāts un kuriem šāda sertifikāta nav, līdz vakcinācijas sertifikāta saņemšanas brīdim savus darba pienākumus var veikt ar testēšanas sertifikātu, kas izsniegts ne agrāk kā pirms 72 stundām vai  darba devēja ne agrāk kā pirms 72 stundām organizētu </w:t>
      </w:r>
      <w:proofErr w:type="spellStart"/>
      <w:r w:rsidRPr="00C93EA9">
        <w:rPr>
          <w:rFonts w:ascii="Times New Roman" w:hAnsi="Times New Roman" w:cs="Times New Roman"/>
          <w:color w:val="4472C4" w:themeColor="accent1"/>
          <w:sz w:val="24"/>
          <w:szCs w:val="24"/>
          <w:bdr w:val="none" w:sz="0" w:space="0" w:color="auto" w:frame="1"/>
        </w:rPr>
        <w:t>skrīninga</w:t>
      </w:r>
      <w:proofErr w:type="spellEnd"/>
      <w:r w:rsidRPr="00C93EA9">
        <w:rPr>
          <w:rFonts w:ascii="Times New Roman" w:hAnsi="Times New Roman" w:cs="Times New Roman"/>
          <w:color w:val="4472C4" w:themeColor="accent1"/>
          <w:sz w:val="24"/>
          <w:szCs w:val="24"/>
          <w:bdr w:val="none" w:sz="0" w:space="0" w:color="auto" w:frame="1"/>
        </w:rPr>
        <w:t xml:space="preserve"> antigēna testu teritorijās, kur nav pieejami pakalpojumi testēšanas sertifikātu saņemšanai</w:t>
      </w:r>
      <w:r>
        <w:rPr>
          <w:rStyle w:val="FootnoteReference"/>
          <w:rFonts w:ascii="Times New Roman" w:hAnsi="Times New Roman" w:cs="Times New Roman"/>
          <w:color w:val="4472C4" w:themeColor="accent1"/>
          <w:sz w:val="24"/>
          <w:szCs w:val="24"/>
          <w:bdr w:val="none" w:sz="0" w:space="0" w:color="auto" w:frame="1"/>
        </w:rPr>
        <w:footnoteReference w:id="14"/>
      </w:r>
      <w:r w:rsidRPr="00C93EA9">
        <w:rPr>
          <w:rFonts w:ascii="Times New Roman" w:hAnsi="Times New Roman" w:cs="Times New Roman"/>
          <w:color w:val="4472C4" w:themeColor="accent1"/>
          <w:sz w:val="24"/>
          <w:szCs w:val="24"/>
          <w:bdr w:val="none" w:sz="0" w:space="0" w:color="auto" w:frame="1"/>
        </w:rPr>
        <w:t>.</w:t>
      </w:r>
    </w:p>
    <w:p w14:paraId="531BD78B" w14:textId="77777777" w:rsidR="007D74A9" w:rsidRPr="00C93EA9" w:rsidRDefault="007D74A9" w:rsidP="007D74A9">
      <w:pPr>
        <w:spacing w:after="0" w:line="240" w:lineRule="auto"/>
        <w:jc w:val="both"/>
        <w:rPr>
          <w:rFonts w:ascii="Times New Roman" w:hAnsi="Times New Roman" w:cs="Times New Roman"/>
          <w:color w:val="4472C4" w:themeColor="accent1"/>
          <w:sz w:val="24"/>
          <w:szCs w:val="24"/>
          <w:bdr w:val="none" w:sz="0" w:space="0" w:color="auto" w:frame="1"/>
        </w:rPr>
      </w:pPr>
      <w:r w:rsidRPr="00C93EA9">
        <w:rPr>
          <w:rFonts w:ascii="Times New Roman" w:hAnsi="Times New Roman" w:cs="Times New Roman"/>
          <w:b/>
          <w:bCs/>
          <w:color w:val="4472C4" w:themeColor="accent1"/>
          <w:sz w:val="24"/>
          <w:szCs w:val="24"/>
          <w:bdr w:val="none" w:sz="0" w:space="0" w:color="auto" w:frame="1"/>
        </w:rPr>
        <w:t>2</w:t>
      </w:r>
      <w:r>
        <w:rPr>
          <w:rFonts w:ascii="Times New Roman" w:hAnsi="Times New Roman" w:cs="Times New Roman"/>
          <w:b/>
          <w:bCs/>
          <w:color w:val="4472C4" w:themeColor="accent1"/>
          <w:sz w:val="24"/>
          <w:szCs w:val="24"/>
          <w:bdr w:val="none" w:sz="0" w:space="0" w:color="auto" w:frame="1"/>
        </w:rPr>
        <w:t>6</w:t>
      </w:r>
      <w:r w:rsidRPr="00C93EA9">
        <w:rPr>
          <w:rFonts w:ascii="Times New Roman" w:hAnsi="Times New Roman" w:cs="Times New Roman"/>
          <w:b/>
          <w:bCs/>
          <w:color w:val="4472C4" w:themeColor="accent1"/>
          <w:sz w:val="24"/>
          <w:szCs w:val="24"/>
          <w:bdr w:val="none" w:sz="0" w:space="0" w:color="auto" w:frame="1"/>
        </w:rPr>
        <w:t>.</w:t>
      </w:r>
      <w:r w:rsidRPr="00C93EA9">
        <w:rPr>
          <w:rFonts w:ascii="Times New Roman" w:hAnsi="Times New Roman" w:cs="Times New Roman"/>
          <w:color w:val="4472C4" w:themeColor="accent1"/>
          <w:sz w:val="24"/>
          <w:szCs w:val="24"/>
          <w:bdr w:val="none" w:sz="0" w:space="0" w:color="auto" w:frame="1"/>
        </w:rPr>
        <w:t xml:space="preserve"> Darba devējs testēšanu organizē sadarbībā ar ārstniecības iestādi vai ārstniecības personu, vai izmantojot </w:t>
      </w:r>
      <w:proofErr w:type="spellStart"/>
      <w:r w:rsidRPr="00C93EA9">
        <w:rPr>
          <w:rFonts w:ascii="Times New Roman" w:hAnsi="Times New Roman" w:cs="Times New Roman"/>
          <w:color w:val="4472C4" w:themeColor="accent1"/>
          <w:sz w:val="24"/>
          <w:szCs w:val="24"/>
          <w:bdr w:val="none" w:sz="0" w:space="0" w:color="auto" w:frame="1"/>
        </w:rPr>
        <w:t>paštestus</w:t>
      </w:r>
      <w:proofErr w:type="spellEnd"/>
      <w:r w:rsidRPr="00C93EA9">
        <w:rPr>
          <w:rFonts w:ascii="Times New Roman" w:hAnsi="Times New Roman" w:cs="Times New Roman"/>
          <w:color w:val="4472C4" w:themeColor="accent1"/>
          <w:sz w:val="24"/>
          <w:szCs w:val="24"/>
          <w:bdr w:val="none" w:sz="0" w:space="0" w:color="auto" w:frame="1"/>
        </w:rPr>
        <w:t>.</w:t>
      </w:r>
      <w:r>
        <w:rPr>
          <w:rStyle w:val="FootnoteReference"/>
          <w:rFonts w:ascii="Times New Roman" w:hAnsi="Times New Roman" w:cs="Times New Roman"/>
          <w:color w:val="4472C4" w:themeColor="accent1"/>
          <w:sz w:val="24"/>
          <w:szCs w:val="24"/>
          <w:bdr w:val="none" w:sz="0" w:space="0" w:color="auto" w:frame="1"/>
        </w:rPr>
        <w:footnoteReference w:id="15"/>
      </w:r>
    </w:p>
    <w:p w14:paraId="6E28D4A6" w14:textId="77777777" w:rsidR="007D74A9" w:rsidRPr="00C93EA9" w:rsidRDefault="007D74A9" w:rsidP="007D74A9">
      <w:pPr>
        <w:spacing w:after="0" w:line="240" w:lineRule="auto"/>
        <w:jc w:val="both"/>
        <w:rPr>
          <w:rFonts w:ascii="Times New Roman" w:hAnsi="Times New Roman" w:cs="Times New Roman"/>
          <w:color w:val="4472C4" w:themeColor="accent1"/>
          <w:sz w:val="24"/>
          <w:szCs w:val="24"/>
          <w:bdr w:val="none" w:sz="0" w:space="0" w:color="auto" w:frame="1"/>
        </w:rPr>
      </w:pPr>
      <w:r w:rsidRPr="00C93EA9">
        <w:rPr>
          <w:rFonts w:ascii="Times New Roman" w:hAnsi="Times New Roman" w:cs="Times New Roman"/>
          <w:b/>
          <w:bCs/>
          <w:color w:val="4472C4" w:themeColor="accent1"/>
          <w:sz w:val="24"/>
          <w:szCs w:val="24"/>
          <w:bdr w:val="none" w:sz="0" w:space="0" w:color="auto" w:frame="1"/>
        </w:rPr>
        <w:t>2</w:t>
      </w:r>
      <w:r>
        <w:rPr>
          <w:rFonts w:ascii="Times New Roman" w:hAnsi="Times New Roman" w:cs="Times New Roman"/>
          <w:b/>
          <w:bCs/>
          <w:color w:val="4472C4" w:themeColor="accent1"/>
          <w:sz w:val="24"/>
          <w:szCs w:val="24"/>
          <w:bdr w:val="none" w:sz="0" w:space="0" w:color="auto" w:frame="1"/>
        </w:rPr>
        <w:t>7</w:t>
      </w:r>
      <w:r w:rsidRPr="00C93EA9">
        <w:rPr>
          <w:rFonts w:ascii="Times New Roman" w:hAnsi="Times New Roman" w:cs="Times New Roman"/>
          <w:b/>
          <w:bCs/>
          <w:color w:val="4472C4" w:themeColor="accent1"/>
          <w:sz w:val="24"/>
          <w:szCs w:val="24"/>
          <w:bdr w:val="none" w:sz="0" w:space="0" w:color="auto" w:frame="1"/>
        </w:rPr>
        <w:t>.</w:t>
      </w:r>
      <w:r>
        <w:rPr>
          <w:rFonts w:ascii="Times New Roman" w:hAnsi="Times New Roman" w:cs="Times New Roman"/>
          <w:color w:val="4472C4" w:themeColor="accent1"/>
          <w:sz w:val="24"/>
          <w:szCs w:val="24"/>
          <w:bdr w:val="none" w:sz="0" w:space="0" w:color="auto" w:frame="1"/>
        </w:rPr>
        <w:t xml:space="preserve"> </w:t>
      </w:r>
      <w:r w:rsidRPr="00C93EA9">
        <w:rPr>
          <w:rFonts w:ascii="Times New Roman" w:hAnsi="Times New Roman" w:cs="Times New Roman"/>
          <w:color w:val="4472C4" w:themeColor="accent1"/>
          <w:sz w:val="24"/>
          <w:szCs w:val="24"/>
          <w:bdr w:val="none" w:sz="0" w:space="0" w:color="auto" w:frame="1"/>
        </w:rPr>
        <w:t>Ja darba devējs darbinieku testēšanai piesaista  ārstniecības iestādi, kurai  ir noslēgts līgums ar Nacionālo veselības dienestu, tad darbinieki pēc veiktajiem antigēna testiem saņems digitālus C</w:t>
      </w:r>
      <w:r>
        <w:rPr>
          <w:rFonts w:ascii="Times New Roman" w:hAnsi="Times New Roman" w:cs="Times New Roman"/>
          <w:color w:val="4472C4" w:themeColor="accent1"/>
          <w:sz w:val="24"/>
          <w:szCs w:val="24"/>
          <w:bdr w:val="none" w:sz="0" w:space="0" w:color="auto" w:frame="1"/>
        </w:rPr>
        <w:t>ovid</w:t>
      </w:r>
      <w:r w:rsidRPr="00C93EA9">
        <w:rPr>
          <w:rFonts w:ascii="Times New Roman" w:hAnsi="Times New Roman" w:cs="Times New Roman"/>
          <w:color w:val="4472C4" w:themeColor="accent1"/>
          <w:sz w:val="24"/>
          <w:szCs w:val="24"/>
          <w:bdr w:val="none" w:sz="0" w:space="0" w:color="auto" w:frame="1"/>
        </w:rPr>
        <w:t>-19 testēšanas sertifikātus.</w:t>
      </w:r>
    </w:p>
    <w:p w14:paraId="2F72C663" w14:textId="77777777" w:rsidR="007D74A9" w:rsidRPr="00C93EA9" w:rsidRDefault="007D74A9" w:rsidP="007D74A9">
      <w:pPr>
        <w:spacing w:after="0" w:line="240" w:lineRule="auto"/>
        <w:jc w:val="both"/>
        <w:rPr>
          <w:rFonts w:ascii="Times New Roman" w:hAnsi="Times New Roman" w:cs="Times New Roman"/>
          <w:color w:val="4472C4" w:themeColor="accent1"/>
          <w:sz w:val="24"/>
          <w:szCs w:val="24"/>
          <w:bdr w:val="none" w:sz="0" w:space="0" w:color="auto" w:frame="1"/>
        </w:rPr>
      </w:pPr>
      <w:r w:rsidRPr="0023728E">
        <w:rPr>
          <w:rFonts w:ascii="Times New Roman" w:hAnsi="Times New Roman" w:cs="Times New Roman"/>
          <w:b/>
          <w:bCs/>
          <w:color w:val="4472C4" w:themeColor="accent1"/>
          <w:sz w:val="24"/>
          <w:szCs w:val="24"/>
          <w:bdr w:val="none" w:sz="0" w:space="0" w:color="auto" w:frame="1"/>
        </w:rPr>
        <w:t>2</w:t>
      </w:r>
      <w:r>
        <w:rPr>
          <w:rFonts w:ascii="Times New Roman" w:hAnsi="Times New Roman" w:cs="Times New Roman"/>
          <w:b/>
          <w:bCs/>
          <w:color w:val="4472C4" w:themeColor="accent1"/>
          <w:sz w:val="24"/>
          <w:szCs w:val="24"/>
          <w:bdr w:val="none" w:sz="0" w:space="0" w:color="auto" w:frame="1"/>
        </w:rPr>
        <w:t>8</w:t>
      </w:r>
      <w:r w:rsidRPr="0023728E">
        <w:rPr>
          <w:rFonts w:ascii="Times New Roman" w:hAnsi="Times New Roman" w:cs="Times New Roman"/>
          <w:b/>
          <w:bCs/>
          <w:color w:val="4472C4" w:themeColor="accent1"/>
          <w:sz w:val="24"/>
          <w:szCs w:val="24"/>
          <w:bdr w:val="none" w:sz="0" w:space="0" w:color="auto" w:frame="1"/>
        </w:rPr>
        <w:t>.</w:t>
      </w:r>
      <w:r>
        <w:rPr>
          <w:rFonts w:ascii="Times New Roman" w:hAnsi="Times New Roman" w:cs="Times New Roman"/>
          <w:color w:val="4472C4" w:themeColor="accent1"/>
          <w:sz w:val="24"/>
          <w:szCs w:val="24"/>
          <w:bdr w:val="none" w:sz="0" w:space="0" w:color="auto" w:frame="1"/>
        </w:rPr>
        <w:t xml:space="preserve"> </w:t>
      </w:r>
      <w:r w:rsidRPr="00C93EA9">
        <w:rPr>
          <w:rFonts w:ascii="Times New Roman" w:hAnsi="Times New Roman" w:cs="Times New Roman"/>
          <w:color w:val="4472C4" w:themeColor="accent1"/>
          <w:sz w:val="24"/>
          <w:szCs w:val="24"/>
          <w:bdr w:val="none" w:sz="0" w:space="0" w:color="auto" w:frame="1"/>
        </w:rPr>
        <w:t xml:space="preserve">Ja darba devējs organizē darbinieku testēšanu darba vietā divas reizes nedēļā,  izmantojot </w:t>
      </w:r>
      <w:proofErr w:type="spellStart"/>
      <w:r w:rsidRPr="00C93EA9">
        <w:rPr>
          <w:rFonts w:ascii="Times New Roman" w:hAnsi="Times New Roman" w:cs="Times New Roman"/>
          <w:color w:val="4472C4" w:themeColor="accent1"/>
          <w:sz w:val="24"/>
          <w:szCs w:val="24"/>
          <w:bdr w:val="none" w:sz="0" w:space="0" w:color="auto" w:frame="1"/>
        </w:rPr>
        <w:t>paštestus</w:t>
      </w:r>
      <w:proofErr w:type="spellEnd"/>
      <w:r w:rsidRPr="00C93EA9">
        <w:rPr>
          <w:rFonts w:ascii="Times New Roman" w:hAnsi="Times New Roman" w:cs="Times New Roman"/>
          <w:color w:val="4472C4" w:themeColor="accent1"/>
          <w:sz w:val="24"/>
          <w:szCs w:val="24"/>
          <w:bdr w:val="none" w:sz="0" w:space="0" w:color="auto" w:frame="1"/>
        </w:rPr>
        <w:t>:</w:t>
      </w:r>
    </w:p>
    <w:p w14:paraId="613194F6" w14:textId="77777777" w:rsidR="007D74A9" w:rsidRPr="00E65339" w:rsidRDefault="007D74A9" w:rsidP="007D74A9">
      <w:pPr>
        <w:pStyle w:val="ListParagraph"/>
        <w:numPr>
          <w:ilvl w:val="1"/>
          <w:numId w:val="42"/>
        </w:numPr>
        <w:spacing w:after="0" w:line="240" w:lineRule="auto"/>
        <w:jc w:val="both"/>
        <w:rPr>
          <w:rFonts w:ascii="Times New Roman" w:hAnsi="Times New Roman" w:cs="Times New Roman"/>
          <w:color w:val="4472C4" w:themeColor="accent1"/>
          <w:sz w:val="24"/>
          <w:szCs w:val="24"/>
          <w:bdr w:val="none" w:sz="0" w:space="0" w:color="auto" w:frame="1"/>
        </w:rPr>
      </w:pPr>
      <w:r w:rsidRPr="00E65339">
        <w:rPr>
          <w:rFonts w:ascii="Times New Roman" w:hAnsi="Times New Roman" w:cs="Times New Roman"/>
          <w:color w:val="4472C4" w:themeColor="accent1"/>
          <w:sz w:val="24"/>
          <w:szCs w:val="24"/>
          <w:bdr w:val="none" w:sz="0" w:space="0" w:color="auto" w:frame="1"/>
        </w:rPr>
        <w:t xml:space="preserve">darba devējs apmāca darbiniekus veikt </w:t>
      </w:r>
      <w:proofErr w:type="spellStart"/>
      <w:r w:rsidRPr="00E65339">
        <w:rPr>
          <w:rFonts w:ascii="Times New Roman" w:hAnsi="Times New Roman" w:cs="Times New Roman"/>
          <w:color w:val="4472C4" w:themeColor="accent1"/>
          <w:sz w:val="24"/>
          <w:szCs w:val="24"/>
          <w:bdr w:val="none" w:sz="0" w:space="0" w:color="auto" w:frame="1"/>
        </w:rPr>
        <w:t>paštestus</w:t>
      </w:r>
      <w:proofErr w:type="spellEnd"/>
      <w:r w:rsidRPr="00E65339">
        <w:rPr>
          <w:rFonts w:ascii="Times New Roman" w:hAnsi="Times New Roman" w:cs="Times New Roman"/>
          <w:color w:val="4472C4" w:themeColor="accent1"/>
          <w:sz w:val="24"/>
          <w:szCs w:val="24"/>
          <w:bdr w:val="none" w:sz="0" w:space="0" w:color="auto" w:frame="1"/>
        </w:rPr>
        <w:t>;</w:t>
      </w:r>
    </w:p>
    <w:p w14:paraId="462C88C5" w14:textId="77777777" w:rsidR="007D74A9" w:rsidRPr="002E5380" w:rsidRDefault="007D74A9" w:rsidP="007D74A9">
      <w:pPr>
        <w:pStyle w:val="ListParagraph"/>
        <w:numPr>
          <w:ilvl w:val="1"/>
          <w:numId w:val="42"/>
        </w:numPr>
        <w:spacing w:after="0" w:line="240" w:lineRule="auto"/>
        <w:jc w:val="both"/>
        <w:rPr>
          <w:rFonts w:ascii="Times New Roman" w:hAnsi="Times New Roman" w:cs="Times New Roman"/>
          <w:color w:val="4472C4" w:themeColor="accent1"/>
          <w:sz w:val="24"/>
          <w:szCs w:val="24"/>
          <w:bdr w:val="none" w:sz="0" w:space="0" w:color="auto" w:frame="1"/>
        </w:rPr>
      </w:pPr>
      <w:r w:rsidRPr="002E5380">
        <w:rPr>
          <w:rFonts w:ascii="Times New Roman" w:hAnsi="Times New Roman" w:cs="Times New Roman"/>
          <w:color w:val="4472C4" w:themeColor="accent1"/>
          <w:sz w:val="24"/>
          <w:szCs w:val="24"/>
          <w:bdr w:val="none" w:sz="0" w:space="0" w:color="auto" w:frame="1"/>
        </w:rPr>
        <w:t>darbinieki paši veic testēšanu darba devēja nozīmētas atbildīgās personas uzraudzībā;</w:t>
      </w:r>
    </w:p>
    <w:p w14:paraId="3587BA85" w14:textId="77777777" w:rsidR="007D74A9" w:rsidRPr="002E5380" w:rsidRDefault="007D74A9" w:rsidP="007D74A9">
      <w:pPr>
        <w:pStyle w:val="ListParagraph"/>
        <w:numPr>
          <w:ilvl w:val="1"/>
          <w:numId w:val="42"/>
        </w:numPr>
        <w:spacing w:after="0" w:line="240" w:lineRule="auto"/>
        <w:jc w:val="both"/>
        <w:rPr>
          <w:rFonts w:ascii="Times New Roman" w:hAnsi="Times New Roman" w:cs="Times New Roman"/>
          <w:color w:val="4472C4" w:themeColor="accent1"/>
          <w:sz w:val="24"/>
          <w:szCs w:val="24"/>
          <w:bdr w:val="none" w:sz="0" w:space="0" w:color="auto" w:frame="1"/>
        </w:rPr>
      </w:pPr>
      <w:r w:rsidRPr="002E5380">
        <w:rPr>
          <w:rFonts w:ascii="Times New Roman" w:hAnsi="Times New Roman" w:cs="Times New Roman"/>
          <w:color w:val="4472C4" w:themeColor="accent1"/>
          <w:sz w:val="24"/>
          <w:szCs w:val="24"/>
          <w:bdr w:val="none" w:sz="0" w:space="0" w:color="auto" w:frame="1"/>
        </w:rPr>
        <w:t xml:space="preserve">darbinieku testēšanas rezultātus reģistrē un apstiprina ar darbinieka parakstu, lai būtu iespējams </w:t>
      </w:r>
      <w:proofErr w:type="spellStart"/>
      <w:r w:rsidRPr="002E5380">
        <w:rPr>
          <w:rFonts w:ascii="Times New Roman" w:hAnsi="Times New Roman" w:cs="Times New Roman"/>
          <w:color w:val="4472C4" w:themeColor="accent1"/>
          <w:sz w:val="24"/>
          <w:szCs w:val="24"/>
          <w:bdr w:val="none" w:sz="0" w:space="0" w:color="auto" w:frame="1"/>
        </w:rPr>
        <w:t>paštestu</w:t>
      </w:r>
      <w:proofErr w:type="spellEnd"/>
      <w:r w:rsidRPr="002E5380">
        <w:rPr>
          <w:rFonts w:ascii="Times New Roman" w:hAnsi="Times New Roman" w:cs="Times New Roman"/>
          <w:color w:val="4472C4" w:themeColor="accent1"/>
          <w:sz w:val="24"/>
          <w:szCs w:val="24"/>
          <w:bdr w:val="none" w:sz="0" w:space="0" w:color="auto" w:frame="1"/>
        </w:rPr>
        <w:t xml:space="preserve"> veikšanas faktu apliecināt, uzskaitīt, uzrādīt kontrolējošām iestādēm.</w:t>
      </w:r>
    </w:p>
    <w:p w14:paraId="10387C22" w14:textId="77777777" w:rsidR="002F2219" w:rsidRPr="000433C2" w:rsidRDefault="002F2219" w:rsidP="009951A4">
      <w:pPr>
        <w:spacing w:after="0" w:line="240" w:lineRule="auto"/>
        <w:jc w:val="both"/>
        <w:rPr>
          <w:rFonts w:ascii="Times New Roman" w:hAnsi="Times New Roman" w:cs="Times New Roman"/>
          <w:b/>
          <w:bCs/>
          <w:sz w:val="24"/>
          <w:szCs w:val="24"/>
          <w:bdr w:val="none" w:sz="0" w:space="0" w:color="auto" w:frame="1"/>
        </w:rPr>
      </w:pPr>
    </w:p>
    <w:p w14:paraId="61FEEB4F" w14:textId="0E17D521" w:rsidR="008E34D4" w:rsidRPr="000433C2" w:rsidRDefault="00626668" w:rsidP="006A0979">
      <w:pPr>
        <w:spacing w:after="0" w:line="240" w:lineRule="auto"/>
        <w:jc w:val="right"/>
        <w:rPr>
          <w:rFonts w:ascii="Times New Roman" w:hAnsi="Times New Roman" w:cs="Times New Roman"/>
          <w:sz w:val="24"/>
          <w:szCs w:val="24"/>
          <w:shd w:val="clear" w:color="auto" w:fill="FFFFFF"/>
        </w:rPr>
      </w:pPr>
      <w:r w:rsidRPr="000433C2">
        <w:rPr>
          <w:rFonts w:ascii="Times New Roman" w:hAnsi="Times New Roman" w:cs="Times New Roman"/>
          <w:sz w:val="24"/>
          <w:szCs w:val="24"/>
          <w:shd w:val="clear" w:color="auto" w:fill="FFFFFF"/>
        </w:rPr>
        <w:t>Pielikums</w:t>
      </w:r>
      <w:r w:rsidR="00010A4E" w:rsidRPr="000433C2">
        <w:rPr>
          <w:rFonts w:ascii="Times New Roman" w:hAnsi="Times New Roman" w:cs="Times New Roman"/>
          <w:sz w:val="24"/>
          <w:szCs w:val="24"/>
          <w:shd w:val="clear" w:color="auto" w:fill="FFFFFF"/>
        </w:rPr>
        <w:t xml:space="preserve"> Nr.1</w:t>
      </w:r>
    </w:p>
    <w:p w14:paraId="0B961011" w14:textId="1B610496" w:rsidR="008E34D4" w:rsidRPr="000433C2" w:rsidRDefault="00626668" w:rsidP="000C34A4">
      <w:pPr>
        <w:jc w:val="center"/>
        <w:rPr>
          <w:rFonts w:ascii="Times New Roman" w:hAnsi="Times New Roman" w:cs="Times New Roman"/>
          <w:b/>
          <w:bCs/>
          <w:sz w:val="24"/>
          <w:szCs w:val="24"/>
          <w:u w:val="single"/>
        </w:rPr>
      </w:pPr>
      <w:r w:rsidRPr="000433C2">
        <w:rPr>
          <w:rFonts w:ascii="Times New Roman" w:hAnsi="Times New Roman" w:cs="Times New Roman"/>
          <w:b/>
          <w:bCs/>
          <w:sz w:val="24"/>
          <w:szCs w:val="24"/>
          <w:u w:val="single"/>
        </w:rPr>
        <w:t>Prioritārās riska grupas un objekti.</w:t>
      </w:r>
    </w:p>
    <w:tbl>
      <w:tblPr>
        <w:tblStyle w:val="TableGrid11"/>
        <w:tblW w:w="8185" w:type="dxa"/>
        <w:tblLayout w:type="fixed"/>
        <w:tblLook w:val="04A0" w:firstRow="1" w:lastRow="0" w:firstColumn="1" w:lastColumn="0" w:noHBand="0" w:noVBand="1"/>
      </w:tblPr>
      <w:tblGrid>
        <w:gridCol w:w="5125"/>
        <w:gridCol w:w="3060"/>
      </w:tblGrid>
      <w:tr w:rsidR="00917F75" w14:paraId="38FFDD36" w14:textId="77777777" w:rsidTr="00441192">
        <w:trPr>
          <w:trHeight w:val="522"/>
        </w:trPr>
        <w:tc>
          <w:tcPr>
            <w:tcW w:w="5125" w:type="dxa"/>
          </w:tcPr>
          <w:p w14:paraId="0DD23FC1" w14:textId="77777777" w:rsidR="00B04B4B" w:rsidRPr="000433C2" w:rsidRDefault="00626668" w:rsidP="0042317B">
            <w:pPr>
              <w:jc w:val="both"/>
              <w:rPr>
                <w:rFonts w:ascii="Times New Roman" w:hAnsi="Times New Roman" w:cs="Times New Roman"/>
                <w:b/>
                <w:bCs/>
                <w:sz w:val="24"/>
                <w:szCs w:val="24"/>
              </w:rPr>
            </w:pPr>
            <w:r w:rsidRPr="000433C2">
              <w:rPr>
                <w:rFonts w:ascii="Times New Roman" w:hAnsi="Times New Roman" w:cs="Times New Roman"/>
                <w:b/>
                <w:bCs/>
                <w:sz w:val="24"/>
                <w:szCs w:val="24"/>
              </w:rPr>
              <w:t xml:space="preserve">Resors/ strādājošo grupas </w:t>
            </w:r>
          </w:p>
        </w:tc>
        <w:tc>
          <w:tcPr>
            <w:tcW w:w="3060" w:type="dxa"/>
          </w:tcPr>
          <w:p w14:paraId="55E478EC" w14:textId="4861D2EE" w:rsidR="00B04B4B" w:rsidRPr="000433C2" w:rsidRDefault="00626668" w:rsidP="00B23F54">
            <w:pPr>
              <w:jc w:val="center"/>
              <w:rPr>
                <w:rFonts w:ascii="Times New Roman" w:hAnsi="Times New Roman" w:cs="Times New Roman"/>
                <w:b/>
                <w:bCs/>
                <w:sz w:val="24"/>
                <w:szCs w:val="24"/>
              </w:rPr>
            </w:pPr>
            <w:r>
              <w:rPr>
                <w:rFonts w:ascii="Times New Roman" w:hAnsi="Times New Roman" w:cs="Times New Roman"/>
                <w:b/>
                <w:bCs/>
                <w:sz w:val="24"/>
                <w:szCs w:val="24"/>
              </w:rPr>
              <w:t>Testēšana</w:t>
            </w:r>
          </w:p>
        </w:tc>
      </w:tr>
      <w:tr w:rsidR="00917F75" w14:paraId="1FC12661" w14:textId="77777777" w:rsidTr="00441192">
        <w:tc>
          <w:tcPr>
            <w:tcW w:w="5125" w:type="dxa"/>
            <w:shd w:val="clear" w:color="auto" w:fill="auto"/>
          </w:tcPr>
          <w:p w14:paraId="4AD63489" w14:textId="1458552F" w:rsidR="00B04B4B" w:rsidRPr="000433C2" w:rsidRDefault="00626668"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lastRenderedPageBreak/>
              <w:t>Veselības resors</w:t>
            </w:r>
            <w:r w:rsidR="00C56386" w:rsidRPr="000433C2">
              <w:rPr>
                <w:rFonts w:ascii="Times New Roman" w:eastAsia="Times New Roman" w:hAnsi="Times New Roman" w:cs="Times New Roman"/>
                <w:b/>
                <w:bCs/>
                <w:sz w:val="24"/>
                <w:szCs w:val="24"/>
                <w:lang w:eastAsia="lv-LV"/>
              </w:rPr>
              <w:t>*</w:t>
            </w:r>
            <w:r w:rsidRPr="000433C2">
              <w:rPr>
                <w:rFonts w:ascii="Times New Roman" w:eastAsia="Times New Roman" w:hAnsi="Times New Roman" w:cs="Times New Roman"/>
                <w:b/>
                <w:bCs/>
                <w:sz w:val="24"/>
                <w:szCs w:val="24"/>
                <w:lang w:eastAsia="lv-LV"/>
              </w:rPr>
              <w:t xml:space="preserve">: </w:t>
            </w:r>
          </w:p>
        </w:tc>
        <w:tc>
          <w:tcPr>
            <w:tcW w:w="3060" w:type="dxa"/>
            <w:shd w:val="clear" w:color="auto" w:fill="auto"/>
          </w:tcPr>
          <w:p w14:paraId="16AA5665" w14:textId="77777777" w:rsidR="00B04B4B" w:rsidRPr="000433C2" w:rsidRDefault="00B04B4B" w:rsidP="00B23F54">
            <w:pPr>
              <w:jc w:val="center"/>
              <w:rPr>
                <w:rFonts w:ascii="Times New Roman" w:hAnsi="Times New Roman" w:cs="Times New Roman"/>
                <w:b/>
                <w:bCs/>
                <w:sz w:val="24"/>
                <w:szCs w:val="24"/>
              </w:rPr>
            </w:pPr>
          </w:p>
        </w:tc>
      </w:tr>
      <w:tr w:rsidR="00917F75" w14:paraId="6E1ACD32" w14:textId="77777777" w:rsidTr="00441192">
        <w:trPr>
          <w:trHeight w:val="611"/>
        </w:trPr>
        <w:tc>
          <w:tcPr>
            <w:tcW w:w="5125" w:type="dxa"/>
          </w:tcPr>
          <w:p w14:paraId="42613E3F" w14:textId="16989798" w:rsidR="00B04B4B" w:rsidRPr="000433C2" w:rsidRDefault="00626668" w:rsidP="0042317B">
            <w:p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Stacionārā aprūpējamie pacienti, kuri nav Covid-19 inficēti</w:t>
            </w:r>
          </w:p>
        </w:tc>
        <w:tc>
          <w:tcPr>
            <w:tcW w:w="3060" w:type="dxa"/>
          </w:tcPr>
          <w:p w14:paraId="279DDC57" w14:textId="00AC2EA4" w:rsidR="00B04B4B" w:rsidRPr="007D74A9" w:rsidRDefault="00626668" w:rsidP="0066328E">
            <w:pPr>
              <w:jc w:val="center"/>
              <w:rPr>
                <w:rFonts w:ascii="Times New Roman" w:hAnsi="Times New Roman" w:cs="Times New Roman"/>
                <w:sz w:val="24"/>
                <w:szCs w:val="24"/>
              </w:rPr>
            </w:pPr>
            <w:r w:rsidRPr="007D74A9">
              <w:rPr>
                <w:rFonts w:ascii="Times New Roman" w:hAnsi="Times New Roman" w:cs="Times New Roman"/>
                <w:sz w:val="24"/>
                <w:szCs w:val="24"/>
              </w:rPr>
              <w:t>SARS-CoV-2 vīrusa antigēna noteikšanas tests 2 reizes nedēļā</w:t>
            </w:r>
            <w:r w:rsidR="003815FB" w:rsidRPr="007D74A9">
              <w:rPr>
                <w:rFonts w:ascii="Times New Roman" w:hAnsi="Times New Roman" w:cs="Times New Roman"/>
                <w:sz w:val="24"/>
                <w:szCs w:val="24"/>
              </w:rPr>
              <w:t xml:space="preserve"> vai </w:t>
            </w:r>
            <w:r w:rsidR="00F05318" w:rsidRPr="007D74A9">
              <w:rPr>
                <w:rFonts w:ascii="Times New Roman" w:eastAsia="Times New Roman" w:hAnsi="Times New Roman" w:cs="Times New Roman"/>
                <w:sz w:val="24"/>
                <w:szCs w:val="24"/>
                <w:lang w:eastAsia="lv-LV"/>
              </w:rPr>
              <w:t xml:space="preserve">SARS-CoV-2 vīrusa RNS noteikšanas testu siekalu </w:t>
            </w:r>
            <w:r w:rsidR="00020BFD" w:rsidRPr="007D74A9">
              <w:rPr>
                <w:rFonts w:ascii="Times New Roman" w:eastAsia="Times New Roman" w:hAnsi="Times New Roman" w:cs="Times New Roman"/>
                <w:sz w:val="24"/>
                <w:szCs w:val="24"/>
                <w:lang w:eastAsia="lv-LV"/>
              </w:rPr>
              <w:t xml:space="preserve">vai deguna un rīkles gala </w:t>
            </w:r>
            <w:proofErr w:type="spellStart"/>
            <w:r w:rsidR="00020BFD" w:rsidRPr="007D74A9">
              <w:rPr>
                <w:rFonts w:ascii="Times New Roman" w:eastAsia="Times New Roman" w:hAnsi="Times New Roman" w:cs="Times New Roman"/>
                <w:sz w:val="24"/>
                <w:szCs w:val="24"/>
                <w:lang w:eastAsia="lv-LV"/>
              </w:rPr>
              <w:t>iztriepes</w:t>
            </w:r>
            <w:proofErr w:type="spellEnd"/>
            <w:r w:rsidR="00020BFD" w:rsidRPr="007D74A9">
              <w:rPr>
                <w:rFonts w:ascii="Times New Roman" w:eastAsia="Times New Roman" w:hAnsi="Times New Roman" w:cs="Times New Roman"/>
                <w:sz w:val="24"/>
                <w:szCs w:val="24"/>
                <w:lang w:eastAsia="lv-LV"/>
              </w:rPr>
              <w:t xml:space="preserve"> (NF) </w:t>
            </w:r>
            <w:r w:rsidR="00F05318" w:rsidRPr="007D74A9">
              <w:rPr>
                <w:rFonts w:ascii="Times New Roman" w:eastAsia="Times New Roman" w:hAnsi="Times New Roman" w:cs="Times New Roman"/>
                <w:sz w:val="24"/>
                <w:szCs w:val="24"/>
                <w:lang w:eastAsia="lv-LV"/>
              </w:rPr>
              <w:t>paraugā veic vienu reizi nedēļā</w:t>
            </w:r>
          </w:p>
        </w:tc>
      </w:tr>
      <w:tr w:rsidR="00917F75" w14:paraId="5DB15D0E" w14:textId="77777777" w:rsidTr="00441192">
        <w:tc>
          <w:tcPr>
            <w:tcW w:w="5125" w:type="dxa"/>
            <w:shd w:val="clear" w:color="auto" w:fill="auto"/>
          </w:tcPr>
          <w:p w14:paraId="66C965BE" w14:textId="19DCB17A" w:rsidR="00B04B4B" w:rsidRPr="000433C2" w:rsidRDefault="00626668" w:rsidP="0042317B">
            <w:pPr>
              <w:jc w:val="both"/>
              <w:rPr>
                <w:rFonts w:ascii="Times New Roman" w:eastAsia="Times New Roman" w:hAnsi="Times New Roman" w:cs="Times New Roman"/>
                <w:sz w:val="24"/>
                <w:szCs w:val="24"/>
                <w:lang w:eastAsia="lv-LV"/>
              </w:rPr>
            </w:pPr>
            <w:r w:rsidRPr="00231CC1">
              <w:rPr>
                <w:rFonts w:ascii="Times New Roman" w:eastAsia="Times New Roman" w:hAnsi="Times New Roman" w:cs="Times New Roman"/>
                <w:sz w:val="24"/>
                <w:szCs w:val="24"/>
                <w:lang w:eastAsia="lv-LV"/>
              </w:rPr>
              <w:t>Personas, kurām ar</w:t>
            </w:r>
            <w:r w:rsidR="00710685">
              <w:t xml:space="preserve"> </w:t>
            </w:r>
            <w:r w:rsidR="00710685" w:rsidRPr="00710685">
              <w:rPr>
                <w:rFonts w:ascii="Times New Roman" w:eastAsia="Times New Roman" w:hAnsi="Times New Roman" w:cs="Times New Roman"/>
                <w:sz w:val="24"/>
                <w:szCs w:val="24"/>
                <w:lang w:eastAsia="lv-LV"/>
              </w:rPr>
              <w:t>klīniskās universitātes slimnīcas speciālist</w:t>
            </w:r>
            <w:r w:rsidR="00710685">
              <w:rPr>
                <w:rFonts w:ascii="Times New Roman" w:eastAsia="Times New Roman" w:hAnsi="Times New Roman" w:cs="Times New Roman"/>
                <w:sz w:val="24"/>
                <w:szCs w:val="24"/>
                <w:lang w:eastAsia="lv-LV"/>
              </w:rPr>
              <w:t xml:space="preserve">a vai </w:t>
            </w:r>
            <w:r w:rsidR="00710685" w:rsidRPr="00710685">
              <w:rPr>
                <w:rFonts w:ascii="Times New Roman" w:eastAsia="Times New Roman" w:hAnsi="Times New Roman" w:cs="Times New Roman"/>
                <w:sz w:val="24"/>
                <w:szCs w:val="24"/>
                <w:lang w:eastAsia="lv-LV"/>
              </w:rPr>
              <w:t>speciālistu konsīlij</w:t>
            </w:r>
            <w:r w:rsidR="00710685">
              <w:rPr>
                <w:rFonts w:ascii="Times New Roman" w:eastAsia="Times New Roman" w:hAnsi="Times New Roman" w:cs="Times New Roman"/>
                <w:sz w:val="24"/>
                <w:szCs w:val="24"/>
                <w:lang w:eastAsia="lv-LV"/>
              </w:rPr>
              <w:t xml:space="preserve">a </w:t>
            </w:r>
            <w:r w:rsidR="00710685" w:rsidRPr="00710685">
              <w:rPr>
                <w:rFonts w:ascii="Times New Roman" w:eastAsia="Times New Roman" w:hAnsi="Times New Roman" w:cs="Times New Roman"/>
                <w:sz w:val="24"/>
                <w:szCs w:val="24"/>
                <w:lang w:eastAsia="lv-LV"/>
              </w:rPr>
              <w:t>atzinumu</w:t>
            </w:r>
            <w:r w:rsidRPr="00231CC1">
              <w:rPr>
                <w:rFonts w:ascii="Times New Roman" w:eastAsia="Times New Roman" w:hAnsi="Times New Roman" w:cs="Times New Roman"/>
                <w:sz w:val="24"/>
                <w:szCs w:val="24"/>
                <w:lang w:eastAsia="lv-LV"/>
              </w:rPr>
              <w:t xml:space="preserve"> vakcinācija pret Covid-19 medicīnisku iemeslu dēļ </w:t>
            </w:r>
            <w:r w:rsidR="00710685">
              <w:rPr>
                <w:rFonts w:ascii="Times New Roman" w:eastAsia="Times New Roman" w:hAnsi="Times New Roman" w:cs="Times New Roman"/>
                <w:sz w:val="24"/>
                <w:szCs w:val="24"/>
                <w:lang w:eastAsia="lv-LV"/>
              </w:rPr>
              <w:t>uz noteiktu laiku ir atlika</w:t>
            </w:r>
            <w:r w:rsidRPr="00710685">
              <w:rPr>
                <w:rFonts w:ascii="Times New Roman" w:eastAsia="Times New Roman" w:hAnsi="Times New Roman" w:cs="Times New Roman"/>
                <w:sz w:val="24"/>
                <w:szCs w:val="24"/>
                <w:lang w:eastAsia="lv-LV"/>
              </w:rPr>
              <w:t>.</w:t>
            </w:r>
            <w:r>
              <w:rPr>
                <w:rStyle w:val="FootnoteReference"/>
                <w:rFonts w:ascii="Times New Roman" w:eastAsia="Times New Roman" w:hAnsi="Times New Roman" w:cs="Times New Roman"/>
                <w:sz w:val="24"/>
                <w:szCs w:val="24"/>
                <w:lang w:eastAsia="lv-LV"/>
              </w:rPr>
              <w:footnoteReference w:id="16"/>
            </w:r>
          </w:p>
        </w:tc>
        <w:tc>
          <w:tcPr>
            <w:tcW w:w="3060" w:type="dxa"/>
            <w:shd w:val="clear" w:color="auto" w:fill="auto"/>
          </w:tcPr>
          <w:p w14:paraId="57511C23" w14:textId="3921C75D" w:rsidR="00B04B4B" w:rsidRPr="007D74A9" w:rsidRDefault="00626668" w:rsidP="0066328E">
            <w:pPr>
              <w:jc w:val="center"/>
              <w:rPr>
                <w:rFonts w:ascii="Times New Roman" w:hAnsi="Times New Roman" w:cs="Times New Roman"/>
                <w:sz w:val="24"/>
                <w:szCs w:val="24"/>
              </w:rPr>
            </w:pPr>
            <w:r w:rsidRPr="007D74A9">
              <w:rPr>
                <w:rFonts w:ascii="Times New Roman" w:eastAsia="Times New Roman" w:hAnsi="Times New Roman" w:cs="Times New Roman"/>
                <w:sz w:val="24"/>
                <w:szCs w:val="24"/>
                <w:lang w:eastAsia="lv-LV"/>
              </w:rPr>
              <w:t xml:space="preserve">SARS-CoV-2 vīrusa antigēna noteikšanas tests vienu reizi 3 dienās vai </w:t>
            </w:r>
            <w:r w:rsidRPr="007D74A9">
              <w:rPr>
                <w:rFonts w:ascii="Times New Roman" w:hAnsi="Times New Roman" w:cs="Times New Roman"/>
                <w:sz w:val="24"/>
                <w:szCs w:val="24"/>
              </w:rPr>
              <w:t>SARS-CoV-2 vīrusa RNS noteikšanas tests siekalu</w:t>
            </w:r>
            <w:r w:rsidR="00020BFD" w:rsidRPr="007D74A9">
              <w:rPr>
                <w:rFonts w:ascii="Times New Roman" w:hAnsi="Times New Roman" w:cs="Times New Roman"/>
                <w:sz w:val="24"/>
                <w:szCs w:val="24"/>
              </w:rPr>
              <w:t xml:space="preserve"> vai deguna un rīkles gala </w:t>
            </w:r>
            <w:proofErr w:type="spellStart"/>
            <w:r w:rsidR="00020BFD" w:rsidRPr="007D74A9">
              <w:rPr>
                <w:rFonts w:ascii="Times New Roman" w:hAnsi="Times New Roman" w:cs="Times New Roman"/>
                <w:sz w:val="24"/>
                <w:szCs w:val="24"/>
              </w:rPr>
              <w:t>iztriepes</w:t>
            </w:r>
            <w:proofErr w:type="spellEnd"/>
            <w:r w:rsidR="00020BFD" w:rsidRPr="007D74A9">
              <w:rPr>
                <w:rFonts w:ascii="Times New Roman" w:hAnsi="Times New Roman" w:cs="Times New Roman"/>
                <w:sz w:val="24"/>
                <w:szCs w:val="24"/>
              </w:rPr>
              <w:t xml:space="preserve"> (NF)</w:t>
            </w:r>
            <w:r w:rsidRPr="007D74A9">
              <w:rPr>
                <w:rFonts w:ascii="Times New Roman" w:hAnsi="Times New Roman" w:cs="Times New Roman"/>
                <w:sz w:val="24"/>
                <w:szCs w:val="24"/>
              </w:rPr>
              <w:t xml:space="preserve"> paraugā vienu reizi nedēļā </w:t>
            </w:r>
            <w:r w:rsidR="00850A55" w:rsidRPr="007D74A9">
              <w:rPr>
                <w:rFonts w:ascii="Times New Roman" w:hAnsi="Times New Roman" w:cs="Times New Roman"/>
                <w:sz w:val="24"/>
                <w:szCs w:val="24"/>
              </w:rPr>
              <w:t>visām iedzīvotāju grupām ar šādu atzinumu.</w:t>
            </w:r>
          </w:p>
        </w:tc>
      </w:tr>
      <w:tr w:rsidR="00917F75" w14:paraId="23A880E9" w14:textId="77777777" w:rsidTr="00441192">
        <w:tc>
          <w:tcPr>
            <w:tcW w:w="5125" w:type="dxa"/>
            <w:tcBorders>
              <w:top w:val="single" w:sz="4" w:space="0" w:color="auto"/>
              <w:left w:val="single" w:sz="4" w:space="0" w:color="auto"/>
              <w:bottom w:val="single" w:sz="4" w:space="0" w:color="auto"/>
              <w:right w:val="single" w:sz="4" w:space="0" w:color="auto"/>
            </w:tcBorders>
            <w:shd w:val="clear" w:color="auto" w:fill="auto"/>
          </w:tcPr>
          <w:p w14:paraId="69F42ADF" w14:textId="7518F624" w:rsidR="00B04B4B" w:rsidRPr="000433C2" w:rsidRDefault="00626668"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Izglītības un sporta resors: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1D8C9E" w14:textId="77777777" w:rsidR="00B04B4B" w:rsidRPr="007D74A9" w:rsidRDefault="00B04B4B" w:rsidP="0066328E">
            <w:pPr>
              <w:jc w:val="center"/>
              <w:rPr>
                <w:rFonts w:ascii="Times New Roman" w:hAnsi="Times New Roman" w:cs="Times New Roman"/>
                <w:b/>
                <w:bCs/>
                <w:sz w:val="24"/>
                <w:szCs w:val="24"/>
              </w:rPr>
            </w:pPr>
          </w:p>
        </w:tc>
      </w:tr>
      <w:tr w:rsidR="00917F75" w14:paraId="4E93575A" w14:textId="77777777" w:rsidTr="00441192">
        <w:trPr>
          <w:trHeight w:val="566"/>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AAAD57" w14:textId="59A7A9CE" w:rsidR="00C97C2C" w:rsidRPr="000433C2" w:rsidRDefault="00626668"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433C2">
              <w:rPr>
                <w:rFonts w:ascii="Times New Roman" w:eastAsia="Times New Roman" w:hAnsi="Times New Roman" w:cs="Times New Roman"/>
                <w:sz w:val="24"/>
                <w:szCs w:val="24"/>
                <w:lang w:eastAsia="lv-LV"/>
              </w:rPr>
              <w:t>zglītojamie pamatizglītības un vidējās izglītības pakāpē (tai skaitā profesionālās ievirzes izglītības programmās)</w:t>
            </w:r>
            <w:r>
              <w:rPr>
                <w:rStyle w:val="FootnoteReference"/>
                <w:rFonts w:ascii="Times New Roman" w:eastAsia="Times New Roman" w:hAnsi="Times New Roman" w:cs="Times New Roman"/>
                <w:sz w:val="24"/>
                <w:szCs w:val="24"/>
                <w:lang w:eastAsia="lv-LV"/>
              </w:rPr>
              <w:footnoteReference w:id="17"/>
            </w:r>
          </w:p>
        </w:tc>
        <w:tc>
          <w:tcPr>
            <w:tcW w:w="3060" w:type="dxa"/>
            <w:vMerge w:val="restart"/>
            <w:tcBorders>
              <w:top w:val="single" w:sz="4" w:space="0" w:color="auto"/>
              <w:left w:val="single" w:sz="4" w:space="0" w:color="auto"/>
              <w:right w:val="single" w:sz="4" w:space="0" w:color="auto"/>
            </w:tcBorders>
            <w:shd w:val="clear" w:color="auto" w:fill="FFFFFF" w:themeFill="background1"/>
            <w:vAlign w:val="center"/>
          </w:tcPr>
          <w:p w14:paraId="5FD6249E" w14:textId="6D133E75" w:rsidR="00C97C2C" w:rsidRPr="007D74A9" w:rsidRDefault="00626668" w:rsidP="0066328E">
            <w:pPr>
              <w:jc w:val="center"/>
              <w:rPr>
                <w:rFonts w:ascii="Times New Roman" w:hAnsi="Times New Roman" w:cs="Times New Roman"/>
                <w:sz w:val="24"/>
                <w:szCs w:val="24"/>
              </w:rPr>
            </w:pPr>
            <w:r w:rsidRPr="007D74A9">
              <w:rPr>
                <w:rFonts w:ascii="Times New Roman" w:eastAsia="Times New Roman" w:hAnsi="Times New Roman" w:cs="Times New Roman"/>
                <w:sz w:val="24"/>
                <w:szCs w:val="24"/>
                <w:lang w:eastAsia="lv-LV"/>
              </w:rPr>
              <w:t>SARS-CoV-2 vīrusa RNS not</w:t>
            </w:r>
            <w:r w:rsidR="000749FC" w:rsidRPr="007D74A9">
              <w:rPr>
                <w:rFonts w:ascii="Times New Roman" w:eastAsia="Times New Roman" w:hAnsi="Times New Roman" w:cs="Times New Roman"/>
                <w:sz w:val="24"/>
                <w:szCs w:val="24"/>
                <w:lang w:eastAsia="lv-LV"/>
              </w:rPr>
              <w:t>e</w:t>
            </w:r>
            <w:r w:rsidRPr="007D74A9">
              <w:rPr>
                <w:rFonts w:ascii="Times New Roman" w:eastAsia="Times New Roman" w:hAnsi="Times New Roman" w:cs="Times New Roman"/>
                <w:sz w:val="24"/>
                <w:szCs w:val="24"/>
                <w:lang w:eastAsia="lv-LV"/>
              </w:rPr>
              <w:t>ikšanas testu siekalu paraugā veic vienu reizi nedēļā</w:t>
            </w:r>
          </w:p>
          <w:p w14:paraId="7847C8E8" w14:textId="77777777"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p w14:paraId="2BC8B9F9" w14:textId="77777777" w:rsidR="00C97C2C" w:rsidRPr="007D74A9" w:rsidRDefault="00C97C2C" w:rsidP="0066328E">
            <w:pPr>
              <w:jc w:val="center"/>
              <w:rPr>
                <w:rFonts w:ascii="Times New Roman" w:eastAsia="Times New Roman" w:hAnsi="Times New Roman" w:cs="Times New Roman"/>
                <w:sz w:val="24"/>
                <w:szCs w:val="24"/>
                <w:lang w:eastAsia="lv-LV"/>
              </w:rPr>
            </w:pPr>
          </w:p>
        </w:tc>
      </w:tr>
      <w:tr w:rsidR="00917F75" w14:paraId="40B4D9E1" w14:textId="77777777" w:rsidTr="00441192">
        <w:trPr>
          <w:trHeight w:val="566"/>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475" w14:textId="43CC4589" w:rsidR="00C97C2C" w:rsidRPr="000433C2" w:rsidRDefault="00626668"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433C2">
              <w:rPr>
                <w:rFonts w:ascii="Times New Roman" w:eastAsia="Times New Roman" w:hAnsi="Times New Roman" w:cs="Times New Roman"/>
                <w:sz w:val="24"/>
                <w:szCs w:val="24"/>
                <w:lang w:eastAsia="lv-LV"/>
              </w:rPr>
              <w:t>zglītojamie speciālās izglītības programmās (pēc iespējas – izglītojamie programmās ar kodu 58, 59</w:t>
            </w:r>
            <w:r>
              <w:rPr>
                <w:rStyle w:val="FootnoteReference"/>
                <w:rFonts w:ascii="Times New Roman" w:eastAsia="Times New Roman" w:hAnsi="Times New Roman" w:cs="Times New Roman"/>
                <w:sz w:val="24"/>
                <w:szCs w:val="24"/>
                <w:lang w:eastAsia="lv-LV"/>
              </w:rPr>
              <w:footnoteReference w:id="18"/>
            </w:r>
            <w:r w:rsidRPr="000433C2">
              <w:rPr>
                <w:rFonts w:ascii="Times New Roman" w:eastAsia="Times New Roman" w:hAnsi="Times New Roman" w:cs="Times New Roman"/>
                <w:sz w:val="24"/>
                <w:szCs w:val="24"/>
                <w:lang w:eastAsia="lv-LV"/>
              </w:rPr>
              <w:t>)</w:t>
            </w:r>
          </w:p>
        </w:tc>
        <w:tc>
          <w:tcPr>
            <w:tcW w:w="3060" w:type="dxa"/>
            <w:vMerge/>
            <w:tcBorders>
              <w:left w:val="single" w:sz="4" w:space="0" w:color="auto"/>
              <w:right w:val="single" w:sz="4" w:space="0" w:color="auto"/>
            </w:tcBorders>
            <w:shd w:val="clear" w:color="auto" w:fill="FFFFFF" w:themeFill="background1"/>
            <w:vAlign w:val="center"/>
          </w:tcPr>
          <w:p w14:paraId="380F5ECE" w14:textId="77777777" w:rsidR="00C97C2C" w:rsidRPr="007D74A9" w:rsidRDefault="00C97C2C" w:rsidP="0066328E">
            <w:pPr>
              <w:jc w:val="center"/>
              <w:rPr>
                <w:rFonts w:ascii="Times New Roman" w:eastAsia="Times New Roman" w:hAnsi="Times New Roman" w:cs="Times New Roman"/>
                <w:sz w:val="24"/>
                <w:szCs w:val="24"/>
                <w:lang w:eastAsia="lv-LV"/>
              </w:rPr>
            </w:pPr>
          </w:p>
        </w:tc>
      </w:tr>
      <w:tr w:rsidR="00917F75" w14:paraId="4C7840AF" w14:textId="77777777" w:rsidTr="00441192">
        <w:trPr>
          <w:trHeight w:val="87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45F8791" w14:textId="6F123DE8" w:rsidR="00C97C2C" w:rsidRPr="000433C2" w:rsidRDefault="00626668"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Bērnu nometņu (kuras darbojas atbilstoši MK 01.09.2009. noteikumiem Nr.981 “Bērnu nometņu organizēšanas un darbības kārtība”), un kuras notiek klātienē,  dalībnieki, nodrošinot, ka tiek veikts SARS-CoV-2 vīrusa RNS noteikšanas tests pēdējo 48 stundu laikā pirms nometnes sākuma (līdz 01.12.2021.).</w:t>
            </w:r>
          </w:p>
        </w:tc>
        <w:tc>
          <w:tcPr>
            <w:tcW w:w="3060" w:type="dxa"/>
            <w:vMerge/>
            <w:tcBorders>
              <w:left w:val="single" w:sz="4" w:space="0" w:color="auto"/>
              <w:right w:val="single" w:sz="4" w:space="0" w:color="auto"/>
            </w:tcBorders>
          </w:tcPr>
          <w:p w14:paraId="07010061" w14:textId="3E544D8F"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tc>
      </w:tr>
      <w:tr w:rsidR="00917F75" w14:paraId="089FB0A8" w14:textId="77777777" w:rsidTr="00441192">
        <w:trPr>
          <w:trHeight w:val="87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EE56AA" w14:textId="31357851" w:rsidR="00C97C2C" w:rsidRPr="000433C2" w:rsidRDefault="00626668"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Interešu izglītības un profesionālās ievirzes izglītības programmas izglītojamie pamata un vidējā izglītības vecumā, ja viņi nav testēti formālajā izglītībā</w:t>
            </w:r>
          </w:p>
        </w:tc>
        <w:tc>
          <w:tcPr>
            <w:tcW w:w="3060" w:type="dxa"/>
            <w:vMerge/>
            <w:tcBorders>
              <w:left w:val="single" w:sz="4" w:space="0" w:color="auto"/>
              <w:right w:val="single" w:sz="4" w:space="0" w:color="auto"/>
            </w:tcBorders>
          </w:tcPr>
          <w:p w14:paraId="107F8F0D" w14:textId="43304B34"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tc>
      </w:tr>
      <w:tr w:rsidR="00917F75" w14:paraId="1E2A9601" w14:textId="77777777" w:rsidTr="00441192">
        <w:trPr>
          <w:trHeight w:val="287"/>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46131D5" w14:textId="4936EF30" w:rsidR="00C97C2C" w:rsidRPr="000433C2" w:rsidRDefault="00626668"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Ieslodzījuma vietā esošie izglītojamie</w:t>
            </w:r>
          </w:p>
        </w:tc>
        <w:tc>
          <w:tcPr>
            <w:tcW w:w="3060" w:type="dxa"/>
            <w:vMerge/>
            <w:tcBorders>
              <w:left w:val="single" w:sz="4" w:space="0" w:color="auto"/>
              <w:right w:val="single" w:sz="4" w:space="0" w:color="auto"/>
            </w:tcBorders>
          </w:tcPr>
          <w:p w14:paraId="5FC1857A" w14:textId="62AB9439"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tc>
      </w:tr>
      <w:tr w:rsidR="00917F75" w14:paraId="30ED72E6" w14:textId="77777777" w:rsidTr="00441192">
        <w:trPr>
          <w:trHeight w:val="463"/>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70BE" w14:textId="3402D9B0" w:rsidR="00C97C2C" w:rsidRPr="000433C2" w:rsidRDefault="00626668" w:rsidP="0042317B">
            <w:pPr>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Izglītojamie p</w:t>
            </w:r>
            <w:r w:rsidRPr="000433C2">
              <w:rPr>
                <w:rFonts w:ascii="Times New Roman" w:hAnsi="Times New Roman" w:cs="Times New Roman"/>
                <w:sz w:val="24"/>
                <w:szCs w:val="24"/>
                <w:bdr w:val="none" w:sz="0" w:space="0" w:color="auto" w:frame="1"/>
                <w:shd w:val="clear" w:color="auto" w:fill="FFFFFF"/>
              </w:rPr>
              <w:t xml:space="preserve">rofesionālās ievirzes un interešu izglītības programmas, tai skaitā sportā, obligātajā </w:t>
            </w:r>
            <w:r w:rsidRPr="000433C2">
              <w:rPr>
                <w:rFonts w:ascii="Times New Roman" w:hAnsi="Times New Roman" w:cs="Times New Roman"/>
                <w:sz w:val="24"/>
                <w:szCs w:val="24"/>
                <w:bdr w:val="none" w:sz="0" w:space="0" w:color="auto" w:frame="1"/>
                <w:shd w:val="clear" w:color="auto" w:fill="FFFFFF"/>
              </w:rPr>
              <w:lastRenderedPageBreak/>
              <w:t xml:space="preserve">un vidējā </w:t>
            </w:r>
            <w:r>
              <w:rPr>
                <w:rFonts w:ascii="Times New Roman" w:hAnsi="Times New Roman" w:cs="Times New Roman"/>
                <w:sz w:val="24"/>
                <w:szCs w:val="24"/>
                <w:bdr w:val="none" w:sz="0" w:space="0" w:color="auto" w:frame="1"/>
                <w:shd w:val="clear" w:color="auto" w:fill="FFFFFF"/>
              </w:rPr>
              <w:t xml:space="preserve">izglītības </w:t>
            </w:r>
            <w:r w:rsidRPr="000433C2">
              <w:rPr>
                <w:rFonts w:ascii="Times New Roman" w:hAnsi="Times New Roman" w:cs="Times New Roman"/>
                <w:sz w:val="24"/>
                <w:szCs w:val="24"/>
                <w:bdr w:val="none" w:sz="0" w:space="0" w:color="auto" w:frame="1"/>
                <w:shd w:val="clear" w:color="auto" w:fill="FFFFFF"/>
              </w:rPr>
              <w:t>vecumā, ja viņi nav testēti formālajā izglītībā</w:t>
            </w:r>
          </w:p>
        </w:tc>
        <w:tc>
          <w:tcPr>
            <w:tcW w:w="3060" w:type="dxa"/>
            <w:vMerge/>
            <w:tcBorders>
              <w:left w:val="single" w:sz="4" w:space="0" w:color="auto"/>
              <w:right w:val="single" w:sz="4" w:space="0" w:color="auto"/>
            </w:tcBorders>
          </w:tcPr>
          <w:p w14:paraId="3E67D89A" w14:textId="4DE17527"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tc>
      </w:tr>
      <w:tr w:rsidR="00917F75" w14:paraId="56DF5438" w14:textId="77777777" w:rsidTr="00441192">
        <w:trPr>
          <w:trHeight w:val="444"/>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486E57" w14:textId="6C66058F" w:rsidR="00C97C2C" w:rsidRPr="000433C2" w:rsidRDefault="00626668" w:rsidP="0042317B">
            <w:pPr>
              <w:jc w:val="both"/>
              <w:rPr>
                <w:rFonts w:ascii="Times New Roman" w:hAnsi="Times New Roman" w:cs="Times New Roman"/>
                <w:sz w:val="24"/>
                <w:szCs w:val="24"/>
                <w:bdr w:val="none" w:sz="0" w:space="0" w:color="auto" w:frame="1"/>
                <w:shd w:val="clear" w:color="auto" w:fill="FFFFFF"/>
              </w:rPr>
            </w:pPr>
            <w:r w:rsidRPr="000433C2">
              <w:rPr>
                <w:rFonts w:ascii="Times New Roman" w:hAnsi="Times New Roman" w:cs="Times New Roman"/>
                <w:sz w:val="24"/>
                <w:szCs w:val="24"/>
                <w:bdr w:val="none" w:sz="0" w:space="0" w:color="auto" w:frame="1"/>
                <w:shd w:val="clear" w:color="auto" w:fill="FFFFFF"/>
              </w:rPr>
              <w:t>Sporta nometņu dalībnieki obligātajā un vidējā izglītības vecumā, ja viņi nav testēti formālajā izglītībā, un darbinieki</w:t>
            </w:r>
          </w:p>
        </w:tc>
        <w:tc>
          <w:tcPr>
            <w:tcW w:w="3060" w:type="dxa"/>
            <w:vMerge/>
            <w:tcBorders>
              <w:left w:val="single" w:sz="4" w:space="0" w:color="auto"/>
              <w:bottom w:val="single" w:sz="4" w:space="0" w:color="auto"/>
              <w:right w:val="single" w:sz="4" w:space="0" w:color="auto"/>
            </w:tcBorders>
          </w:tcPr>
          <w:p w14:paraId="397EF73B" w14:textId="77777777" w:rsidR="00C97C2C" w:rsidRPr="007D74A9" w:rsidRDefault="00C97C2C" w:rsidP="0066328E">
            <w:pPr>
              <w:jc w:val="center"/>
              <w:rPr>
                <w:rFonts w:ascii="Times New Roman" w:hAnsi="Times New Roman" w:cs="Times New Roman"/>
                <w:sz w:val="24"/>
                <w:szCs w:val="24"/>
                <w:bdr w:val="none" w:sz="0" w:space="0" w:color="auto" w:frame="1"/>
                <w:shd w:val="clear" w:color="auto" w:fill="FFFFFF"/>
              </w:rPr>
            </w:pPr>
          </w:p>
        </w:tc>
      </w:tr>
      <w:tr w:rsidR="00917F75" w14:paraId="62FC493E" w14:textId="77777777" w:rsidTr="00441192">
        <w:tc>
          <w:tcPr>
            <w:tcW w:w="5125" w:type="dxa"/>
            <w:tcBorders>
              <w:top w:val="single" w:sz="4" w:space="0" w:color="auto"/>
            </w:tcBorders>
            <w:shd w:val="clear" w:color="auto" w:fill="auto"/>
          </w:tcPr>
          <w:p w14:paraId="5D5DD066" w14:textId="77777777" w:rsidR="00B04B4B" w:rsidRPr="000433C2" w:rsidRDefault="00626668" w:rsidP="0042317B">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Labklājības resors:</w:t>
            </w:r>
          </w:p>
        </w:tc>
        <w:tc>
          <w:tcPr>
            <w:tcW w:w="3060" w:type="dxa"/>
            <w:tcBorders>
              <w:top w:val="single" w:sz="4" w:space="0" w:color="auto"/>
            </w:tcBorders>
            <w:shd w:val="clear" w:color="auto" w:fill="auto"/>
          </w:tcPr>
          <w:p w14:paraId="7310B4FD" w14:textId="77777777" w:rsidR="00B04B4B" w:rsidRPr="007D74A9" w:rsidRDefault="00B04B4B" w:rsidP="0066328E">
            <w:pPr>
              <w:jc w:val="center"/>
              <w:rPr>
                <w:rFonts w:ascii="Times New Roman" w:hAnsi="Times New Roman" w:cs="Times New Roman"/>
                <w:b/>
                <w:bCs/>
                <w:sz w:val="24"/>
                <w:szCs w:val="24"/>
              </w:rPr>
            </w:pPr>
          </w:p>
        </w:tc>
      </w:tr>
      <w:tr w:rsidR="00917F75" w14:paraId="559FB0CB" w14:textId="77777777" w:rsidTr="00441192">
        <w:tc>
          <w:tcPr>
            <w:tcW w:w="5125" w:type="dxa"/>
            <w:shd w:val="clear" w:color="auto" w:fill="FFFFFF" w:themeFill="background1"/>
          </w:tcPr>
          <w:p w14:paraId="0392A8C4" w14:textId="52F75FAB" w:rsidR="006A45F3" w:rsidRPr="000433C2" w:rsidRDefault="00626668" w:rsidP="0042317B">
            <w:pPr>
              <w:jc w:val="both"/>
              <w:rPr>
                <w:rFonts w:ascii="Times New Roman" w:hAnsi="Times New Roman" w:cs="Times New Roman"/>
                <w:sz w:val="24"/>
                <w:szCs w:val="24"/>
              </w:rPr>
            </w:pPr>
            <w:r w:rsidRPr="000433C2">
              <w:rPr>
                <w:rFonts w:ascii="Times New Roman" w:eastAsia="Times New Roman" w:hAnsi="Times New Roman" w:cs="Times New Roman"/>
                <w:sz w:val="24"/>
                <w:szCs w:val="24"/>
                <w:shd w:val="clear" w:color="auto" w:fill="FFFFFF" w:themeFill="background1"/>
                <w:lang w:eastAsia="lv-LV"/>
              </w:rPr>
              <w:t>Sociālās aprūpes centr</w:t>
            </w:r>
            <w:r>
              <w:rPr>
                <w:rFonts w:ascii="Times New Roman" w:eastAsia="Times New Roman" w:hAnsi="Times New Roman" w:cs="Times New Roman"/>
                <w:sz w:val="24"/>
                <w:szCs w:val="24"/>
                <w:shd w:val="clear" w:color="auto" w:fill="FFFFFF" w:themeFill="background1"/>
                <w:lang w:eastAsia="lv-LV"/>
              </w:rPr>
              <w:t>u</w:t>
            </w:r>
            <w:r w:rsidRPr="000433C2">
              <w:rPr>
                <w:rFonts w:ascii="Times New Roman" w:eastAsia="Times New Roman" w:hAnsi="Times New Roman" w:cs="Times New Roman"/>
                <w:sz w:val="24"/>
                <w:szCs w:val="24"/>
                <w:shd w:val="clear" w:color="auto" w:fill="FFFFFF" w:themeFill="background1"/>
                <w:lang w:eastAsia="lv-LV"/>
              </w:rPr>
              <w:t xml:space="preserve"> (SAC) klienti</w:t>
            </w:r>
          </w:p>
        </w:tc>
        <w:tc>
          <w:tcPr>
            <w:tcW w:w="3060" w:type="dxa"/>
            <w:shd w:val="clear" w:color="auto" w:fill="FFFFFF" w:themeFill="background1"/>
            <w:vAlign w:val="center"/>
          </w:tcPr>
          <w:p w14:paraId="2634E0C5" w14:textId="20792B22" w:rsidR="006A45F3"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hAnsi="Times New Roman" w:cs="Times New Roman"/>
                <w:sz w:val="24"/>
                <w:szCs w:val="24"/>
              </w:rPr>
              <w:t>SARS-CoV-2 vīrusa RNS not</w:t>
            </w:r>
            <w:r w:rsidR="000749FC" w:rsidRPr="007D74A9">
              <w:rPr>
                <w:rFonts w:ascii="Times New Roman" w:hAnsi="Times New Roman" w:cs="Times New Roman"/>
                <w:sz w:val="24"/>
                <w:szCs w:val="24"/>
              </w:rPr>
              <w:t>e</w:t>
            </w:r>
            <w:r w:rsidRPr="007D74A9">
              <w:rPr>
                <w:rFonts w:ascii="Times New Roman" w:hAnsi="Times New Roman" w:cs="Times New Roman"/>
                <w:sz w:val="24"/>
                <w:szCs w:val="24"/>
              </w:rPr>
              <w:t>ikšanas tests siekalu paraugā reizi nedēļā</w:t>
            </w:r>
          </w:p>
        </w:tc>
      </w:tr>
      <w:tr w:rsidR="00917F75" w14:paraId="6F6C2117" w14:textId="77777777" w:rsidTr="006A45F3">
        <w:trPr>
          <w:trHeight w:val="341"/>
        </w:trPr>
        <w:tc>
          <w:tcPr>
            <w:tcW w:w="5125" w:type="dxa"/>
            <w:shd w:val="clear" w:color="auto" w:fill="FFFFFF" w:themeFill="background1"/>
          </w:tcPr>
          <w:p w14:paraId="6A4E43AB" w14:textId="14C4AA8F" w:rsidR="006A45F3" w:rsidRPr="000433C2" w:rsidRDefault="00626668" w:rsidP="0042317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6A45F3">
              <w:rPr>
                <w:rFonts w:ascii="Times New Roman" w:eastAsia="Times New Roman" w:hAnsi="Times New Roman" w:cs="Times New Roman"/>
                <w:sz w:val="24"/>
                <w:szCs w:val="24"/>
                <w:lang w:eastAsia="lv-LV"/>
              </w:rPr>
              <w:t xml:space="preserve">ienas </w:t>
            </w:r>
            <w:r>
              <w:rPr>
                <w:rFonts w:ascii="Times New Roman" w:eastAsia="Times New Roman" w:hAnsi="Times New Roman" w:cs="Times New Roman"/>
                <w:sz w:val="24"/>
                <w:szCs w:val="24"/>
                <w:lang w:eastAsia="lv-LV"/>
              </w:rPr>
              <w:t>s</w:t>
            </w:r>
            <w:r w:rsidRPr="006A45F3">
              <w:rPr>
                <w:rFonts w:ascii="Times New Roman" w:eastAsia="Times New Roman" w:hAnsi="Times New Roman" w:cs="Times New Roman"/>
                <w:sz w:val="24"/>
                <w:szCs w:val="24"/>
                <w:lang w:eastAsia="lv-LV"/>
              </w:rPr>
              <w:t xml:space="preserve">ociālās aprūpes centru </w:t>
            </w:r>
            <w:r>
              <w:rPr>
                <w:rFonts w:ascii="Times New Roman" w:eastAsia="Times New Roman" w:hAnsi="Times New Roman" w:cs="Times New Roman"/>
                <w:sz w:val="24"/>
                <w:szCs w:val="24"/>
                <w:lang w:eastAsia="lv-LV"/>
              </w:rPr>
              <w:t>(</w:t>
            </w:r>
            <w:r w:rsidRPr="006A45F3">
              <w:rPr>
                <w:rFonts w:ascii="Times New Roman" w:eastAsia="Times New Roman" w:hAnsi="Times New Roman" w:cs="Times New Roman"/>
                <w:sz w:val="24"/>
                <w:szCs w:val="24"/>
                <w:lang w:eastAsia="lv-LV"/>
              </w:rPr>
              <w:t>SAC</w:t>
            </w:r>
            <w:r>
              <w:rPr>
                <w:rFonts w:ascii="Times New Roman" w:eastAsia="Times New Roman" w:hAnsi="Times New Roman" w:cs="Times New Roman"/>
                <w:sz w:val="24"/>
                <w:szCs w:val="24"/>
                <w:lang w:eastAsia="lv-LV"/>
              </w:rPr>
              <w:t>)</w:t>
            </w:r>
            <w:r w:rsidRPr="006A45F3">
              <w:rPr>
                <w:rFonts w:ascii="Times New Roman" w:eastAsia="Times New Roman" w:hAnsi="Times New Roman" w:cs="Times New Roman"/>
                <w:sz w:val="24"/>
                <w:szCs w:val="24"/>
                <w:lang w:eastAsia="lv-LV"/>
              </w:rPr>
              <w:t xml:space="preserve"> klient</w:t>
            </w:r>
            <w:r>
              <w:rPr>
                <w:rFonts w:ascii="Times New Roman" w:eastAsia="Times New Roman" w:hAnsi="Times New Roman" w:cs="Times New Roman"/>
                <w:sz w:val="24"/>
                <w:szCs w:val="24"/>
                <w:lang w:eastAsia="lv-LV"/>
              </w:rPr>
              <w:t>i</w:t>
            </w:r>
          </w:p>
        </w:tc>
        <w:tc>
          <w:tcPr>
            <w:tcW w:w="3060" w:type="dxa"/>
            <w:shd w:val="clear" w:color="auto" w:fill="FFFFFF" w:themeFill="background1"/>
          </w:tcPr>
          <w:p w14:paraId="5786F4DA" w14:textId="2938CD7B" w:rsidR="006A45F3"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SARS-CoV-2 vīrusa antigēna noteikšanas test</w:t>
            </w:r>
            <w:r w:rsidR="00F05318" w:rsidRPr="007D74A9">
              <w:rPr>
                <w:rFonts w:ascii="Times New Roman" w:eastAsia="Times New Roman" w:hAnsi="Times New Roman" w:cs="Times New Roman"/>
                <w:sz w:val="24"/>
                <w:szCs w:val="24"/>
                <w:lang w:eastAsia="lv-LV"/>
              </w:rPr>
              <w:t>s</w:t>
            </w:r>
            <w:r w:rsidRPr="007D74A9">
              <w:rPr>
                <w:rFonts w:ascii="Times New Roman" w:eastAsia="Times New Roman" w:hAnsi="Times New Roman" w:cs="Times New Roman"/>
                <w:sz w:val="24"/>
                <w:szCs w:val="24"/>
                <w:lang w:eastAsia="lv-LV"/>
              </w:rPr>
              <w:t xml:space="preserve"> </w:t>
            </w:r>
            <w:r w:rsidR="000749FC" w:rsidRPr="007D74A9">
              <w:rPr>
                <w:rFonts w:ascii="Times New Roman" w:eastAsia="Times New Roman" w:hAnsi="Times New Roman" w:cs="Times New Roman"/>
                <w:sz w:val="24"/>
                <w:szCs w:val="24"/>
                <w:lang w:eastAsia="lv-LV"/>
              </w:rPr>
              <w:t>vienu reizi 3 dienās</w:t>
            </w:r>
            <w:r w:rsidR="00F05318" w:rsidRPr="007D74A9">
              <w:rPr>
                <w:rFonts w:ascii="Times New Roman" w:eastAsia="Times New Roman" w:hAnsi="Times New Roman" w:cs="Times New Roman"/>
                <w:sz w:val="24"/>
                <w:szCs w:val="24"/>
                <w:lang w:eastAsia="lv-LV"/>
              </w:rPr>
              <w:t xml:space="preserve"> vai </w:t>
            </w:r>
            <w:r w:rsidR="00F05318" w:rsidRPr="007D74A9">
              <w:rPr>
                <w:rFonts w:ascii="Times New Roman" w:hAnsi="Times New Roman" w:cs="Times New Roman"/>
                <w:sz w:val="24"/>
                <w:szCs w:val="24"/>
              </w:rPr>
              <w:t>SARS-CoV-2 vīrusa RNS noteikšanas tests siekalu paraugā vienu reizi nedēļā</w:t>
            </w:r>
          </w:p>
        </w:tc>
      </w:tr>
      <w:tr w:rsidR="00917F75" w14:paraId="28B2FE88" w14:textId="77777777" w:rsidTr="00441192">
        <w:tc>
          <w:tcPr>
            <w:tcW w:w="5125" w:type="dxa"/>
            <w:shd w:val="clear" w:color="auto" w:fill="auto"/>
          </w:tcPr>
          <w:p w14:paraId="46C1A5A4" w14:textId="3E278A6B" w:rsidR="001D0ADA" w:rsidRPr="000433C2" w:rsidRDefault="00626668" w:rsidP="00951C6D">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sz w:val="24"/>
                <w:szCs w:val="24"/>
                <w:lang w:eastAsia="lv-LV"/>
              </w:rPr>
              <w:t>Patversmes klienti</w:t>
            </w:r>
          </w:p>
        </w:tc>
        <w:tc>
          <w:tcPr>
            <w:tcW w:w="3060" w:type="dxa"/>
            <w:shd w:val="clear" w:color="auto" w:fill="auto"/>
          </w:tcPr>
          <w:p w14:paraId="0DFC7220" w14:textId="77626DA2" w:rsidR="001D0ADA" w:rsidRPr="007D74A9" w:rsidRDefault="00626668" w:rsidP="0066328E">
            <w:pPr>
              <w:jc w:val="center"/>
              <w:rPr>
                <w:rFonts w:ascii="Times New Roman" w:eastAsia="Times New Roman" w:hAnsi="Times New Roman" w:cs="Times New Roman"/>
                <w:b/>
                <w:bCs/>
                <w:sz w:val="24"/>
                <w:szCs w:val="24"/>
                <w:lang w:eastAsia="lv-LV"/>
              </w:rPr>
            </w:pPr>
            <w:r w:rsidRPr="007D74A9">
              <w:rPr>
                <w:rFonts w:ascii="Times New Roman" w:hAnsi="Times New Roman" w:cs="Times New Roman"/>
                <w:sz w:val="24"/>
                <w:szCs w:val="24"/>
              </w:rPr>
              <w:t>SARS-CoV-2 vīrusa RNS noteikšanas tests siekalu paraugā vienu reizi nedēļā</w:t>
            </w:r>
            <w:r w:rsidR="00F05318" w:rsidRPr="007D74A9">
              <w:rPr>
                <w:rFonts w:ascii="Times New Roman" w:hAnsi="Times New Roman" w:cs="Times New Roman"/>
                <w:sz w:val="24"/>
                <w:szCs w:val="24"/>
              </w:rPr>
              <w:t xml:space="preserve"> vai </w:t>
            </w:r>
            <w:r w:rsidR="00F05318" w:rsidRPr="007D74A9">
              <w:rPr>
                <w:rFonts w:ascii="Times New Roman" w:eastAsia="Times New Roman" w:hAnsi="Times New Roman" w:cs="Times New Roman"/>
                <w:sz w:val="24"/>
                <w:szCs w:val="24"/>
                <w:lang w:eastAsia="lv-LV"/>
              </w:rPr>
              <w:t>SARS-CoV-2 vīrusa antigēna noteikšanas tests vienu reizi 3 dienās</w:t>
            </w:r>
            <w:r w:rsidRPr="007D74A9">
              <w:rPr>
                <w:rFonts w:ascii="Times New Roman" w:hAnsi="Times New Roman" w:cs="Times New Roman"/>
                <w:sz w:val="24"/>
                <w:szCs w:val="24"/>
              </w:rPr>
              <w:t>*</w:t>
            </w:r>
          </w:p>
        </w:tc>
      </w:tr>
      <w:tr w:rsidR="00917F75" w14:paraId="00C421D2" w14:textId="77777777" w:rsidTr="00441192">
        <w:tc>
          <w:tcPr>
            <w:tcW w:w="5125" w:type="dxa"/>
            <w:shd w:val="clear" w:color="auto" w:fill="auto"/>
          </w:tcPr>
          <w:p w14:paraId="7E85ABF7" w14:textId="77777777" w:rsidR="00951C6D" w:rsidRPr="000433C2" w:rsidRDefault="00626668" w:rsidP="00951C6D">
            <w:pPr>
              <w:jc w:val="both"/>
              <w:rPr>
                <w:rFonts w:ascii="Times New Roman" w:eastAsia="Times New Roman" w:hAnsi="Times New Roman" w:cs="Times New Roman"/>
                <w:b/>
                <w:bCs/>
                <w:sz w:val="24"/>
                <w:szCs w:val="24"/>
                <w:lang w:eastAsia="lv-LV"/>
              </w:rPr>
            </w:pPr>
            <w:r w:rsidRPr="000433C2">
              <w:rPr>
                <w:rFonts w:ascii="Times New Roman" w:eastAsia="Times New Roman" w:hAnsi="Times New Roman" w:cs="Times New Roman"/>
                <w:b/>
                <w:bCs/>
                <w:sz w:val="24"/>
                <w:szCs w:val="24"/>
                <w:lang w:eastAsia="lv-LV"/>
              </w:rPr>
              <w:t>Tieslietu resors:</w:t>
            </w:r>
          </w:p>
        </w:tc>
        <w:tc>
          <w:tcPr>
            <w:tcW w:w="3060" w:type="dxa"/>
            <w:shd w:val="clear" w:color="auto" w:fill="auto"/>
          </w:tcPr>
          <w:p w14:paraId="69230D5A" w14:textId="77777777" w:rsidR="00951C6D" w:rsidRPr="007D74A9" w:rsidRDefault="00951C6D" w:rsidP="0066328E">
            <w:pPr>
              <w:jc w:val="center"/>
              <w:rPr>
                <w:rFonts w:ascii="Times New Roman" w:eastAsia="Times New Roman" w:hAnsi="Times New Roman" w:cs="Times New Roman"/>
                <w:b/>
                <w:bCs/>
                <w:sz w:val="24"/>
                <w:szCs w:val="24"/>
                <w:lang w:eastAsia="lv-LV"/>
              </w:rPr>
            </w:pPr>
          </w:p>
        </w:tc>
      </w:tr>
      <w:tr w:rsidR="00917F75" w14:paraId="64CC0E5D" w14:textId="77777777" w:rsidTr="00441192">
        <w:tc>
          <w:tcPr>
            <w:tcW w:w="5125" w:type="dxa"/>
          </w:tcPr>
          <w:p w14:paraId="7F522CE2" w14:textId="3BAB53C3" w:rsidR="00951C6D" w:rsidRPr="000433C2" w:rsidRDefault="00626668" w:rsidP="00951C6D">
            <w:pPr>
              <w:jc w:val="both"/>
              <w:rPr>
                <w:rFonts w:ascii="Times New Roman" w:eastAsia="Times New Roman" w:hAnsi="Times New Roman" w:cs="Times New Roman"/>
                <w:sz w:val="24"/>
                <w:szCs w:val="24"/>
                <w:lang w:eastAsia="lv-LV"/>
              </w:rPr>
            </w:pPr>
            <w:r w:rsidRPr="000433C2">
              <w:rPr>
                <w:rFonts w:ascii="Times New Roman" w:eastAsia="Times New Roman" w:hAnsi="Times New Roman" w:cs="Times New Roman"/>
                <w:sz w:val="24"/>
                <w:szCs w:val="24"/>
                <w:lang w:eastAsia="lv-LV"/>
              </w:rPr>
              <w:t>Ieslodzījumu vietu ieslodzītie</w:t>
            </w:r>
          </w:p>
        </w:tc>
        <w:tc>
          <w:tcPr>
            <w:tcW w:w="3060" w:type="dxa"/>
            <w:vAlign w:val="center"/>
          </w:tcPr>
          <w:p w14:paraId="0E90D1C4" w14:textId="5ECE0492" w:rsidR="00951C6D" w:rsidRPr="007D74A9" w:rsidRDefault="00626668" w:rsidP="0066328E">
            <w:pPr>
              <w:jc w:val="center"/>
              <w:rPr>
                <w:lang w:eastAsia="lv-LV"/>
              </w:rPr>
            </w:pPr>
            <w:r w:rsidRPr="007D74A9">
              <w:rPr>
                <w:rFonts w:ascii="Times New Roman" w:hAnsi="Times New Roman" w:cs="Times New Roman"/>
                <w:sz w:val="24"/>
                <w:szCs w:val="24"/>
              </w:rPr>
              <w:t>SARS-CoV-2 vīrusa RNS noteikšanas tests siekalu paraugā vienu reizi nedēļā*</w:t>
            </w:r>
          </w:p>
        </w:tc>
      </w:tr>
      <w:tr w:rsidR="00917F75" w14:paraId="336DEEC6" w14:textId="383DBC11" w:rsidTr="00441192">
        <w:tc>
          <w:tcPr>
            <w:tcW w:w="5125" w:type="dxa"/>
            <w:shd w:val="clear" w:color="auto" w:fill="auto"/>
          </w:tcPr>
          <w:p w14:paraId="100D0356" w14:textId="73883FDF" w:rsidR="00951C6D" w:rsidRPr="000433C2" w:rsidRDefault="00626668" w:rsidP="00951C6D">
            <w:pPr>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proofErr w:type="spellStart"/>
            <w:r>
              <w:rPr>
                <w:rFonts w:ascii="Times New Roman" w:eastAsia="Times New Roman" w:hAnsi="Times New Roman" w:cs="Times New Roman"/>
                <w:b/>
                <w:bCs/>
                <w:sz w:val="24"/>
                <w:szCs w:val="24"/>
                <w:lang w:eastAsia="lv-LV"/>
              </w:rPr>
              <w:t>Iekšlietu</w:t>
            </w:r>
            <w:proofErr w:type="spellEnd"/>
            <w:r>
              <w:rPr>
                <w:rFonts w:ascii="Times New Roman" w:eastAsia="Times New Roman" w:hAnsi="Times New Roman" w:cs="Times New Roman"/>
                <w:b/>
                <w:bCs/>
                <w:sz w:val="24"/>
                <w:szCs w:val="24"/>
                <w:lang w:eastAsia="lv-LV"/>
              </w:rPr>
              <w:t xml:space="preserve"> resors</w:t>
            </w:r>
          </w:p>
        </w:tc>
        <w:tc>
          <w:tcPr>
            <w:tcW w:w="3060" w:type="dxa"/>
            <w:shd w:val="clear" w:color="auto" w:fill="auto"/>
            <w:vAlign w:val="center"/>
          </w:tcPr>
          <w:p w14:paraId="5E45B642" w14:textId="5B647733" w:rsidR="00951C6D" w:rsidRPr="007D74A9" w:rsidRDefault="00951C6D" w:rsidP="0066328E">
            <w:pPr>
              <w:jc w:val="center"/>
              <w:rPr>
                <w:rFonts w:ascii="Times New Roman" w:eastAsia="Times New Roman" w:hAnsi="Times New Roman" w:cs="Times New Roman"/>
                <w:sz w:val="24"/>
                <w:szCs w:val="24"/>
                <w:lang w:eastAsia="lv-LV"/>
              </w:rPr>
            </w:pPr>
          </w:p>
        </w:tc>
      </w:tr>
      <w:tr w:rsidR="00917F75" w14:paraId="66BC11FB" w14:textId="4CE701A9" w:rsidTr="00441192">
        <w:tc>
          <w:tcPr>
            <w:tcW w:w="5125" w:type="dxa"/>
          </w:tcPr>
          <w:p w14:paraId="1B6DF1E1" w14:textId="2AACB89C" w:rsidR="00951C6D" w:rsidRPr="000433C2" w:rsidRDefault="00626668" w:rsidP="00951C6D">
            <w:pPr>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bdr w:val="none" w:sz="0" w:space="0" w:color="auto" w:frame="1"/>
                <w:shd w:val="clear" w:color="auto" w:fill="FFFFFF"/>
              </w:rPr>
              <w:t xml:space="preserve"> Patvēruma meklētāji</w:t>
            </w:r>
          </w:p>
        </w:tc>
        <w:tc>
          <w:tcPr>
            <w:tcW w:w="3060" w:type="dxa"/>
            <w:vAlign w:val="center"/>
          </w:tcPr>
          <w:p w14:paraId="63E5174F" w14:textId="19D45651" w:rsidR="00951C6D"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hAnsi="Times New Roman" w:cs="Times New Roman"/>
                <w:sz w:val="24"/>
                <w:szCs w:val="24"/>
              </w:rPr>
              <w:t>SARS-CoV-2 vīrusa RNS not</w:t>
            </w:r>
            <w:r w:rsidR="000749FC" w:rsidRPr="007D74A9">
              <w:rPr>
                <w:rFonts w:ascii="Times New Roman" w:hAnsi="Times New Roman" w:cs="Times New Roman"/>
                <w:sz w:val="24"/>
                <w:szCs w:val="24"/>
              </w:rPr>
              <w:t>e</w:t>
            </w:r>
            <w:r w:rsidRPr="007D74A9">
              <w:rPr>
                <w:rFonts w:ascii="Times New Roman" w:hAnsi="Times New Roman" w:cs="Times New Roman"/>
                <w:sz w:val="24"/>
                <w:szCs w:val="24"/>
              </w:rPr>
              <w:t>ikšanas test</w:t>
            </w:r>
            <w:r w:rsidR="000749FC" w:rsidRPr="007D74A9">
              <w:rPr>
                <w:rFonts w:ascii="Times New Roman" w:hAnsi="Times New Roman" w:cs="Times New Roman"/>
                <w:sz w:val="24"/>
                <w:szCs w:val="24"/>
              </w:rPr>
              <w:t>s</w:t>
            </w:r>
            <w:r w:rsidRPr="007D74A9">
              <w:rPr>
                <w:rFonts w:ascii="Times New Roman" w:hAnsi="Times New Roman" w:cs="Times New Roman"/>
                <w:sz w:val="24"/>
                <w:szCs w:val="24"/>
              </w:rPr>
              <w:t xml:space="preserve"> siekalu paraugā </w:t>
            </w:r>
            <w:r w:rsidR="000749FC" w:rsidRPr="007D74A9">
              <w:rPr>
                <w:rFonts w:ascii="Times New Roman" w:hAnsi="Times New Roman" w:cs="Times New Roman"/>
                <w:sz w:val="24"/>
                <w:szCs w:val="24"/>
              </w:rPr>
              <w:t>vienu reizi nedēļā*</w:t>
            </w:r>
          </w:p>
        </w:tc>
      </w:tr>
      <w:tr w:rsidR="00917F75" w14:paraId="5A8E22EF" w14:textId="77777777" w:rsidTr="00441192">
        <w:tc>
          <w:tcPr>
            <w:tcW w:w="5125" w:type="dxa"/>
          </w:tcPr>
          <w:p w14:paraId="5A2F0686" w14:textId="47B0C501" w:rsidR="00714B1C" w:rsidRPr="008C3577" w:rsidRDefault="00626668" w:rsidP="00951C6D">
            <w:pPr>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Zemkopības resors</w:t>
            </w:r>
          </w:p>
        </w:tc>
        <w:tc>
          <w:tcPr>
            <w:tcW w:w="3060" w:type="dxa"/>
            <w:vAlign w:val="center"/>
          </w:tcPr>
          <w:p w14:paraId="591A21C3" w14:textId="77777777" w:rsidR="00714B1C" w:rsidRPr="007D74A9" w:rsidRDefault="00714B1C" w:rsidP="0066328E">
            <w:pPr>
              <w:jc w:val="center"/>
              <w:rPr>
                <w:rFonts w:ascii="Times New Roman" w:eastAsia="Times New Roman" w:hAnsi="Times New Roman" w:cs="Times New Roman"/>
                <w:sz w:val="24"/>
                <w:szCs w:val="24"/>
                <w:lang w:eastAsia="lv-LV"/>
              </w:rPr>
            </w:pPr>
          </w:p>
        </w:tc>
      </w:tr>
      <w:tr w:rsidR="00917F75" w14:paraId="54B55327" w14:textId="77777777" w:rsidTr="00441192">
        <w:tc>
          <w:tcPr>
            <w:tcW w:w="5125" w:type="dxa"/>
          </w:tcPr>
          <w:p w14:paraId="1103AFEF" w14:textId="66D204D3" w:rsidR="00714B1C" w:rsidRPr="00714B1C" w:rsidRDefault="00626668" w:rsidP="00951C6D">
            <w:pPr>
              <w:jc w:val="both"/>
              <w:rPr>
                <w:rFonts w:ascii="Times New Roman" w:eastAsia="Times New Roman" w:hAnsi="Times New Roman" w:cs="Times New Roman"/>
                <w:sz w:val="24"/>
                <w:szCs w:val="24"/>
                <w:lang w:eastAsia="lv-LV"/>
              </w:rPr>
            </w:pPr>
            <w:r w:rsidRPr="00714B1C">
              <w:rPr>
                <w:rFonts w:ascii="Times New Roman" w:eastAsia="Times New Roman" w:hAnsi="Times New Roman" w:cs="Times New Roman"/>
                <w:sz w:val="24"/>
                <w:szCs w:val="24"/>
                <w:lang w:eastAsia="lv-LV"/>
              </w:rPr>
              <w:t xml:space="preserve">Ūdeļu, citu </w:t>
            </w:r>
            <w:proofErr w:type="spellStart"/>
            <w:r w:rsidRPr="00714B1C">
              <w:rPr>
                <w:rFonts w:ascii="Times New Roman" w:eastAsia="Times New Roman" w:hAnsi="Times New Roman" w:cs="Times New Roman"/>
                <w:i/>
                <w:iCs/>
                <w:sz w:val="24"/>
                <w:szCs w:val="24"/>
                <w:lang w:eastAsia="lv-LV"/>
              </w:rPr>
              <w:t>Mustelidae</w:t>
            </w:r>
            <w:proofErr w:type="spellEnd"/>
            <w:r w:rsidRPr="00714B1C">
              <w:rPr>
                <w:rFonts w:ascii="Times New Roman" w:eastAsia="Times New Roman" w:hAnsi="Times New Roman" w:cs="Times New Roman"/>
                <w:sz w:val="24"/>
                <w:szCs w:val="24"/>
                <w:lang w:eastAsia="lv-LV"/>
              </w:rPr>
              <w:t xml:space="preserve"> dzimtas dzīvnieku, kā arī jenotsuņu novietnē strādājošie</w:t>
            </w:r>
          </w:p>
        </w:tc>
        <w:tc>
          <w:tcPr>
            <w:tcW w:w="3060" w:type="dxa"/>
            <w:vAlign w:val="center"/>
          </w:tcPr>
          <w:p w14:paraId="55811952" w14:textId="3EDBA40B" w:rsidR="00714B1C"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hAnsi="Times New Roman" w:cs="Times New Roman"/>
                <w:sz w:val="24"/>
                <w:szCs w:val="24"/>
              </w:rPr>
              <w:t>SARS-CoV-2 vīrusa RNS not</w:t>
            </w:r>
            <w:r w:rsidR="000749FC" w:rsidRPr="007D74A9">
              <w:rPr>
                <w:rFonts w:ascii="Times New Roman" w:hAnsi="Times New Roman" w:cs="Times New Roman"/>
                <w:sz w:val="24"/>
                <w:szCs w:val="24"/>
              </w:rPr>
              <w:t>e</w:t>
            </w:r>
            <w:r w:rsidRPr="007D74A9">
              <w:rPr>
                <w:rFonts w:ascii="Times New Roman" w:hAnsi="Times New Roman" w:cs="Times New Roman"/>
                <w:sz w:val="24"/>
                <w:szCs w:val="24"/>
              </w:rPr>
              <w:t xml:space="preserve">ikšanas testu siekalu paraugā </w:t>
            </w:r>
            <w:r w:rsidR="000749FC" w:rsidRPr="007D74A9">
              <w:rPr>
                <w:rFonts w:ascii="Times New Roman" w:hAnsi="Times New Roman" w:cs="Times New Roman"/>
                <w:sz w:val="24"/>
                <w:szCs w:val="24"/>
              </w:rPr>
              <w:t xml:space="preserve">vienu </w:t>
            </w:r>
            <w:r w:rsidRPr="007D74A9">
              <w:rPr>
                <w:rFonts w:ascii="Times New Roman" w:hAnsi="Times New Roman" w:cs="Times New Roman"/>
                <w:sz w:val="24"/>
                <w:szCs w:val="24"/>
              </w:rPr>
              <w:t>reizi nedēļā*</w:t>
            </w:r>
          </w:p>
        </w:tc>
      </w:tr>
      <w:tr w:rsidR="00917F75" w14:paraId="0BEA724A" w14:textId="77777777" w:rsidTr="00441192">
        <w:tc>
          <w:tcPr>
            <w:tcW w:w="5125" w:type="dxa"/>
          </w:tcPr>
          <w:p w14:paraId="711CF720" w14:textId="3725B30A" w:rsidR="00A95A88" w:rsidRPr="008C3577" w:rsidRDefault="00626668" w:rsidP="00951C6D">
            <w:pPr>
              <w:jc w:val="both"/>
              <w:rPr>
                <w:rFonts w:ascii="Times New Roman" w:eastAsia="Times New Roman" w:hAnsi="Times New Roman" w:cs="Times New Roman"/>
                <w:b/>
                <w:bCs/>
                <w:sz w:val="24"/>
                <w:szCs w:val="24"/>
                <w:lang w:eastAsia="lv-LV"/>
              </w:rPr>
            </w:pPr>
            <w:bookmarkStart w:id="0" w:name="_Hlk84569193"/>
            <w:r w:rsidRPr="008C3577">
              <w:rPr>
                <w:rFonts w:ascii="Times New Roman" w:eastAsia="Times New Roman" w:hAnsi="Times New Roman" w:cs="Times New Roman"/>
                <w:b/>
                <w:bCs/>
                <w:sz w:val="24"/>
                <w:szCs w:val="24"/>
                <w:lang w:eastAsia="lv-LV"/>
              </w:rPr>
              <w:t>Līdz 2021. gada 15. novembrim personas, kuras uzsākušas vakcināciju ar Eiropas Zāļu aģentūrā reģistrētu vakcīnu, bet vakcinācijas kurs</w:t>
            </w:r>
            <w:r>
              <w:rPr>
                <w:rFonts w:ascii="Times New Roman" w:eastAsia="Times New Roman" w:hAnsi="Times New Roman" w:cs="Times New Roman"/>
                <w:b/>
                <w:bCs/>
                <w:sz w:val="24"/>
                <w:szCs w:val="24"/>
                <w:lang w:eastAsia="lv-LV"/>
              </w:rPr>
              <w:t>s nav pabeigts</w:t>
            </w:r>
            <w:bookmarkEnd w:id="0"/>
            <w:r w:rsidRPr="008C3577">
              <w:rPr>
                <w:rFonts w:ascii="Times New Roman" w:eastAsia="Times New Roman" w:hAnsi="Times New Roman" w:cs="Times New Roman"/>
                <w:b/>
                <w:bCs/>
                <w:sz w:val="24"/>
                <w:szCs w:val="24"/>
                <w:lang w:eastAsia="lv-LV"/>
              </w:rPr>
              <w:t>:</w:t>
            </w:r>
          </w:p>
        </w:tc>
        <w:tc>
          <w:tcPr>
            <w:tcW w:w="3060" w:type="dxa"/>
            <w:vAlign w:val="center"/>
          </w:tcPr>
          <w:p w14:paraId="7F416C73" w14:textId="77777777" w:rsidR="00A95A88" w:rsidRPr="007D74A9" w:rsidRDefault="00A95A88" w:rsidP="0066328E">
            <w:pPr>
              <w:jc w:val="center"/>
              <w:rPr>
                <w:rFonts w:ascii="Times New Roman" w:eastAsia="Times New Roman" w:hAnsi="Times New Roman" w:cs="Times New Roman"/>
                <w:sz w:val="24"/>
                <w:szCs w:val="24"/>
                <w:lang w:eastAsia="lv-LV"/>
              </w:rPr>
            </w:pPr>
          </w:p>
        </w:tc>
      </w:tr>
      <w:tr w:rsidR="00917F75" w14:paraId="3111399F" w14:textId="77777777" w:rsidTr="00441192">
        <w:tc>
          <w:tcPr>
            <w:tcW w:w="5125" w:type="dxa"/>
          </w:tcPr>
          <w:p w14:paraId="25A90B0D" w14:textId="664E9E15" w:rsidR="009772B4" w:rsidRPr="008C3577" w:rsidRDefault="00626668" w:rsidP="00951C6D">
            <w:pPr>
              <w:jc w:val="both"/>
              <w:rPr>
                <w:rFonts w:ascii="Times New Roman" w:eastAsia="Times New Roman" w:hAnsi="Times New Roman" w:cs="Times New Roman"/>
                <w:b/>
                <w:bCs/>
                <w:sz w:val="24"/>
                <w:szCs w:val="24"/>
                <w:lang w:eastAsia="lv-LV"/>
              </w:rPr>
            </w:pPr>
            <w:r w:rsidRPr="00A95A88">
              <w:rPr>
                <w:rFonts w:ascii="Times New Roman" w:eastAsia="Times New Roman" w:hAnsi="Times New Roman" w:cs="Times New Roman"/>
                <w:sz w:val="24"/>
                <w:szCs w:val="24"/>
                <w:lang w:eastAsia="lv-LV"/>
              </w:rPr>
              <w:t>Personas, kas līgumattiecību izpildes laikā pakalpojuma sniegšanas vietā nonāk saskarē ar ilgstošas sociālās aprūpes</w:t>
            </w:r>
            <w:r w:rsidR="006A45F3">
              <w:rPr>
                <w:rFonts w:ascii="Times New Roman" w:eastAsia="Times New Roman" w:hAnsi="Times New Roman" w:cs="Times New Roman"/>
                <w:sz w:val="24"/>
                <w:szCs w:val="24"/>
                <w:lang w:eastAsia="lv-LV"/>
              </w:rPr>
              <w:t>,</w:t>
            </w:r>
            <w:r w:rsidRPr="00A95A88">
              <w:rPr>
                <w:rFonts w:ascii="Times New Roman" w:eastAsia="Times New Roman" w:hAnsi="Times New Roman" w:cs="Times New Roman"/>
                <w:sz w:val="24"/>
                <w:szCs w:val="24"/>
                <w:lang w:eastAsia="lv-LV"/>
              </w:rPr>
              <w:t xml:space="preserve"> sociālās rehabilitācijas </w:t>
            </w:r>
            <w:r w:rsidR="006A45F3">
              <w:rPr>
                <w:rFonts w:ascii="Times New Roman" w:eastAsia="Times New Roman" w:hAnsi="Times New Roman" w:cs="Times New Roman"/>
                <w:sz w:val="24"/>
                <w:szCs w:val="24"/>
                <w:lang w:eastAsia="lv-LV"/>
              </w:rPr>
              <w:t xml:space="preserve">un sociālo </w:t>
            </w:r>
            <w:r w:rsidRPr="00A95A88">
              <w:rPr>
                <w:rFonts w:ascii="Times New Roman" w:eastAsia="Times New Roman" w:hAnsi="Times New Roman" w:cs="Times New Roman"/>
                <w:sz w:val="24"/>
                <w:szCs w:val="24"/>
                <w:lang w:eastAsia="lv-LV"/>
              </w:rPr>
              <w:t>pakalpojumu saņēmējiem</w:t>
            </w:r>
          </w:p>
        </w:tc>
        <w:tc>
          <w:tcPr>
            <w:tcW w:w="3060" w:type="dxa"/>
            <w:vAlign w:val="center"/>
          </w:tcPr>
          <w:p w14:paraId="6119AD10" w14:textId="26316ABD" w:rsidR="009772B4"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 xml:space="preserve">SARS-CoV-2 vīrusa RNS noteikšanas tests siekalu paraugā vienu reizi nedēļā vai </w:t>
            </w:r>
            <w:r w:rsidR="006A45F3" w:rsidRPr="007D74A9">
              <w:rPr>
                <w:rFonts w:ascii="Times New Roman" w:eastAsia="Times New Roman" w:hAnsi="Times New Roman" w:cs="Times New Roman"/>
                <w:sz w:val="24"/>
                <w:szCs w:val="24"/>
                <w:lang w:eastAsia="lv-LV"/>
              </w:rPr>
              <w:t>SARS-CoV-2 vīrusa antigēna not</w:t>
            </w:r>
            <w:r w:rsidR="000749FC" w:rsidRPr="007D74A9">
              <w:rPr>
                <w:rFonts w:ascii="Times New Roman" w:eastAsia="Times New Roman" w:hAnsi="Times New Roman" w:cs="Times New Roman"/>
                <w:sz w:val="24"/>
                <w:szCs w:val="24"/>
                <w:lang w:eastAsia="lv-LV"/>
              </w:rPr>
              <w:t>e</w:t>
            </w:r>
            <w:r w:rsidR="006A45F3" w:rsidRPr="007D74A9">
              <w:rPr>
                <w:rFonts w:ascii="Times New Roman" w:eastAsia="Times New Roman" w:hAnsi="Times New Roman" w:cs="Times New Roman"/>
                <w:sz w:val="24"/>
                <w:szCs w:val="24"/>
                <w:lang w:eastAsia="lv-LV"/>
              </w:rPr>
              <w:t>ikšanas tests</w:t>
            </w:r>
            <w:r w:rsidR="000749FC" w:rsidRPr="007D74A9">
              <w:rPr>
                <w:rFonts w:ascii="Times New Roman" w:eastAsia="Times New Roman" w:hAnsi="Times New Roman" w:cs="Times New Roman"/>
                <w:sz w:val="24"/>
                <w:szCs w:val="24"/>
                <w:lang w:eastAsia="lv-LV"/>
              </w:rPr>
              <w:t xml:space="preserve"> 2 reizes nedēļā</w:t>
            </w:r>
            <w:r w:rsidRPr="007D74A9">
              <w:rPr>
                <w:rFonts w:ascii="Times New Roman" w:eastAsia="Times New Roman" w:hAnsi="Times New Roman" w:cs="Times New Roman"/>
                <w:sz w:val="24"/>
                <w:szCs w:val="24"/>
                <w:lang w:eastAsia="lv-LV"/>
              </w:rPr>
              <w:t xml:space="preserve">.* Ja izmeklējumu veic laboratorijā, persona uzrāda </w:t>
            </w:r>
            <w:proofErr w:type="spellStart"/>
            <w:r w:rsidRPr="007D74A9">
              <w:rPr>
                <w:rFonts w:ascii="Times New Roman" w:eastAsia="Times New Roman" w:hAnsi="Times New Roman" w:cs="Times New Roman"/>
                <w:sz w:val="24"/>
                <w:szCs w:val="24"/>
                <w:lang w:eastAsia="lv-LV"/>
              </w:rPr>
              <w:t>sadarbspējīgu</w:t>
            </w:r>
            <w:proofErr w:type="spellEnd"/>
            <w:r w:rsidRPr="007D74A9">
              <w:rPr>
                <w:rFonts w:ascii="Times New Roman" w:eastAsia="Times New Roman" w:hAnsi="Times New Roman" w:cs="Times New Roman"/>
                <w:sz w:val="24"/>
                <w:szCs w:val="24"/>
                <w:lang w:eastAsia="lv-LV"/>
              </w:rPr>
              <w:t xml:space="preserve"> vakcinācijas sertifikātu par pirmās vakcīnas saņemšanu un darbinieka apliecību, darba devēja izsniegtu izziņu/apliecinājumu vai </w:t>
            </w:r>
            <w:r w:rsidRPr="007D74A9">
              <w:rPr>
                <w:rFonts w:ascii="Times New Roman" w:eastAsia="Times New Roman" w:hAnsi="Times New Roman" w:cs="Times New Roman"/>
                <w:sz w:val="24"/>
                <w:szCs w:val="24"/>
                <w:lang w:eastAsia="lv-LV"/>
              </w:rPr>
              <w:lastRenderedPageBreak/>
              <w:t>darba līgumu, kur norādīts, ka darbinieks strādā pie sociālo pakalpojumu sniedzēja.</w:t>
            </w:r>
          </w:p>
        </w:tc>
      </w:tr>
      <w:tr w:rsidR="00917F75" w14:paraId="656B36B9" w14:textId="77777777" w:rsidTr="00441192">
        <w:trPr>
          <w:trHeight w:val="314"/>
        </w:trPr>
        <w:tc>
          <w:tcPr>
            <w:tcW w:w="5125" w:type="dxa"/>
          </w:tcPr>
          <w:p w14:paraId="5AFD45FB" w14:textId="6F9E73BA" w:rsidR="009772B4" w:rsidRPr="000433C2" w:rsidRDefault="00626668" w:rsidP="00951C6D">
            <w:pPr>
              <w:jc w:val="both"/>
              <w:rPr>
                <w:rFonts w:ascii="Times New Roman" w:eastAsia="Times New Roman" w:hAnsi="Times New Roman" w:cs="Times New Roman"/>
                <w:sz w:val="24"/>
                <w:szCs w:val="24"/>
                <w:lang w:eastAsia="lv-LV"/>
              </w:rPr>
            </w:pPr>
            <w:r w:rsidRPr="00A95A88">
              <w:rPr>
                <w:rFonts w:ascii="Times New Roman" w:eastAsia="Times New Roman" w:hAnsi="Times New Roman" w:cs="Times New Roman"/>
                <w:sz w:val="24"/>
                <w:szCs w:val="24"/>
                <w:lang w:eastAsia="lv-LV"/>
              </w:rPr>
              <w:lastRenderedPageBreak/>
              <w:t>Bērnu uzraudzības pakalpojumu klātienē sniedz</w:t>
            </w:r>
            <w:r>
              <w:rPr>
                <w:rFonts w:ascii="Times New Roman" w:eastAsia="Times New Roman" w:hAnsi="Times New Roman" w:cs="Times New Roman"/>
                <w:sz w:val="24"/>
                <w:szCs w:val="24"/>
                <w:lang w:eastAsia="lv-LV"/>
              </w:rPr>
              <w:t>ēji</w:t>
            </w:r>
          </w:p>
        </w:tc>
        <w:tc>
          <w:tcPr>
            <w:tcW w:w="3060" w:type="dxa"/>
            <w:vMerge w:val="restart"/>
            <w:vAlign w:val="center"/>
          </w:tcPr>
          <w:p w14:paraId="41729FDA" w14:textId="38C90CA3" w:rsidR="009772B4"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SARS-CoV-2 vīrusa RNS not</w:t>
            </w:r>
            <w:r w:rsidR="000749FC" w:rsidRPr="007D74A9">
              <w:rPr>
                <w:rFonts w:ascii="Times New Roman" w:eastAsia="Times New Roman" w:hAnsi="Times New Roman" w:cs="Times New Roman"/>
                <w:sz w:val="24"/>
                <w:szCs w:val="24"/>
                <w:lang w:eastAsia="lv-LV"/>
              </w:rPr>
              <w:t>e</w:t>
            </w:r>
            <w:r w:rsidRPr="007D74A9">
              <w:rPr>
                <w:rFonts w:ascii="Times New Roman" w:eastAsia="Times New Roman" w:hAnsi="Times New Roman" w:cs="Times New Roman"/>
                <w:sz w:val="24"/>
                <w:szCs w:val="24"/>
                <w:lang w:eastAsia="lv-LV"/>
              </w:rPr>
              <w:t>ikšanas tests siekalu paraugā vienu reizi nedēļā (testēšanu veic izglītības iestādei piesaistītā laboratorija)</w:t>
            </w:r>
          </w:p>
        </w:tc>
      </w:tr>
      <w:tr w:rsidR="00917F75" w14:paraId="4FE1988C" w14:textId="77777777" w:rsidTr="00441192">
        <w:tc>
          <w:tcPr>
            <w:tcW w:w="5125" w:type="dxa"/>
          </w:tcPr>
          <w:p w14:paraId="46C7FD85" w14:textId="6B521E50" w:rsidR="00B96D43" w:rsidRPr="000433C2" w:rsidRDefault="00626668"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BE3513">
              <w:rPr>
                <w:rFonts w:ascii="Times New Roman" w:eastAsia="Times New Roman" w:hAnsi="Times New Roman" w:cs="Times New Roman"/>
                <w:sz w:val="24"/>
                <w:szCs w:val="24"/>
                <w:lang w:eastAsia="lv-LV"/>
              </w:rPr>
              <w:t>irmsskolas izglītības, pamatizglītības un vidējās izglītības (tai skaitā profesionālās ievirzes izglītības, profesionālās tālākizglītības, profesionālās pilnveides programmās)</w:t>
            </w:r>
            <w:r w:rsidR="00655323">
              <w:rPr>
                <w:rFonts w:ascii="Times New Roman" w:eastAsia="Times New Roman" w:hAnsi="Times New Roman" w:cs="Times New Roman"/>
                <w:sz w:val="24"/>
                <w:szCs w:val="24"/>
                <w:lang w:eastAsia="lv-LV"/>
              </w:rPr>
              <w:t xml:space="preserve"> </w:t>
            </w:r>
            <w:r w:rsidR="00655323" w:rsidRPr="00655323">
              <w:rPr>
                <w:rFonts w:ascii="Times New Roman" w:eastAsia="Times New Roman" w:hAnsi="Times New Roman" w:cs="Times New Roman"/>
                <w:sz w:val="24"/>
                <w:szCs w:val="24"/>
                <w:lang w:eastAsia="lv-LV"/>
              </w:rPr>
              <w:t>pakāpē nodarbinātie</w:t>
            </w:r>
          </w:p>
        </w:tc>
        <w:tc>
          <w:tcPr>
            <w:tcW w:w="3060" w:type="dxa"/>
            <w:vMerge/>
            <w:vAlign w:val="center"/>
          </w:tcPr>
          <w:p w14:paraId="0155B3DB" w14:textId="77777777" w:rsidR="00B96D43" w:rsidRPr="007D74A9" w:rsidRDefault="00B96D43" w:rsidP="0066328E">
            <w:pPr>
              <w:jc w:val="center"/>
              <w:rPr>
                <w:rFonts w:ascii="Times New Roman" w:eastAsia="Times New Roman" w:hAnsi="Times New Roman" w:cs="Times New Roman"/>
                <w:sz w:val="24"/>
                <w:szCs w:val="24"/>
                <w:lang w:eastAsia="lv-LV"/>
              </w:rPr>
            </w:pPr>
          </w:p>
        </w:tc>
      </w:tr>
      <w:tr w:rsidR="00917F75" w14:paraId="05AFD66C" w14:textId="77777777" w:rsidTr="00441192">
        <w:tc>
          <w:tcPr>
            <w:tcW w:w="5125" w:type="dxa"/>
          </w:tcPr>
          <w:p w14:paraId="5A00D5DE" w14:textId="1D06BE9B" w:rsidR="00B96D43" w:rsidRDefault="00626668"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BE3513">
              <w:rPr>
                <w:rFonts w:ascii="Times New Roman" w:eastAsia="Times New Roman" w:hAnsi="Times New Roman" w:cs="Times New Roman"/>
                <w:sz w:val="24"/>
                <w:szCs w:val="24"/>
                <w:lang w:eastAsia="lv-LV"/>
              </w:rPr>
              <w:t>eformālās izglītības (tai skaitā interešu izglītības) un pedagogu profesionālās kompetences pilnveides programmās nodarbinātie</w:t>
            </w:r>
            <w:r w:rsidR="00655323">
              <w:rPr>
                <w:rFonts w:ascii="Times New Roman" w:eastAsia="Times New Roman" w:hAnsi="Times New Roman" w:cs="Times New Roman"/>
                <w:sz w:val="24"/>
                <w:szCs w:val="24"/>
                <w:lang w:eastAsia="lv-LV"/>
              </w:rPr>
              <w:t xml:space="preserve"> </w:t>
            </w:r>
          </w:p>
        </w:tc>
        <w:tc>
          <w:tcPr>
            <w:tcW w:w="3060" w:type="dxa"/>
            <w:vMerge/>
            <w:vAlign w:val="center"/>
          </w:tcPr>
          <w:p w14:paraId="6D197BD0" w14:textId="77777777" w:rsidR="00B96D43" w:rsidRPr="007D74A9" w:rsidRDefault="00B96D43" w:rsidP="0066328E">
            <w:pPr>
              <w:jc w:val="center"/>
              <w:rPr>
                <w:rFonts w:ascii="Times New Roman" w:eastAsia="Times New Roman" w:hAnsi="Times New Roman" w:cs="Times New Roman"/>
                <w:sz w:val="24"/>
                <w:szCs w:val="24"/>
                <w:lang w:eastAsia="lv-LV"/>
              </w:rPr>
            </w:pPr>
          </w:p>
        </w:tc>
      </w:tr>
      <w:tr w:rsidR="00917F75" w14:paraId="5E1832DE" w14:textId="77777777" w:rsidTr="00441192">
        <w:tc>
          <w:tcPr>
            <w:tcW w:w="5125" w:type="dxa"/>
          </w:tcPr>
          <w:p w14:paraId="22E69737" w14:textId="36760969" w:rsidR="009772B4" w:rsidRDefault="00626668"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9772B4">
              <w:rPr>
                <w:rFonts w:ascii="Times New Roman" w:eastAsia="Times New Roman" w:hAnsi="Times New Roman" w:cs="Times New Roman"/>
                <w:sz w:val="24"/>
                <w:szCs w:val="24"/>
                <w:lang w:eastAsia="lv-LV"/>
              </w:rPr>
              <w:t>akalpojumu sniedzēji, kas līgumattiecību izpildes laikā pakalpojuma sniegšanas vietā nonāk saskarē ar izglītojamiem (tai skaitā ēdināšanas, transporta, uzkopšanas pakalpojumu sniedzēji)</w:t>
            </w:r>
          </w:p>
        </w:tc>
        <w:tc>
          <w:tcPr>
            <w:tcW w:w="3060" w:type="dxa"/>
            <w:vMerge/>
            <w:vAlign w:val="center"/>
          </w:tcPr>
          <w:p w14:paraId="0343E0EA" w14:textId="77777777" w:rsidR="009772B4" w:rsidRPr="007D74A9" w:rsidRDefault="009772B4" w:rsidP="0066328E">
            <w:pPr>
              <w:jc w:val="center"/>
              <w:rPr>
                <w:rFonts w:ascii="Times New Roman" w:eastAsia="Times New Roman" w:hAnsi="Times New Roman" w:cs="Times New Roman"/>
                <w:sz w:val="24"/>
                <w:szCs w:val="24"/>
                <w:lang w:eastAsia="lv-LV"/>
              </w:rPr>
            </w:pPr>
          </w:p>
        </w:tc>
      </w:tr>
      <w:tr w:rsidR="00917F75" w14:paraId="439492E2" w14:textId="77777777" w:rsidTr="00441192">
        <w:tc>
          <w:tcPr>
            <w:tcW w:w="5125" w:type="dxa"/>
          </w:tcPr>
          <w:p w14:paraId="57D651D5" w14:textId="16FFACC4" w:rsidR="00B96D43" w:rsidRPr="007D74A9" w:rsidRDefault="00626668" w:rsidP="0026147E">
            <w:pPr>
              <w:jc w:val="both"/>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 xml:space="preserve">Personas, kuras sniedz veselības aprūpes pakalpojumus ārstniecības iestādēs </w:t>
            </w:r>
            <w:r w:rsidRPr="007D74A9">
              <w:rPr>
                <w:rFonts w:ascii="Times New Roman" w:eastAsia="Times New Roman" w:hAnsi="Times New Roman" w:cs="Times New Roman"/>
                <w:strike/>
                <w:color w:val="4472C4" w:themeColor="accent1"/>
                <w:sz w:val="24"/>
                <w:szCs w:val="24"/>
                <w:lang w:eastAsia="lv-LV"/>
              </w:rPr>
              <w:t>un aptiekās</w:t>
            </w:r>
            <w:r w:rsidRPr="007D74A9">
              <w:rPr>
                <w:rFonts w:ascii="Times New Roman" w:eastAsia="Times New Roman" w:hAnsi="Times New Roman" w:cs="Times New Roman"/>
                <w:color w:val="4472C4" w:themeColor="accent1"/>
                <w:sz w:val="24"/>
                <w:szCs w:val="24"/>
                <w:lang w:eastAsia="lv-LV"/>
              </w:rPr>
              <w:t xml:space="preserve"> </w:t>
            </w:r>
            <w:r w:rsidRPr="007D74A9">
              <w:rPr>
                <w:rFonts w:ascii="Times New Roman" w:eastAsia="Times New Roman" w:hAnsi="Times New Roman" w:cs="Times New Roman"/>
                <w:sz w:val="24"/>
                <w:szCs w:val="24"/>
                <w:lang w:eastAsia="lv-LV"/>
              </w:rPr>
              <w:t xml:space="preserve">un līgumattiecību izpildes laikā pakalpojuma sniegšanas vietā nonāk saskarē ar pacientiem </w:t>
            </w:r>
            <w:r w:rsidRPr="007D74A9">
              <w:rPr>
                <w:rFonts w:ascii="Times New Roman" w:eastAsia="Times New Roman" w:hAnsi="Times New Roman" w:cs="Times New Roman"/>
                <w:strike/>
                <w:color w:val="4472C4" w:themeColor="accent1"/>
                <w:sz w:val="24"/>
                <w:szCs w:val="24"/>
                <w:lang w:eastAsia="lv-LV"/>
              </w:rPr>
              <w:t>vai aptieku klientiem</w:t>
            </w:r>
            <w:r w:rsidR="00365CA1" w:rsidRPr="007D74A9">
              <w:rPr>
                <w:rFonts w:ascii="Times New Roman" w:eastAsia="Times New Roman" w:hAnsi="Times New Roman" w:cs="Times New Roman"/>
                <w:sz w:val="24"/>
                <w:szCs w:val="24"/>
                <w:lang w:eastAsia="lv-LV"/>
              </w:rPr>
              <w:t>, t.sk. Neatliekamās medicīniskās palīdzības dienesta darbinieki</w:t>
            </w:r>
            <w:r w:rsidR="00E62C93" w:rsidRPr="007D74A9">
              <w:rPr>
                <w:rFonts w:ascii="Times New Roman" w:eastAsia="Times New Roman" w:hAnsi="Times New Roman" w:cs="Times New Roman"/>
                <w:sz w:val="24"/>
                <w:szCs w:val="24"/>
                <w:lang w:eastAsia="lv-LV"/>
              </w:rPr>
              <w:t>.</w:t>
            </w:r>
          </w:p>
        </w:tc>
        <w:tc>
          <w:tcPr>
            <w:tcW w:w="3060" w:type="dxa"/>
            <w:vAlign w:val="center"/>
          </w:tcPr>
          <w:p w14:paraId="540E4C5E" w14:textId="57718096" w:rsidR="00B96D43" w:rsidRPr="007D74A9" w:rsidRDefault="00626668" w:rsidP="0026147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SARS-CoV-2 vīrusa RNS noteikšanas tests siekalu paraugā vienu reizi nedēļā (testēšanu veic iestādei piesaistītā laboratorija)</w:t>
            </w:r>
          </w:p>
        </w:tc>
      </w:tr>
      <w:tr w:rsidR="007D74A9" w14:paraId="4B387A5B" w14:textId="77777777" w:rsidTr="00441192">
        <w:tc>
          <w:tcPr>
            <w:tcW w:w="5125" w:type="dxa"/>
          </w:tcPr>
          <w:p w14:paraId="38DF43C8" w14:textId="28DF87E5" w:rsidR="007D74A9" w:rsidRPr="007D74A9" w:rsidRDefault="007D74A9" w:rsidP="0026147E">
            <w:pPr>
              <w:jc w:val="both"/>
              <w:rPr>
                <w:rFonts w:ascii="Times New Roman" w:eastAsia="Times New Roman" w:hAnsi="Times New Roman" w:cs="Times New Roman"/>
                <w:sz w:val="24"/>
                <w:szCs w:val="24"/>
                <w:lang w:eastAsia="lv-LV"/>
              </w:rPr>
            </w:pPr>
            <w:r w:rsidRPr="00C93EA9">
              <w:rPr>
                <w:rFonts w:ascii="Times New Roman" w:eastAsia="Times New Roman" w:hAnsi="Times New Roman" w:cs="Times New Roman"/>
                <w:color w:val="4472C4" w:themeColor="accent1"/>
                <w:sz w:val="24"/>
                <w:szCs w:val="24"/>
                <w:lang w:eastAsia="lv-LV"/>
              </w:rPr>
              <w:t>Farmaceiti un farmaceitu asistenti aptiekās</w:t>
            </w:r>
          </w:p>
        </w:tc>
        <w:tc>
          <w:tcPr>
            <w:tcW w:w="3060" w:type="dxa"/>
            <w:vAlign w:val="center"/>
          </w:tcPr>
          <w:p w14:paraId="68381989" w14:textId="653BD25B" w:rsidR="007D74A9" w:rsidRPr="007D74A9" w:rsidRDefault="007D74A9" w:rsidP="0026147E">
            <w:pPr>
              <w:jc w:val="center"/>
              <w:rPr>
                <w:rFonts w:ascii="Times New Roman" w:eastAsia="Times New Roman" w:hAnsi="Times New Roman" w:cs="Times New Roman"/>
                <w:sz w:val="24"/>
                <w:szCs w:val="24"/>
                <w:lang w:eastAsia="lv-LV"/>
              </w:rPr>
            </w:pPr>
            <w:r w:rsidRPr="00C93EA9">
              <w:rPr>
                <w:rFonts w:ascii="Times New Roman" w:eastAsia="Times New Roman" w:hAnsi="Times New Roman" w:cs="Times New Roman"/>
                <w:color w:val="4472C4" w:themeColor="accent1"/>
                <w:sz w:val="24"/>
                <w:szCs w:val="24"/>
                <w:lang w:eastAsia="lv-LV"/>
              </w:rPr>
              <w:t>SARS-CoV-2 vīrusa RNS noteikšanas tests siekalu paraugā vienu reizi nedēļā vai SARS-CoV-2 vīrusa antigēna noteikšanas tests 2 reizes nedēļā.</w:t>
            </w:r>
          </w:p>
        </w:tc>
      </w:tr>
      <w:tr w:rsidR="00917F75" w14:paraId="445A31D5" w14:textId="77777777" w:rsidTr="00441192">
        <w:tc>
          <w:tcPr>
            <w:tcW w:w="5125" w:type="dxa"/>
          </w:tcPr>
          <w:p w14:paraId="57BA946A" w14:textId="684FC905" w:rsidR="009772B4" w:rsidRPr="007D74A9" w:rsidRDefault="00626668" w:rsidP="00951C6D">
            <w:pPr>
              <w:jc w:val="both"/>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Ieslodzījuma vietu darbinieki</w:t>
            </w:r>
          </w:p>
        </w:tc>
        <w:tc>
          <w:tcPr>
            <w:tcW w:w="3060" w:type="dxa"/>
            <w:vAlign w:val="center"/>
          </w:tcPr>
          <w:p w14:paraId="2BDC7AA7" w14:textId="26E4F649" w:rsidR="009772B4"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Siekalu paraugu SARS-CoV-2 vīrusa RNS not</w:t>
            </w:r>
            <w:r w:rsidR="000749FC" w:rsidRPr="007D74A9">
              <w:rPr>
                <w:rFonts w:ascii="Times New Roman" w:eastAsia="Times New Roman" w:hAnsi="Times New Roman" w:cs="Times New Roman"/>
                <w:sz w:val="24"/>
                <w:szCs w:val="24"/>
                <w:lang w:eastAsia="lv-LV"/>
              </w:rPr>
              <w:t>e</w:t>
            </w:r>
            <w:r w:rsidRPr="007D74A9">
              <w:rPr>
                <w:rFonts w:ascii="Times New Roman" w:eastAsia="Times New Roman" w:hAnsi="Times New Roman" w:cs="Times New Roman"/>
                <w:sz w:val="24"/>
                <w:szCs w:val="24"/>
                <w:lang w:eastAsia="lv-LV"/>
              </w:rPr>
              <w:t>ikšanas testam nodod laboratorijā vienu reizi nedēļā</w:t>
            </w:r>
            <w:r w:rsidR="00C97C2C" w:rsidRPr="007D74A9">
              <w:rPr>
                <w:rFonts w:ascii="Times New Roman" w:eastAsia="Times New Roman" w:hAnsi="Times New Roman" w:cs="Times New Roman"/>
                <w:sz w:val="24"/>
                <w:szCs w:val="24"/>
                <w:lang w:eastAsia="lv-LV"/>
              </w:rPr>
              <w:t xml:space="preserve">, uzrādot </w:t>
            </w:r>
            <w:proofErr w:type="spellStart"/>
            <w:r w:rsidR="00C97C2C" w:rsidRPr="007D74A9">
              <w:rPr>
                <w:rFonts w:ascii="Times New Roman" w:eastAsia="Times New Roman" w:hAnsi="Times New Roman" w:cs="Times New Roman"/>
                <w:sz w:val="24"/>
                <w:szCs w:val="24"/>
                <w:lang w:eastAsia="lv-LV"/>
              </w:rPr>
              <w:t>sadarbspējīgu</w:t>
            </w:r>
            <w:proofErr w:type="spellEnd"/>
            <w:r w:rsidR="00C97C2C" w:rsidRPr="007D74A9">
              <w:rPr>
                <w:rFonts w:ascii="Times New Roman" w:eastAsia="Times New Roman" w:hAnsi="Times New Roman" w:cs="Times New Roman"/>
                <w:sz w:val="24"/>
                <w:szCs w:val="24"/>
                <w:lang w:eastAsia="lv-LV"/>
              </w:rPr>
              <w:t xml:space="preserve"> vakcinācijas sertifikātu par pirmās vakcīnas saņemšanu un dokumentu, kas apliecina nodarbinātību Ieslodzījuma viet</w:t>
            </w:r>
            <w:r w:rsidR="00893C86" w:rsidRPr="007D74A9">
              <w:rPr>
                <w:rFonts w:ascii="Times New Roman" w:eastAsia="Times New Roman" w:hAnsi="Times New Roman" w:cs="Times New Roman"/>
                <w:sz w:val="24"/>
                <w:szCs w:val="24"/>
                <w:lang w:eastAsia="lv-LV"/>
              </w:rPr>
              <w:t>u pārvaldē</w:t>
            </w:r>
            <w:r w:rsidR="00441192" w:rsidRPr="007D74A9">
              <w:rPr>
                <w:rFonts w:ascii="Times New Roman" w:eastAsia="Times New Roman" w:hAnsi="Times New Roman" w:cs="Times New Roman"/>
                <w:sz w:val="24"/>
                <w:szCs w:val="24"/>
                <w:lang w:eastAsia="lv-LV"/>
              </w:rPr>
              <w:t>*</w:t>
            </w:r>
          </w:p>
        </w:tc>
      </w:tr>
      <w:tr w:rsidR="00917F75" w14:paraId="087423DB" w14:textId="77777777" w:rsidTr="00441192">
        <w:tc>
          <w:tcPr>
            <w:tcW w:w="5125" w:type="dxa"/>
          </w:tcPr>
          <w:p w14:paraId="5F7FBB97" w14:textId="17759AFC" w:rsidR="00893C86" w:rsidRDefault="00626668" w:rsidP="00951C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441192">
              <w:rPr>
                <w:rFonts w:ascii="Times New Roman" w:eastAsia="Times New Roman" w:hAnsi="Times New Roman" w:cs="Times New Roman"/>
                <w:sz w:val="24"/>
                <w:szCs w:val="24"/>
                <w:lang w:eastAsia="lv-LV"/>
              </w:rPr>
              <w:t>arbinieki, kas nodarbināti sabiedrībai kritiski svarīgās nozarēs</w:t>
            </w:r>
            <w:r>
              <w:rPr>
                <w:rFonts w:ascii="Times New Roman" w:eastAsia="Times New Roman" w:hAnsi="Times New Roman" w:cs="Times New Roman"/>
                <w:sz w:val="24"/>
                <w:szCs w:val="24"/>
                <w:lang w:eastAsia="lv-LV"/>
              </w:rPr>
              <w:t xml:space="preserve"> (</w:t>
            </w:r>
            <w:r w:rsidRPr="00441192">
              <w:rPr>
                <w:rFonts w:ascii="Times New Roman" w:eastAsia="Times New Roman" w:hAnsi="Times New Roman" w:cs="Times New Roman"/>
                <w:sz w:val="24"/>
                <w:szCs w:val="24"/>
                <w:lang w:eastAsia="lv-LV"/>
              </w:rPr>
              <w:t>drošības un glābšanas dienestu darbinieki</w:t>
            </w:r>
            <w:r>
              <w:rPr>
                <w:rFonts w:ascii="Times New Roman" w:eastAsia="Times New Roman" w:hAnsi="Times New Roman" w:cs="Times New Roman"/>
                <w:sz w:val="24"/>
                <w:szCs w:val="24"/>
                <w:lang w:eastAsia="lv-LV"/>
              </w:rPr>
              <w:t>)</w:t>
            </w:r>
          </w:p>
        </w:tc>
        <w:tc>
          <w:tcPr>
            <w:tcW w:w="3060" w:type="dxa"/>
            <w:vAlign w:val="center"/>
          </w:tcPr>
          <w:p w14:paraId="424C6965" w14:textId="02D0FF76" w:rsidR="00893C86" w:rsidRPr="007D74A9" w:rsidRDefault="00626668" w:rsidP="0066328E">
            <w:pPr>
              <w:jc w:val="center"/>
              <w:rPr>
                <w:rFonts w:ascii="Times New Roman" w:eastAsia="Times New Roman" w:hAnsi="Times New Roman" w:cs="Times New Roman"/>
                <w:sz w:val="24"/>
                <w:szCs w:val="24"/>
                <w:lang w:eastAsia="lv-LV"/>
              </w:rPr>
            </w:pPr>
            <w:r w:rsidRPr="007D74A9">
              <w:rPr>
                <w:rFonts w:ascii="Times New Roman" w:eastAsia="Times New Roman" w:hAnsi="Times New Roman" w:cs="Times New Roman"/>
                <w:sz w:val="24"/>
                <w:szCs w:val="24"/>
                <w:lang w:eastAsia="lv-LV"/>
              </w:rPr>
              <w:t>Siekalu paraugu SARS-CoV-2 vīrusa RNS not</w:t>
            </w:r>
            <w:r w:rsidR="000749FC" w:rsidRPr="007D74A9">
              <w:rPr>
                <w:rFonts w:ascii="Times New Roman" w:eastAsia="Times New Roman" w:hAnsi="Times New Roman" w:cs="Times New Roman"/>
                <w:sz w:val="24"/>
                <w:szCs w:val="24"/>
                <w:lang w:eastAsia="lv-LV"/>
              </w:rPr>
              <w:t>e</w:t>
            </w:r>
            <w:r w:rsidRPr="007D74A9">
              <w:rPr>
                <w:rFonts w:ascii="Times New Roman" w:eastAsia="Times New Roman" w:hAnsi="Times New Roman" w:cs="Times New Roman"/>
                <w:sz w:val="24"/>
                <w:szCs w:val="24"/>
                <w:lang w:eastAsia="lv-LV"/>
              </w:rPr>
              <w:t>ikšanas testam nodod laboratorijā vienu reizi nedēļā</w:t>
            </w:r>
            <w:r w:rsidR="00441192" w:rsidRPr="007D74A9">
              <w:rPr>
                <w:rFonts w:ascii="Times New Roman" w:eastAsia="Times New Roman" w:hAnsi="Times New Roman" w:cs="Times New Roman"/>
                <w:sz w:val="24"/>
                <w:szCs w:val="24"/>
                <w:lang w:eastAsia="lv-LV"/>
              </w:rPr>
              <w:t xml:space="preserve">, uzrādot </w:t>
            </w:r>
            <w:proofErr w:type="spellStart"/>
            <w:r w:rsidR="00441192" w:rsidRPr="007D74A9">
              <w:rPr>
                <w:rFonts w:ascii="Times New Roman" w:eastAsia="Times New Roman" w:hAnsi="Times New Roman" w:cs="Times New Roman"/>
                <w:sz w:val="24"/>
                <w:szCs w:val="24"/>
                <w:lang w:eastAsia="lv-LV"/>
              </w:rPr>
              <w:t>sadarbspējīgu</w:t>
            </w:r>
            <w:proofErr w:type="spellEnd"/>
            <w:r w:rsidR="00441192" w:rsidRPr="007D74A9">
              <w:rPr>
                <w:rFonts w:ascii="Times New Roman" w:eastAsia="Times New Roman" w:hAnsi="Times New Roman" w:cs="Times New Roman"/>
                <w:sz w:val="24"/>
                <w:szCs w:val="24"/>
                <w:lang w:eastAsia="lv-LV"/>
              </w:rPr>
              <w:t xml:space="preserve"> vakcinācijas sertifikātu par pirmās vakcīnas saņemšanu un </w:t>
            </w:r>
            <w:proofErr w:type="spellStart"/>
            <w:r w:rsidRPr="007D74A9">
              <w:rPr>
                <w:rFonts w:ascii="Times New Roman" w:eastAsia="Times New Roman" w:hAnsi="Times New Roman" w:cs="Times New Roman"/>
                <w:sz w:val="24"/>
                <w:szCs w:val="24"/>
                <w:lang w:eastAsia="lv-LV"/>
              </w:rPr>
              <w:t>Iekšlietu</w:t>
            </w:r>
            <w:proofErr w:type="spellEnd"/>
            <w:r w:rsidRPr="007D74A9">
              <w:rPr>
                <w:rFonts w:ascii="Times New Roman" w:eastAsia="Times New Roman" w:hAnsi="Times New Roman" w:cs="Times New Roman"/>
                <w:sz w:val="24"/>
                <w:szCs w:val="24"/>
                <w:lang w:eastAsia="lv-LV"/>
              </w:rPr>
              <w:t xml:space="preserve"> ministrijas sistēmas iestāžu amatpersonu ar speciālajām dienesta pakāpēm dienesta apliecīb</w:t>
            </w:r>
            <w:r w:rsidR="00441192" w:rsidRPr="007D74A9">
              <w:rPr>
                <w:rFonts w:ascii="Times New Roman" w:eastAsia="Times New Roman" w:hAnsi="Times New Roman" w:cs="Times New Roman"/>
                <w:sz w:val="24"/>
                <w:szCs w:val="24"/>
                <w:lang w:eastAsia="lv-LV"/>
              </w:rPr>
              <w:t>u*</w:t>
            </w:r>
          </w:p>
        </w:tc>
      </w:tr>
    </w:tbl>
    <w:p w14:paraId="52078C16" w14:textId="41B89D2B" w:rsidR="0006504C" w:rsidRPr="000433C2" w:rsidRDefault="00626668" w:rsidP="00B23F54">
      <w:pPr>
        <w:jc w:val="both"/>
        <w:rPr>
          <w:rFonts w:ascii="Times New Roman" w:hAnsi="Times New Roman" w:cs="Times New Roman"/>
          <w:sz w:val="24"/>
          <w:szCs w:val="24"/>
        </w:rPr>
      </w:pPr>
      <w:r>
        <w:rPr>
          <w:rFonts w:ascii="Times New Roman" w:hAnsi="Times New Roman" w:cs="Times New Roman"/>
          <w:sz w:val="24"/>
          <w:szCs w:val="24"/>
        </w:rPr>
        <w:lastRenderedPageBreak/>
        <w:t>*Materiāla parauga savākšana testēšanai var tikt organizēta centralizēti, iestādei sadarbojoties ar Veselības inspekcijas norādīto laboratoriju.</w:t>
      </w:r>
    </w:p>
    <w:p w14:paraId="01570767" w14:textId="6797A3DE" w:rsidR="00020BFD" w:rsidRDefault="00626668" w:rsidP="00163666">
      <w:pPr>
        <w:jc w:val="both"/>
        <w:rPr>
          <w:rFonts w:ascii="Times New Roman" w:hAnsi="Times New Roman" w:cs="Times New Roman"/>
          <w:sz w:val="24"/>
          <w:szCs w:val="24"/>
          <w:shd w:val="clear" w:color="auto" w:fill="FFFFFF"/>
        </w:rPr>
      </w:pPr>
      <w:r w:rsidRPr="000433C2">
        <w:rPr>
          <w:rFonts w:ascii="Times New Roman" w:eastAsia="Segoe UI" w:hAnsi="Times New Roman" w:cs="Times New Roman"/>
          <w:sz w:val="24"/>
          <w:szCs w:val="24"/>
        </w:rPr>
        <w:t xml:space="preserve">No valsts budžeta līdzekļiem apmaksāti </w:t>
      </w:r>
      <w:proofErr w:type="spellStart"/>
      <w:r w:rsidRPr="000433C2">
        <w:rPr>
          <w:rFonts w:ascii="Times New Roman" w:eastAsia="Segoe UI" w:hAnsi="Times New Roman" w:cs="Times New Roman"/>
          <w:sz w:val="24"/>
          <w:szCs w:val="24"/>
        </w:rPr>
        <w:t>A</w:t>
      </w:r>
      <w:r w:rsidR="00A42392" w:rsidRPr="000433C2">
        <w:rPr>
          <w:rFonts w:ascii="Times New Roman" w:eastAsia="Segoe UI" w:hAnsi="Times New Roman" w:cs="Times New Roman"/>
          <w:sz w:val="24"/>
          <w:szCs w:val="24"/>
        </w:rPr>
        <w:t>g</w:t>
      </w:r>
      <w:proofErr w:type="spellEnd"/>
      <w:r w:rsidRPr="000433C2">
        <w:rPr>
          <w:rFonts w:ascii="Times New Roman" w:eastAsia="Segoe UI" w:hAnsi="Times New Roman" w:cs="Times New Roman"/>
          <w:sz w:val="24"/>
          <w:szCs w:val="24"/>
        </w:rPr>
        <w:t xml:space="preserve"> testi prioritārajām grupām tiek nodrošināti atbilstoši Ministru kabineta noteikumos </w:t>
      </w:r>
      <w:r w:rsidR="00A42392" w:rsidRPr="000433C2">
        <w:rPr>
          <w:rFonts w:ascii="Times New Roman" w:eastAsia="Segoe UI" w:hAnsi="Times New Roman" w:cs="Times New Roman"/>
          <w:sz w:val="24"/>
          <w:szCs w:val="24"/>
        </w:rPr>
        <w:t>202</w:t>
      </w:r>
      <w:r w:rsidR="004560E2" w:rsidRPr="000433C2">
        <w:rPr>
          <w:rFonts w:ascii="Times New Roman" w:eastAsia="Segoe UI" w:hAnsi="Times New Roman" w:cs="Times New Roman"/>
          <w:sz w:val="24"/>
          <w:szCs w:val="24"/>
        </w:rPr>
        <w:t>1</w:t>
      </w:r>
      <w:r w:rsidR="00A42392" w:rsidRPr="000433C2">
        <w:rPr>
          <w:rFonts w:ascii="Times New Roman" w:eastAsia="Segoe UI" w:hAnsi="Times New Roman" w:cs="Times New Roman"/>
          <w:sz w:val="24"/>
          <w:szCs w:val="24"/>
        </w:rPr>
        <w:t xml:space="preserve">. gada </w:t>
      </w:r>
      <w:r w:rsidR="004560E2" w:rsidRPr="000433C2">
        <w:rPr>
          <w:rFonts w:ascii="Times New Roman" w:eastAsia="Segoe UI" w:hAnsi="Times New Roman" w:cs="Times New Roman"/>
          <w:sz w:val="24"/>
          <w:szCs w:val="24"/>
        </w:rPr>
        <w:t>13. maija</w:t>
      </w:r>
      <w:r w:rsidR="00A42392" w:rsidRPr="000433C2">
        <w:rPr>
          <w:rFonts w:ascii="Times New Roman" w:eastAsia="Segoe UI" w:hAnsi="Times New Roman" w:cs="Times New Roman"/>
          <w:sz w:val="24"/>
          <w:szCs w:val="24"/>
        </w:rPr>
        <w:t xml:space="preserve"> </w:t>
      </w:r>
      <w:r w:rsidRPr="000433C2">
        <w:rPr>
          <w:rFonts w:ascii="Times New Roman" w:eastAsia="Segoe UI" w:hAnsi="Times New Roman" w:cs="Times New Roman"/>
          <w:sz w:val="24"/>
          <w:szCs w:val="24"/>
        </w:rPr>
        <w:t xml:space="preserve">Nr. </w:t>
      </w:r>
      <w:r w:rsidR="004560E2" w:rsidRPr="000433C2">
        <w:rPr>
          <w:rFonts w:ascii="Times New Roman" w:eastAsia="Segoe UI" w:hAnsi="Times New Roman" w:cs="Times New Roman"/>
          <w:sz w:val="24"/>
          <w:szCs w:val="24"/>
        </w:rPr>
        <w:t>308</w:t>
      </w:r>
      <w:r w:rsidRPr="000433C2">
        <w:rPr>
          <w:rFonts w:ascii="Times New Roman" w:eastAsia="Segoe UI" w:hAnsi="Times New Roman" w:cs="Times New Roman"/>
          <w:sz w:val="24"/>
          <w:szCs w:val="24"/>
        </w:rPr>
        <w:t xml:space="preserve"> “Noteikumi par prioritāro institūciju un vajadzību sarakstā iekļautajām institūcijām nepieciešamajiem epidemioloģiskās drošības nodrošināšanas resursiem” noteiktajai kārtībai.</w:t>
      </w:r>
      <w:r w:rsidR="00A42392" w:rsidRPr="000433C2">
        <w:rPr>
          <w:rFonts w:ascii="Times New Roman" w:eastAsia="Segoe UI" w:hAnsi="Times New Roman" w:cs="Times New Roman"/>
          <w:sz w:val="24"/>
          <w:szCs w:val="24"/>
        </w:rPr>
        <w:t xml:space="preserve"> </w:t>
      </w:r>
    </w:p>
    <w:p w14:paraId="782B8A8E" w14:textId="58E5C22C" w:rsidR="00020BFD" w:rsidRPr="007D74A9" w:rsidRDefault="00626668" w:rsidP="00020BFD">
      <w:pPr>
        <w:spacing w:after="0" w:line="240" w:lineRule="auto"/>
        <w:jc w:val="right"/>
        <w:rPr>
          <w:rFonts w:ascii="Times New Roman" w:hAnsi="Times New Roman" w:cs="Times New Roman"/>
          <w:sz w:val="24"/>
          <w:szCs w:val="24"/>
          <w:shd w:val="clear" w:color="auto" w:fill="FFFFFF"/>
        </w:rPr>
      </w:pPr>
      <w:r w:rsidRPr="007D74A9">
        <w:rPr>
          <w:rFonts w:ascii="Times New Roman" w:hAnsi="Times New Roman" w:cs="Times New Roman"/>
          <w:sz w:val="24"/>
          <w:szCs w:val="24"/>
          <w:shd w:val="clear" w:color="auto" w:fill="FFFFFF"/>
        </w:rPr>
        <w:t>Pielikums Nr. 2.</w:t>
      </w:r>
    </w:p>
    <w:p w14:paraId="396F6CDC" w14:textId="77777777" w:rsidR="00020BFD" w:rsidRPr="007D74A9" w:rsidRDefault="00626668" w:rsidP="00020BFD">
      <w:pPr>
        <w:pStyle w:val="NoSpacing"/>
        <w:ind w:left="720"/>
        <w:jc w:val="center"/>
        <w:rPr>
          <w:rStyle w:val="Strong"/>
          <w:rFonts w:ascii="Times New Roman" w:hAnsi="Times New Roman" w:cs="Times New Roman"/>
          <w:sz w:val="24"/>
          <w:szCs w:val="24"/>
          <w:u w:val="single"/>
          <w:shd w:val="clear" w:color="auto" w:fill="FFFFFF"/>
        </w:rPr>
      </w:pPr>
      <w:r w:rsidRPr="007D74A9">
        <w:rPr>
          <w:rFonts w:ascii="Times New Roman" w:hAnsi="Times New Roman" w:cs="Times New Roman"/>
          <w:b/>
          <w:bCs/>
          <w:sz w:val="24"/>
          <w:szCs w:val="24"/>
          <w:u w:val="single"/>
          <w:lang w:eastAsia="lv-LV"/>
        </w:rPr>
        <w:t>SARS-CoV-2 </w:t>
      </w:r>
      <w:r w:rsidRPr="007D74A9">
        <w:rPr>
          <w:rStyle w:val="Strong"/>
          <w:rFonts w:ascii="Times New Roman" w:hAnsi="Times New Roman" w:cs="Times New Roman"/>
          <w:sz w:val="24"/>
          <w:szCs w:val="24"/>
          <w:u w:val="single"/>
          <w:shd w:val="clear" w:color="auto" w:fill="FFFFFF"/>
        </w:rPr>
        <w:t xml:space="preserve"> vīrusa klātbūtnes noteikšanai izmantojamie testi</w:t>
      </w:r>
    </w:p>
    <w:p w14:paraId="02B016C2" w14:textId="77777777" w:rsidR="00020BFD" w:rsidRPr="007D74A9" w:rsidRDefault="00020BFD" w:rsidP="00020BFD">
      <w:pPr>
        <w:pStyle w:val="NoSpacing"/>
        <w:ind w:left="720"/>
        <w:jc w:val="center"/>
        <w:rPr>
          <w:rStyle w:val="Strong"/>
          <w:rFonts w:ascii="Times New Roman" w:hAnsi="Times New Roman" w:cs="Times New Roman"/>
          <w:sz w:val="24"/>
          <w:szCs w:val="24"/>
        </w:rPr>
      </w:pPr>
    </w:p>
    <w:tbl>
      <w:tblPr>
        <w:tblStyle w:val="TableGrid"/>
        <w:tblW w:w="10691" w:type="dxa"/>
        <w:jc w:val="center"/>
        <w:tblLayout w:type="fixed"/>
        <w:tblLook w:val="04A0" w:firstRow="1" w:lastRow="0" w:firstColumn="1" w:lastColumn="0" w:noHBand="0" w:noVBand="1"/>
      </w:tblPr>
      <w:tblGrid>
        <w:gridCol w:w="1260"/>
        <w:gridCol w:w="1710"/>
        <w:gridCol w:w="1350"/>
        <w:gridCol w:w="1980"/>
        <w:gridCol w:w="1980"/>
        <w:gridCol w:w="1170"/>
        <w:gridCol w:w="1241"/>
      </w:tblGrid>
      <w:tr w:rsidR="007D74A9" w:rsidRPr="007D74A9" w14:paraId="2AC5D0D1" w14:textId="77777777" w:rsidTr="00C77945">
        <w:trPr>
          <w:trHeight w:val="260"/>
          <w:jc w:val="center"/>
        </w:trPr>
        <w:tc>
          <w:tcPr>
            <w:tcW w:w="1260" w:type="dxa"/>
            <w:vMerge w:val="restart"/>
          </w:tcPr>
          <w:p w14:paraId="3865B3FE" w14:textId="77777777" w:rsidR="00020BFD" w:rsidRPr="007D74A9" w:rsidRDefault="00020BFD" w:rsidP="00C77945">
            <w:pPr>
              <w:pStyle w:val="NoSpacing"/>
              <w:jc w:val="center"/>
              <w:rPr>
                <w:rStyle w:val="Strong"/>
                <w:rFonts w:ascii="Times New Roman" w:hAnsi="Times New Roman" w:cs="Times New Roman"/>
                <w:sz w:val="24"/>
                <w:szCs w:val="24"/>
              </w:rPr>
            </w:pPr>
          </w:p>
          <w:p w14:paraId="30B6F4DD"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Testa veids</w:t>
            </w:r>
          </w:p>
        </w:tc>
        <w:tc>
          <w:tcPr>
            <w:tcW w:w="1710" w:type="dxa"/>
            <w:vMerge w:val="restart"/>
            <w:tcBorders>
              <w:right w:val="single" w:sz="4" w:space="0" w:color="auto"/>
            </w:tcBorders>
          </w:tcPr>
          <w:p w14:paraId="75DC87BE" w14:textId="77777777" w:rsidR="00020BFD" w:rsidRPr="007D74A9" w:rsidRDefault="00020BFD" w:rsidP="00C77945">
            <w:pPr>
              <w:pStyle w:val="NoSpacing"/>
              <w:jc w:val="center"/>
              <w:rPr>
                <w:rStyle w:val="Strong"/>
                <w:rFonts w:ascii="Times New Roman" w:hAnsi="Times New Roman" w:cs="Times New Roman"/>
                <w:sz w:val="24"/>
                <w:szCs w:val="24"/>
              </w:rPr>
            </w:pPr>
          </w:p>
          <w:p w14:paraId="28506C7A"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Izmeklējamais materiāls</w:t>
            </w:r>
          </w:p>
        </w:tc>
        <w:tc>
          <w:tcPr>
            <w:tcW w:w="7721" w:type="dxa"/>
            <w:gridSpan w:val="5"/>
            <w:tcBorders>
              <w:left w:val="single" w:sz="4" w:space="0" w:color="auto"/>
            </w:tcBorders>
          </w:tcPr>
          <w:p w14:paraId="305E3FE4"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 xml:space="preserve">Testa veida pielietojums </w:t>
            </w:r>
          </w:p>
        </w:tc>
      </w:tr>
      <w:tr w:rsidR="007D74A9" w:rsidRPr="007D74A9" w14:paraId="7BA41CC7" w14:textId="77777777" w:rsidTr="00C77945">
        <w:trPr>
          <w:trHeight w:val="555"/>
          <w:jc w:val="center"/>
        </w:trPr>
        <w:tc>
          <w:tcPr>
            <w:tcW w:w="1260" w:type="dxa"/>
            <w:vMerge/>
          </w:tcPr>
          <w:p w14:paraId="01E8A43E" w14:textId="77777777" w:rsidR="00020BFD" w:rsidRPr="007D74A9" w:rsidRDefault="00020BFD" w:rsidP="00C77945">
            <w:pPr>
              <w:pStyle w:val="NoSpacing"/>
              <w:jc w:val="center"/>
              <w:rPr>
                <w:rStyle w:val="Strong"/>
                <w:rFonts w:ascii="Times New Roman" w:hAnsi="Times New Roman" w:cs="Times New Roman"/>
                <w:sz w:val="24"/>
                <w:szCs w:val="24"/>
              </w:rPr>
            </w:pPr>
          </w:p>
        </w:tc>
        <w:tc>
          <w:tcPr>
            <w:tcW w:w="1710" w:type="dxa"/>
            <w:vMerge/>
            <w:tcBorders>
              <w:right w:val="single" w:sz="4" w:space="0" w:color="auto"/>
            </w:tcBorders>
          </w:tcPr>
          <w:p w14:paraId="54F1887B" w14:textId="77777777" w:rsidR="00020BFD" w:rsidRPr="007D74A9" w:rsidRDefault="00020BFD" w:rsidP="00C77945">
            <w:pPr>
              <w:pStyle w:val="NoSpacing"/>
              <w:jc w:val="center"/>
              <w:rPr>
                <w:rStyle w:val="Strong"/>
                <w:rFonts w:ascii="Times New Roman" w:hAnsi="Times New Roman" w:cs="Times New Roman"/>
                <w:sz w:val="24"/>
                <w:szCs w:val="24"/>
              </w:rPr>
            </w:pPr>
          </w:p>
        </w:tc>
        <w:tc>
          <w:tcPr>
            <w:tcW w:w="1350" w:type="dxa"/>
            <w:tcBorders>
              <w:top w:val="nil"/>
              <w:left w:val="single" w:sz="4" w:space="0" w:color="auto"/>
            </w:tcBorders>
          </w:tcPr>
          <w:p w14:paraId="510DCC19"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Klīniskās indikācijas</w:t>
            </w:r>
          </w:p>
        </w:tc>
        <w:tc>
          <w:tcPr>
            <w:tcW w:w="1980" w:type="dxa"/>
          </w:tcPr>
          <w:p w14:paraId="195BBDC4"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Kontaktpersonu izmeklēšana</w:t>
            </w:r>
          </w:p>
        </w:tc>
        <w:tc>
          <w:tcPr>
            <w:tcW w:w="1980" w:type="dxa"/>
          </w:tcPr>
          <w:p w14:paraId="6F8BC425"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Citas epidemioloģiskās indikācijas</w:t>
            </w:r>
          </w:p>
        </w:tc>
        <w:tc>
          <w:tcPr>
            <w:tcW w:w="1170" w:type="dxa"/>
          </w:tcPr>
          <w:p w14:paraId="5FF0A544"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 xml:space="preserve">Rutīnas </w:t>
            </w:r>
            <w:proofErr w:type="spellStart"/>
            <w:r w:rsidRPr="007D74A9">
              <w:rPr>
                <w:rStyle w:val="Strong"/>
                <w:rFonts w:ascii="Times New Roman" w:hAnsi="Times New Roman" w:cs="Times New Roman"/>
                <w:sz w:val="24"/>
                <w:szCs w:val="24"/>
              </w:rPr>
              <w:t>skrīnings</w:t>
            </w:r>
            <w:proofErr w:type="spellEnd"/>
          </w:p>
        </w:tc>
        <w:tc>
          <w:tcPr>
            <w:tcW w:w="1241" w:type="dxa"/>
          </w:tcPr>
          <w:p w14:paraId="2E011C36" w14:textId="77777777" w:rsidR="00020BFD" w:rsidRPr="007D74A9" w:rsidRDefault="00626668" w:rsidP="00C77945">
            <w:pPr>
              <w:pStyle w:val="NoSpacing"/>
              <w:jc w:val="center"/>
              <w:rPr>
                <w:rStyle w:val="Strong"/>
                <w:rFonts w:ascii="Times New Roman" w:hAnsi="Times New Roman" w:cs="Times New Roman"/>
                <w:sz w:val="24"/>
                <w:szCs w:val="24"/>
              </w:rPr>
            </w:pPr>
            <w:r w:rsidRPr="007D74A9">
              <w:rPr>
                <w:rStyle w:val="Strong"/>
                <w:rFonts w:ascii="Times New Roman" w:hAnsi="Times New Roman" w:cs="Times New Roman"/>
                <w:sz w:val="24"/>
                <w:szCs w:val="24"/>
              </w:rPr>
              <w:t>Citi gadījumi⃰</w:t>
            </w:r>
          </w:p>
        </w:tc>
      </w:tr>
      <w:tr w:rsidR="007D74A9" w:rsidRPr="007D74A9" w14:paraId="3199AEFB" w14:textId="77777777" w:rsidTr="00C77945">
        <w:trPr>
          <w:jc w:val="center"/>
        </w:trPr>
        <w:tc>
          <w:tcPr>
            <w:tcW w:w="1260" w:type="dxa"/>
            <w:vMerge w:val="restart"/>
          </w:tcPr>
          <w:p w14:paraId="61F10457"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SARS-CoV-2 RNS noteikšana</w:t>
            </w:r>
          </w:p>
        </w:tc>
        <w:tc>
          <w:tcPr>
            <w:tcW w:w="1710" w:type="dxa"/>
          </w:tcPr>
          <w:p w14:paraId="764055CB"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Fonts w:ascii="Times New Roman" w:eastAsia="Times New Roman" w:hAnsi="Times New Roman" w:cs="Times New Roman"/>
                <w:sz w:val="24"/>
                <w:szCs w:val="24"/>
                <w:bdr w:val="none" w:sz="0" w:space="0" w:color="auto" w:frame="1"/>
                <w:lang w:eastAsia="lv-LV"/>
              </w:rPr>
              <w:t xml:space="preserve">deguna un rīkles </w:t>
            </w:r>
            <w:proofErr w:type="spellStart"/>
            <w:r w:rsidRPr="007D74A9">
              <w:rPr>
                <w:rFonts w:ascii="Times New Roman" w:eastAsia="Times New Roman" w:hAnsi="Times New Roman" w:cs="Times New Roman"/>
                <w:sz w:val="24"/>
                <w:szCs w:val="24"/>
                <w:bdr w:val="none" w:sz="0" w:space="0" w:color="auto" w:frame="1"/>
                <w:lang w:eastAsia="lv-LV"/>
              </w:rPr>
              <w:t>iztriepe</w:t>
            </w:r>
            <w:proofErr w:type="spellEnd"/>
          </w:p>
        </w:tc>
        <w:tc>
          <w:tcPr>
            <w:tcW w:w="1350" w:type="dxa"/>
          </w:tcPr>
          <w:p w14:paraId="1D2844EF"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980" w:type="dxa"/>
          </w:tcPr>
          <w:p w14:paraId="2CE945CA"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980" w:type="dxa"/>
          </w:tcPr>
          <w:p w14:paraId="0C271C5F"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170" w:type="dxa"/>
          </w:tcPr>
          <w:p w14:paraId="53780EA6"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241" w:type="dxa"/>
          </w:tcPr>
          <w:p w14:paraId="3FD6E19A"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r>
      <w:tr w:rsidR="007D74A9" w:rsidRPr="007D74A9" w14:paraId="09A8B650" w14:textId="77777777" w:rsidTr="00C77945">
        <w:trPr>
          <w:jc w:val="center"/>
        </w:trPr>
        <w:tc>
          <w:tcPr>
            <w:tcW w:w="1260" w:type="dxa"/>
            <w:vMerge/>
          </w:tcPr>
          <w:p w14:paraId="6FDAAB72" w14:textId="77777777" w:rsidR="00020BFD" w:rsidRPr="007D74A9" w:rsidRDefault="00020BFD" w:rsidP="00C77945">
            <w:pPr>
              <w:pStyle w:val="NoSpacing"/>
              <w:jc w:val="center"/>
              <w:rPr>
                <w:rStyle w:val="Strong"/>
                <w:rFonts w:ascii="Times New Roman" w:hAnsi="Times New Roman" w:cs="Times New Roman"/>
                <w:b w:val="0"/>
                <w:bCs w:val="0"/>
                <w:sz w:val="24"/>
                <w:szCs w:val="24"/>
              </w:rPr>
            </w:pPr>
          </w:p>
        </w:tc>
        <w:tc>
          <w:tcPr>
            <w:tcW w:w="1710" w:type="dxa"/>
          </w:tcPr>
          <w:p w14:paraId="32F03392"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Siekalas</w:t>
            </w:r>
          </w:p>
        </w:tc>
        <w:tc>
          <w:tcPr>
            <w:tcW w:w="1350" w:type="dxa"/>
          </w:tcPr>
          <w:p w14:paraId="43F724F5"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980" w:type="dxa"/>
          </w:tcPr>
          <w:p w14:paraId="7B519854" w14:textId="77777777" w:rsidR="00020BFD" w:rsidRPr="007D74A9" w:rsidRDefault="00626668" w:rsidP="00C77945">
            <w:pPr>
              <w:tabs>
                <w:tab w:val="left" w:pos="516"/>
              </w:tabs>
              <w:jc w:val="center"/>
            </w:pPr>
            <w:r w:rsidRPr="007D74A9">
              <w:t>-</w:t>
            </w:r>
          </w:p>
        </w:tc>
        <w:tc>
          <w:tcPr>
            <w:tcW w:w="1980" w:type="dxa"/>
          </w:tcPr>
          <w:p w14:paraId="044DB9BE"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170" w:type="dxa"/>
          </w:tcPr>
          <w:p w14:paraId="34DB5ECE"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241" w:type="dxa"/>
          </w:tcPr>
          <w:p w14:paraId="5ED0C1D3"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r>
      <w:tr w:rsidR="007D74A9" w:rsidRPr="007D74A9" w14:paraId="1A84FE36" w14:textId="77777777" w:rsidTr="00C77945">
        <w:trPr>
          <w:jc w:val="center"/>
        </w:trPr>
        <w:tc>
          <w:tcPr>
            <w:tcW w:w="1260" w:type="dxa"/>
          </w:tcPr>
          <w:p w14:paraId="2866DBCD"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 xml:space="preserve">SARS-CoV-2 </w:t>
            </w:r>
            <w:proofErr w:type="spellStart"/>
            <w:r w:rsidRPr="007D74A9">
              <w:rPr>
                <w:rStyle w:val="Strong"/>
                <w:rFonts w:ascii="Times New Roman" w:hAnsi="Times New Roman" w:cs="Times New Roman"/>
                <w:b w:val="0"/>
                <w:bCs w:val="0"/>
                <w:sz w:val="24"/>
                <w:szCs w:val="24"/>
              </w:rPr>
              <w:t>Ag</w:t>
            </w:r>
            <w:proofErr w:type="spellEnd"/>
            <w:r w:rsidRPr="007D74A9">
              <w:rPr>
                <w:rStyle w:val="Strong"/>
                <w:rFonts w:ascii="Times New Roman" w:hAnsi="Times New Roman" w:cs="Times New Roman"/>
                <w:b w:val="0"/>
                <w:bCs w:val="0"/>
                <w:sz w:val="24"/>
                <w:szCs w:val="24"/>
              </w:rPr>
              <w:t xml:space="preserve"> noteikšana</w:t>
            </w:r>
          </w:p>
        </w:tc>
        <w:tc>
          <w:tcPr>
            <w:tcW w:w="1710" w:type="dxa"/>
          </w:tcPr>
          <w:p w14:paraId="0D0B1EEB"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Fonts w:ascii="Times New Roman" w:eastAsia="Times New Roman" w:hAnsi="Times New Roman" w:cs="Times New Roman"/>
                <w:sz w:val="24"/>
                <w:szCs w:val="24"/>
                <w:bdr w:val="none" w:sz="0" w:space="0" w:color="auto" w:frame="1"/>
                <w:lang w:eastAsia="lv-LV"/>
              </w:rPr>
              <w:t xml:space="preserve">deguna un rīkles </w:t>
            </w:r>
            <w:proofErr w:type="spellStart"/>
            <w:r w:rsidRPr="007D74A9">
              <w:rPr>
                <w:rFonts w:ascii="Times New Roman" w:eastAsia="Times New Roman" w:hAnsi="Times New Roman" w:cs="Times New Roman"/>
                <w:sz w:val="24"/>
                <w:szCs w:val="24"/>
                <w:bdr w:val="none" w:sz="0" w:space="0" w:color="auto" w:frame="1"/>
                <w:lang w:eastAsia="lv-LV"/>
              </w:rPr>
              <w:t>iztriepe</w:t>
            </w:r>
            <w:proofErr w:type="spellEnd"/>
          </w:p>
        </w:tc>
        <w:tc>
          <w:tcPr>
            <w:tcW w:w="1350" w:type="dxa"/>
          </w:tcPr>
          <w:p w14:paraId="7EADCFDF"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980" w:type="dxa"/>
          </w:tcPr>
          <w:p w14:paraId="6D0C882F"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980" w:type="dxa"/>
          </w:tcPr>
          <w:p w14:paraId="14D15BC1"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170" w:type="dxa"/>
          </w:tcPr>
          <w:p w14:paraId="3EB9A526"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c>
          <w:tcPr>
            <w:tcW w:w="1241" w:type="dxa"/>
          </w:tcPr>
          <w:p w14:paraId="730178D2" w14:textId="77777777" w:rsidR="00020BFD" w:rsidRPr="007D74A9" w:rsidRDefault="00626668" w:rsidP="00C77945">
            <w:pPr>
              <w:pStyle w:val="NoSpacing"/>
              <w:jc w:val="center"/>
              <w:rPr>
                <w:rStyle w:val="Strong"/>
                <w:rFonts w:ascii="Times New Roman" w:hAnsi="Times New Roman" w:cs="Times New Roman"/>
                <w:b w:val="0"/>
                <w:bCs w:val="0"/>
                <w:sz w:val="24"/>
                <w:szCs w:val="24"/>
              </w:rPr>
            </w:pPr>
            <w:r w:rsidRPr="007D74A9">
              <w:rPr>
                <w:rStyle w:val="Strong"/>
                <w:rFonts w:ascii="Times New Roman" w:hAnsi="Times New Roman" w:cs="Times New Roman"/>
                <w:b w:val="0"/>
                <w:bCs w:val="0"/>
                <w:sz w:val="24"/>
                <w:szCs w:val="24"/>
              </w:rPr>
              <w:t>-</w:t>
            </w:r>
          </w:p>
        </w:tc>
      </w:tr>
    </w:tbl>
    <w:p w14:paraId="7B192313" w14:textId="77777777" w:rsidR="00020BFD" w:rsidRPr="007D74A9" w:rsidRDefault="00626668" w:rsidP="00020BFD">
      <w:pPr>
        <w:spacing w:after="0" w:line="240" w:lineRule="auto"/>
        <w:rPr>
          <w:rFonts w:ascii="Times New Roman" w:hAnsi="Times New Roman" w:cs="Times New Roman"/>
          <w:sz w:val="24"/>
          <w:szCs w:val="24"/>
          <w:shd w:val="clear" w:color="auto" w:fill="FFFFFF"/>
        </w:rPr>
      </w:pPr>
      <w:r w:rsidRPr="007D74A9">
        <w:rPr>
          <w:rFonts w:ascii="Times New Roman" w:hAnsi="Times New Roman" w:cs="Times New Roman"/>
          <w:sz w:val="24"/>
          <w:szCs w:val="24"/>
          <w:shd w:val="clear" w:color="auto" w:fill="FFFFFF"/>
        </w:rPr>
        <w:t>* Ļoti tuvs vai fizisks kontakts ar pacientiem/klientiem </w:t>
      </w:r>
    </w:p>
    <w:p w14:paraId="3139241F" w14:textId="77777777" w:rsidR="00020BFD" w:rsidRPr="007D74A9" w:rsidRDefault="00020BFD" w:rsidP="009951A4">
      <w:pPr>
        <w:jc w:val="both"/>
        <w:rPr>
          <w:rFonts w:ascii="Times New Roman" w:eastAsia="Segoe UI" w:hAnsi="Times New Roman" w:cs="Times New Roman"/>
          <w:sz w:val="24"/>
          <w:szCs w:val="24"/>
        </w:rPr>
      </w:pPr>
    </w:p>
    <w:p w14:paraId="76F2AAA7" w14:textId="77777777" w:rsidR="003948E0" w:rsidRPr="000433C2" w:rsidRDefault="003948E0" w:rsidP="000C34A4">
      <w:pPr>
        <w:jc w:val="right"/>
        <w:rPr>
          <w:rFonts w:ascii="Times New Roman" w:hAnsi="Times New Roman" w:cs="Times New Roman"/>
          <w:sz w:val="24"/>
          <w:szCs w:val="24"/>
        </w:rPr>
      </w:pPr>
    </w:p>
    <w:p w14:paraId="718C4CAC" w14:textId="736EBFBA" w:rsidR="00515B21" w:rsidRPr="000433C2" w:rsidRDefault="00515B21" w:rsidP="00BE3513">
      <w:pPr>
        <w:spacing w:after="0" w:line="240" w:lineRule="auto"/>
        <w:rPr>
          <w:rFonts w:ascii="Times New Roman" w:hAnsi="Times New Roman" w:cs="Times New Roman"/>
          <w:sz w:val="24"/>
          <w:szCs w:val="24"/>
          <w:shd w:val="clear" w:color="auto" w:fill="FFFFFF"/>
        </w:rPr>
      </w:pPr>
    </w:p>
    <w:sectPr w:rsidR="00515B21" w:rsidRPr="000433C2" w:rsidSect="0000029A">
      <w:headerReference w:type="default" r:id="rId8"/>
      <w:footerReference w:type="default" r:id="rId9"/>
      <w:headerReference w:type="first" r:id="rId10"/>
      <w:footerReference w:type="first" r:id="rId11"/>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78BB" w14:textId="77777777" w:rsidR="000A3D21" w:rsidRDefault="000A3D21">
      <w:pPr>
        <w:spacing w:after="0" w:line="240" w:lineRule="auto"/>
      </w:pPr>
      <w:r>
        <w:separator/>
      </w:r>
    </w:p>
  </w:endnote>
  <w:endnote w:type="continuationSeparator" w:id="0">
    <w:p w14:paraId="0980E1FD" w14:textId="77777777" w:rsidR="000A3D21" w:rsidRDefault="000A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64011"/>
      <w:docPartObj>
        <w:docPartGallery w:val="Page Numbers (Bottom of Page)"/>
        <w:docPartUnique/>
      </w:docPartObj>
    </w:sdtPr>
    <w:sdtEndPr>
      <w:rPr>
        <w:noProof/>
      </w:rPr>
    </w:sdtEndPr>
    <w:sdtContent>
      <w:p w14:paraId="4777094D" w14:textId="493C4090" w:rsidR="0000029A" w:rsidRDefault="00626668">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7F967DD" w14:textId="77777777" w:rsidR="0000029A" w:rsidRDefault="0000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445E" w14:textId="360D8E8E" w:rsidR="0000029A" w:rsidRDefault="0000029A">
    <w:pPr>
      <w:pStyle w:val="Footer"/>
      <w:jc w:val="center"/>
    </w:pPr>
  </w:p>
  <w:p w14:paraId="2698614B" w14:textId="77777777" w:rsidR="0000029A" w:rsidRDefault="0000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B1F6" w14:textId="77777777" w:rsidR="000A3D21" w:rsidRDefault="000A3D21" w:rsidP="002A2922">
      <w:pPr>
        <w:spacing w:after="0" w:line="240" w:lineRule="auto"/>
      </w:pPr>
      <w:r>
        <w:separator/>
      </w:r>
    </w:p>
  </w:footnote>
  <w:footnote w:type="continuationSeparator" w:id="0">
    <w:p w14:paraId="64D5A3D7" w14:textId="77777777" w:rsidR="000A3D21" w:rsidRDefault="000A3D21" w:rsidP="002A2922">
      <w:pPr>
        <w:spacing w:after="0" w:line="240" w:lineRule="auto"/>
      </w:pPr>
      <w:r>
        <w:continuationSeparator/>
      </w:r>
    </w:p>
  </w:footnote>
  <w:footnote w:id="1">
    <w:p w14:paraId="6F232F8A" w14:textId="25D3B44F" w:rsidR="00980583" w:rsidRPr="000433C2" w:rsidRDefault="00626668" w:rsidP="00C6377B">
      <w:pPr>
        <w:pStyle w:val="FootnoteText"/>
        <w:jc w:val="both"/>
        <w:rPr>
          <w:rFonts w:ascii="Times New Roman" w:hAnsi="Times New Roman" w:cs="Times New Roman"/>
        </w:rPr>
      </w:pPr>
      <w:r w:rsidRPr="00C02904">
        <w:rPr>
          <w:rStyle w:val="FootnoteReference"/>
          <w:rFonts w:ascii="Times New Roman" w:hAnsi="Times New Roman" w:cs="Times New Roman"/>
        </w:rPr>
        <w:footnoteRef/>
      </w:r>
      <w:r w:rsidRPr="00C02904">
        <w:rPr>
          <w:rFonts w:ascii="Times New Roman" w:hAnsi="Times New Roman" w:cs="Times New Roman"/>
        </w:rPr>
        <w:t xml:space="preserve"> </w:t>
      </w:r>
      <w:r w:rsidRPr="00AE6248">
        <w:rPr>
          <w:rFonts w:ascii="Times New Roman" w:hAnsi="Times New Roman" w:cs="Times New Roman"/>
        </w:rPr>
        <w:t xml:space="preserve">SARS-CoV-2 </w:t>
      </w:r>
      <w:r w:rsidR="00F97DA3" w:rsidRPr="00AE6248">
        <w:rPr>
          <w:rFonts w:ascii="Times New Roman" w:hAnsi="Times New Roman" w:cs="Times New Roman"/>
        </w:rPr>
        <w:t>vīrusa ribonukleīnskābes (</w:t>
      </w:r>
      <w:r w:rsidRPr="00AE6248">
        <w:rPr>
          <w:rFonts w:ascii="Times New Roman" w:hAnsi="Times New Roman" w:cs="Times New Roman"/>
        </w:rPr>
        <w:t>RNS</w:t>
      </w:r>
      <w:r w:rsidR="00F97DA3" w:rsidRPr="00AE6248">
        <w:rPr>
          <w:rFonts w:ascii="Times New Roman" w:hAnsi="Times New Roman" w:cs="Times New Roman"/>
        </w:rPr>
        <w:t>)</w:t>
      </w:r>
      <w:r w:rsidRPr="00AE6248">
        <w:rPr>
          <w:rFonts w:ascii="Times New Roman" w:hAnsi="Times New Roman" w:cs="Times New Roman"/>
        </w:rPr>
        <w:t xml:space="preserve"> un SARS-CoV-2 </w:t>
      </w:r>
      <w:r w:rsidR="001B1F09" w:rsidRPr="00AE6248">
        <w:rPr>
          <w:rFonts w:ascii="Times New Roman" w:hAnsi="Times New Roman" w:cs="Times New Roman"/>
        </w:rPr>
        <w:t xml:space="preserve">vīrusa </w:t>
      </w:r>
      <w:r w:rsidRPr="000433C2">
        <w:rPr>
          <w:rFonts w:ascii="Times New Roman" w:hAnsi="Times New Roman" w:cs="Times New Roman"/>
        </w:rPr>
        <w:t>antigēna (</w:t>
      </w:r>
      <w:proofErr w:type="spellStart"/>
      <w:r w:rsidRPr="000433C2">
        <w:rPr>
          <w:rFonts w:ascii="Times New Roman" w:hAnsi="Times New Roman" w:cs="Times New Roman"/>
        </w:rPr>
        <w:t>Ag</w:t>
      </w:r>
      <w:proofErr w:type="spellEnd"/>
      <w:r w:rsidRPr="000433C2">
        <w:rPr>
          <w:rFonts w:ascii="Times New Roman" w:hAnsi="Times New Roman" w:cs="Times New Roman"/>
        </w:rPr>
        <w:t xml:space="preserve">) </w:t>
      </w:r>
      <w:r w:rsidR="00717DEC" w:rsidRPr="000433C2">
        <w:rPr>
          <w:rFonts w:ascii="Times New Roman" w:hAnsi="Times New Roman" w:cs="Times New Roman"/>
        </w:rPr>
        <w:t xml:space="preserve">klātbūtni nosaka </w:t>
      </w:r>
      <w:r w:rsidRPr="000433C2">
        <w:rPr>
          <w:rFonts w:ascii="Times New Roman" w:hAnsi="Times New Roman" w:cs="Times New Roman"/>
        </w:rPr>
        <w:t xml:space="preserve"> atbilstoši </w:t>
      </w:r>
      <w:r w:rsidR="00020BFD">
        <w:rPr>
          <w:rFonts w:ascii="Times New Roman" w:hAnsi="Times New Roman" w:cs="Times New Roman"/>
        </w:rPr>
        <w:t>2</w:t>
      </w:r>
      <w:r w:rsidRPr="000433C2">
        <w:rPr>
          <w:rFonts w:ascii="Times New Roman" w:hAnsi="Times New Roman" w:cs="Times New Roman"/>
        </w:rPr>
        <w:t>. pielikumam.</w:t>
      </w:r>
    </w:p>
  </w:footnote>
  <w:footnote w:id="2">
    <w:p w14:paraId="5A7F5F4E" w14:textId="035E326A" w:rsidR="00980583" w:rsidRPr="00AE6248" w:rsidRDefault="00626668" w:rsidP="00C6377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Pr="00AE6248">
        <w:rPr>
          <w:rFonts w:ascii="Times New Roman" w:hAnsi="Times New Roman" w:cs="Times New Roman"/>
        </w:rPr>
        <w:t>skrīningu</w:t>
      </w:r>
      <w:proofErr w:type="spellEnd"/>
      <w:r w:rsidRPr="00AE6248">
        <w:rPr>
          <w:rFonts w:ascii="Times New Roman" w:hAnsi="Times New Roman" w:cs="Times New Roman"/>
        </w:rPr>
        <w:t xml:space="preserve"> uz Covid-19. Šajos gadījumos ārsta, ārsta prakses vai ārstniecības iestādes nosūtījums nav nepieciešams.</w:t>
      </w:r>
    </w:p>
  </w:footnote>
  <w:footnote w:id="3">
    <w:p w14:paraId="5552F125" w14:textId="77777777" w:rsidR="0043559B" w:rsidRPr="00AE6248" w:rsidRDefault="00626668" w:rsidP="0043559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SPKC ieteikumi smagas akūtas </w:t>
      </w:r>
      <w:proofErr w:type="spellStart"/>
      <w:r w:rsidRPr="00AE6248">
        <w:rPr>
          <w:rFonts w:ascii="Times New Roman" w:hAnsi="Times New Roman" w:cs="Times New Roman"/>
        </w:rPr>
        <w:t>respiratoras</w:t>
      </w:r>
      <w:proofErr w:type="spellEnd"/>
      <w:r w:rsidRPr="00AE6248">
        <w:rPr>
          <w:rFonts w:ascii="Times New Roman" w:hAnsi="Times New Roman" w:cs="Times New Roman"/>
        </w:rPr>
        <w:t xml:space="preserve"> infekcijas (SARI) diferenciālai diagnostikai ar Covid-19 infekciju: </w:t>
      </w:r>
      <w:hyperlink r:id="rId1" w:history="1">
        <w:r w:rsidRPr="00AE6248">
          <w:rPr>
            <w:rStyle w:val="Hyperlink"/>
            <w:rFonts w:ascii="Times New Roman" w:hAnsi="Times New Roman" w:cs="Times New Roman"/>
          </w:rPr>
          <w:t>https://www.spkc.gov.lv/lv/arstiem-par-covid-19-infekcijas-uzliesmojumu/sari_laboratora_diagnostika_sarscov2.pdf</w:t>
        </w:r>
      </w:hyperlink>
      <w:r w:rsidRPr="00AE6248">
        <w:rPr>
          <w:rFonts w:ascii="Times New Roman" w:hAnsi="Times New Roman" w:cs="Times New Roman"/>
        </w:rPr>
        <w:t>)</w:t>
      </w:r>
    </w:p>
  </w:footnote>
  <w:footnote w:id="4">
    <w:p w14:paraId="2AB058A2" w14:textId="54871704" w:rsidR="00B0593C" w:rsidRDefault="00626668">
      <w:pPr>
        <w:pStyle w:val="FootnoteText"/>
      </w:pPr>
      <w:r>
        <w:rPr>
          <w:rStyle w:val="FootnoteReference"/>
        </w:rPr>
        <w:footnoteRef/>
      </w:r>
      <w:r>
        <w:t xml:space="preserve"> </w:t>
      </w:r>
      <w:r w:rsidRPr="00B0593C">
        <w:rPr>
          <w:rFonts w:ascii="Times New Roman" w:hAnsi="Times New Roman" w:cs="Times New Roman"/>
        </w:rPr>
        <w:t xml:space="preserve">Veselības aprūpes pakalpojumi nodrošināmi bez Covid-19 testa veikšanas personām, kuras, atbilstoši indikācijām, nav testējamo pacientu grupā, tai skaitā </w:t>
      </w:r>
      <w:r w:rsidR="00CD752B">
        <w:rPr>
          <w:rFonts w:ascii="Times New Roman" w:hAnsi="Times New Roman" w:cs="Times New Roman"/>
        </w:rPr>
        <w:t>pieaugušajiem un bērniem</w:t>
      </w:r>
      <w:r w:rsidRPr="00B0593C">
        <w:rPr>
          <w:rFonts w:ascii="Times New Roman" w:hAnsi="Times New Roman" w:cs="Times New Roman"/>
        </w:rPr>
        <w:t xml:space="preserve">, </w:t>
      </w:r>
      <w:r w:rsidR="000E34F2" w:rsidRPr="000E34F2">
        <w:rPr>
          <w:rFonts w:ascii="Times New Roman" w:hAnsi="Times New Roman" w:cs="Times New Roman"/>
        </w:rPr>
        <w:t>kuri ieradušies Covid-19 vakcīnas devas saņemšanai.</w:t>
      </w:r>
    </w:p>
  </w:footnote>
  <w:footnote w:id="5">
    <w:p w14:paraId="4E34F361" w14:textId="70212D5F" w:rsidR="00440458" w:rsidRPr="007D74A9" w:rsidRDefault="00626668">
      <w:pPr>
        <w:pStyle w:val="FootnoteText"/>
        <w:rPr>
          <w:rFonts w:ascii="Times New Roman" w:hAnsi="Times New Roman" w:cs="Times New Roman"/>
        </w:rPr>
      </w:pPr>
      <w:r w:rsidRPr="007D74A9">
        <w:rPr>
          <w:rStyle w:val="FootnoteReference"/>
          <w:rFonts w:ascii="Times New Roman" w:hAnsi="Times New Roman" w:cs="Times New Roman"/>
        </w:rPr>
        <w:footnoteRef/>
      </w:r>
      <w:r w:rsidRPr="007D74A9">
        <w:rPr>
          <w:rFonts w:ascii="Times New Roman" w:hAnsi="Times New Roman" w:cs="Times New Roman"/>
        </w:rPr>
        <w:t xml:space="preserve"> Izmeklējums tiek nodrošināts SIA “Rīgas Austrumu klīniskās universitātes slimnīca” ziedojuma ietvaros.</w:t>
      </w:r>
    </w:p>
  </w:footnote>
  <w:footnote w:id="6">
    <w:p w14:paraId="545EF0D9" w14:textId="77777777" w:rsidR="007D74A9" w:rsidRDefault="007D74A9" w:rsidP="007D74A9">
      <w:pPr>
        <w:pStyle w:val="FootnoteText"/>
      </w:pPr>
      <w:r>
        <w:rPr>
          <w:rStyle w:val="FootnoteReference"/>
        </w:rPr>
        <w:footnoteRef/>
      </w:r>
      <w:r>
        <w:t xml:space="preserve"> </w:t>
      </w:r>
      <w:r w:rsidRPr="002E5380">
        <w:rPr>
          <w:rFonts w:ascii="Times New Roman" w:hAnsi="Times New Roman" w:cs="Times New Roman"/>
          <w:color w:val="0070C0"/>
        </w:rPr>
        <w:t>Saraksts ar ārstniecības iestādēm, kuras ir brīvprātīgi pieteikušās dalībai pilotprojektā, ir pieejams Nacionālā veselības dienesta mājas lapā https://www.vmnvd.gov.lv/lv/apmekletaju-covid-19-testesana-ambulatoro-pakalpojumu-sanemsanai</w:t>
      </w:r>
    </w:p>
  </w:footnote>
  <w:footnote w:id="7">
    <w:p w14:paraId="21FBA4E9" w14:textId="47C86206" w:rsidR="000D64A0" w:rsidRPr="000433C2" w:rsidRDefault="00626668" w:rsidP="00C6377B">
      <w:pPr>
        <w:pStyle w:val="FootnoteText"/>
        <w:jc w:val="both"/>
        <w:rPr>
          <w:rFonts w:ascii="Times New Roman" w:hAnsi="Times New Roman" w:cs="Times New Roman"/>
        </w:rPr>
      </w:pPr>
      <w:r w:rsidRPr="006D772B">
        <w:rPr>
          <w:rStyle w:val="FootnoteReference"/>
          <w:rFonts w:ascii="Times New Roman" w:hAnsi="Times New Roman" w:cs="Times New Roman"/>
        </w:rPr>
        <w:footnoteRef/>
      </w:r>
      <w:r w:rsidRPr="006D772B">
        <w:rPr>
          <w:rFonts w:ascii="Times New Roman" w:hAnsi="Times New Roman" w:cs="Times New Roman"/>
        </w:rPr>
        <w:t xml:space="preserve"> Saskaņā ar </w:t>
      </w:r>
      <w:r w:rsidR="00C7496F" w:rsidRPr="00C7496F">
        <w:rPr>
          <w:rFonts w:ascii="Times New Roman" w:hAnsi="Times New Roman" w:cs="Times New Roman"/>
        </w:rPr>
        <w:t>Ministru kabineta 2021. gada 28. septembra noteikumi Nr. 662 “Epidemioloģiskās drošības pasākumi Covid-19 infekcijas izplatības ierobežošanai”</w:t>
      </w:r>
      <w:r w:rsidRPr="00822FCE">
        <w:rPr>
          <w:rFonts w:ascii="Times New Roman" w:hAnsi="Times New Roman" w:cs="Times New Roman"/>
        </w:rPr>
        <w:t xml:space="preserve"> </w:t>
      </w:r>
      <w:r w:rsidR="00C7496F">
        <w:rPr>
          <w:rFonts w:ascii="Times New Roman" w:hAnsi="Times New Roman" w:cs="Times New Roman"/>
        </w:rPr>
        <w:t xml:space="preserve">191.5.2. </w:t>
      </w:r>
      <w:r w:rsidR="00D2545E">
        <w:rPr>
          <w:rFonts w:ascii="Times New Roman" w:hAnsi="Times New Roman" w:cs="Times New Roman"/>
        </w:rPr>
        <w:t>apakš</w:t>
      </w:r>
      <w:r w:rsidRPr="00822FCE">
        <w:rPr>
          <w:rFonts w:ascii="Times New Roman" w:hAnsi="Times New Roman" w:cs="Times New Roman"/>
        </w:rPr>
        <w:t>punktu</w:t>
      </w:r>
      <w:r w:rsidR="005F52A2">
        <w:rPr>
          <w:rFonts w:ascii="Times New Roman" w:hAnsi="Times New Roman" w:cs="Times New Roman"/>
        </w:rPr>
        <w:t xml:space="preserve"> </w:t>
      </w:r>
      <w:r w:rsidRPr="00822FCE">
        <w:rPr>
          <w:rFonts w:ascii="Times New Roman" w:hAnsi="Times New Roman" w:cs="Times New Roman"/>
        </w:rPr>
        <w:t>mājas karantīnu var pārtraukt agrāk, ja, veicot Covid-19 laboratorisko diagnostiku ne agrāk kā mājas karantīnas desmitajā dienā, ir saņemts negatīvs testa rezultāts.</w:t>
      </w:r>
      <w:r w:rsidR="00D2545E">
        <w:rPr>
          <w:rFonts w:ascii="Times New Roman" w:hAnsi="Times New Roman" w:cs="Times New Roman"/>
        </w:rPr>
        <w:t xml:space="preserve">- </w:t>
      </w:r>
    </w:p>
  </w:footnote>
  <w:footnote w:id="8">
    <w:p w14:paraId="7B2FB2E0" w14:textId="72D6B9A2" w:rsidR="00E43FAF" w:rsidRDefault="00626668">
      <w:pPr>
        <w:pStyle w:val="FootnoteText"/>
      </w:pPr>
      <w:r w:rsidRPr="000433C2">
        <w:rPr>
          <w:rStyle w:val="FootnoteReference"/>
        </w:rPr>
        <w:footnoteRef/>
      </w:r>
      <w:r w:rsidRPr="000433C2">
        <w:t xml:space="preserve"> </w:t>
      </w:r>
      <w:r w:rsidRPr="000433C2">
        <w:rPr>
          <w:rFonts w:ascii="Times New Roman" w:hAnsi="Times New Roman" w:cs="Times New Roman"/>
        </w:rPr>
        <w:t>Testēšanu nodrošina Nacionālā mikrobioloģijas references laboratorija</w:t>
      </w:r>
    </w:p>
  </w:footnote>
  <w:footnote w:id="9">
    <w:p w14:paraId="466608A3" w14:textId="18411641" w:rsidR="00980583" w:rsidRDefault="00626668" w:rsidP="00C6377B">
      <w:pPr>
        <w:pStyle w:val="FootnoteText"/>
        <w:jc w:val="both"/>
      </w:pPr>
      <w:r>
        <w:rPr>
          <w:rStyle w:val="FootnoteReference"/>
        </w:rPr>
        <w:footnoteRef/>
      </w:r>
      <w:r>
        <w:t xml:space="preserve"> </w:t>
      </w:r>
      <w:r w:rsidRPr="006721AE">
        <w:rPr>
          <w:rFonts w:ascii="Times New Roman" w:hAnsi="Times New Roman" w:cs="Times New Roman"/>
        </w:rPr>
        <w:t xml:space="preserve">Asins parauga seroloģiskā izmeklēšana apsverama īpašās situācijās, piemēram,  Covid-19  pozitīva  pacienta  pārvešana  uz  nodaļu  ar zemākām  izolācijas  prasībām  vai, ja Covid-19  infekcija  ir  konstatēta  plānveida  </w:t>
      </w:r>
      <w:proofErr w:type="spellStart"/>
      <w:r w:rsidRPr="006721AE">
        <w:rPr>
          <w:rFonts w:ascii="Times New Roman" w:hAnsi="Times New Roman" w:cs="Times New Roman"/>
        </w:rPr>
        <w:t>skrīninga</w:t>
      </w:r>
      <w:proofErr w:type="spellEnd"/>
      <w:r w:rsidRPr="006721AE">
        <w:rPr>
          <w:rFonts w:ascii="Times New Roman" w:hAnsi="Times New Roman" w:cs="Times New Roman"/>
        </w:rPr>
        <w:t xml:space="preserve"> rezultātā  (piem.,  pacienta  izmeklēšana  pirms  </w:t>
      </w:r>
      <w:proofErr w:type="spellStart"/>
      <w:r w:rsidRPr="006721AE">
        <w:rPr>
          <w:rFonts w:ascii="Times New Roman" w:hAnsi="Times New Roman" w:cs="Times New Roman"/>
        </w:rPr>
        <w:t>stacionēšanas</w:t>
      </w:r>
      <w:proofErr w:type="spellEnd"/>
      <w:r w:rsidRPr="006721AE">
        <w:rPr>
          <w:rFonts w:ascii="Times New Roman" w:hAnsi="Times New Roman" w:cs="Times New Roman"/>
        </w:rPr>
        <w:t xml:space="preserve">, darbinieku laboratoriskais </w:t>
      </w:r>
      <w:proofErr w:type="spellStart"/>
      <w:r w:rsidRPr="006721AE">
        <w:rPr>
          <w:rFonts w:ascii="Times New Roman" w:hAnsi="Times New Roman" w:cs="Times New Roman"/>
        </w:rPr>
        <w:t>skrīnings</w:t>
      </w:r>
      <w:proofErr w:type="spellEnd"/>
      <w:r w:rsidRPr="006721AE">
        <w:rPr>
          <w:rFonts w:ascii="Times New Roman" w:hAnsi="Times New Roman" w:cs="Times New Roman"/>
        </w:rPr>
        <w:t>, ja tas nav saistīts ar uzliesmojuma izmeklēšanu).</w:t>
      </w:r>
      <w:r>
        <w:rPr>
          <w:rFonts w:ascii="Times New Roman" w:hAnsi="Times New Roman" w:cs="Times New Roman"/>
        </w:rPr>
        <w:t xml:space="preserve"> </w:t>
      </w:r>
      <w:proofErr w:type="spellStart"/>
      <w:r w:rsidRPr="0069284A">
        <w:rPr>
          <w:rFonts w:ascii="Times New Roman" w:hAnsi="Times New Roman" w:cs="Times New Roman"/>
        </w:rPr>
        <w:t>IgG</w:t>
      </w:r>
      <w:proofErr w:type="spellEnd"/>
      <w:r w:rsidRPr="0069284A">
        <w:rPr>
          <w:rFonts w:ascii="Times New Roman" w:hAnsi="Times New Roman" w:cs="Times New Roman"/>
        </w:rPr>
        <w:t xml:space="preserve"> klases antivielu pret SARS-CoV-2 </w:t>
      </w:r>
      <w:r>
        <w:rPr>
          <w:rFonts w:ascii="Times New Roman" w:hAnsi="Times New Roman" w:cs="Times New Roman"/>
        </w:rPr>
        <w:t xml:space="preserve">vīrusa </w:t>
      </w:r>
      <w:r w:rsidRPr="0069284A">
        <w:rPr>
          <w:rFonts w:ascii="Times New Roman" w:hAnsi="Times New Roman" w:cs="Times New Roman"/>
        </w:rPr>
        <w:t>S (</w:t>
      </w:r>
      <w:proofErr w:type="spellStart"/>
      <w:r w:rsidRPr="00AE52EE">
        <w:rPr>
          <w:rFonts w:ascii="Times New Roman" w:hAnsi="Times New Roman" w:cs="Times New Roman"/>
          <w:i/>
        </w:rPr>
        <w:t>spike</w:t>
      </w:r>
      <w:proofErr w:type="spellEnd"/>
      <w:r w:rsidRPr="0069284A">
        <w:rPr>
          <w:rFonts w:ascii="Times New Roman" w:hAnsi="Times New Roman" w:cs="Times New Roman"/>
        </w:rPr>
        <w:t xml:space="preserve"> – pīķa) proteīniem</w:t>
      </w:r>
      <w:r>
        <w:rPr>
          <w:rFonts w:ascii="Times New Roman" w:hAnsi="Times New Roman" w:cs="Times New Roman"/>
        </w:rPr>
        <w:t xml:space="preserve"> klātbūtne var liecināt gan par imūno atbildi pēc kontakta ar SARS-</w:t>
      </w:r>
      <w:proofErr w:type="spellStart"/>
      <w:r>
        <w:rPr>
          <w:rFonts w:ascii="Times New Roman" w:hAnsi="Times New Roman" w:cs="Times New Roman"/>
        </w:rPr>
        <w:t>CoV</w:t>
      </w:r>
      <w:proofErr w:type="spellEnd"/>
      <w:r>
        <w:rPr>
          <w:rFonts w:ascii="Times New Roman" w:hAnsi="Times New Roman" w:cs="Times New Roman"/>
        </w:rPr>
        <w:t xml:space="preserve"> vīrusu, gan pēc vakcinācijas. </w:t>
      </w:r>
    </w:p>
  </w:footnote>
  <w:footnote w:id="10">
    <w:p w14:paraId="6656C3B8" w14:textId="766AAD8E" w:rsidR="001B1F09" w:rsidRPr="00B30201" w:rsidRDefault="00626668">
      <w:pPr>
        <w:pStyle w:val="FootnoteText"/>
        <w:rPr>
          <w:rFonts w:ascii="Times New Roman" w:hAnsi="Times New Roman" w:cs="Times New Roman"/>
        </w:rPr>
      </w:pPr>
      <w:r w:rsidRPr="00B30201">
        <w:rPr>
          <w:rStyle w:val="FootnoteReference"/>
          <w:rFonts w:ascii="Times New Roman" w:hAnsi="Times New Roman" w:cs="Times New Roman"/>
        </w:rPr>
        <w:footnoteRef/>
      </w:r>
      <w:r w:rsidRPr="00B30201">
        <w:rPr>
          <w:rFonts w:ascii="Times New Roman" w:hAnsi="Times New Roman" w:cs="Times New Roman"/>
        </w:rPr>
        <w:t xml:space="preserve"> Nacionālais veselības dienests, atbilstoši NRL norādēm, regulāri informē par noteiktām vīrusa mutācijām uz ko laboratorijām, saskaņā ar iespējām, būs jāpārbauda visi pozitīvie paraugi, nodrošinot operatīvo SARS-CoV-2 vīrusa </w:t>
      </w:r>
      <w:proofErr w:type="spellStart"/>
      <w:r w:rsidRPr="00B30201">
        <w:rPr>
          <w:rFonts w:ascii="Times New Roman" w:hAnsi="Times New Roman" w:cs="Times New Roman"/>
        </w:rPr>
        <w:t>skrīningu</w:t>
      </w:r>
      <w:proofErr w:type="spellEnd"/>
      <w:r w:rsidRPr="00B30201">
        <w:rPr>
          <w:rFonts w:ascii="Times New Roman" w:hAnsi="Times New Roman" w:cs="Times New Roman"/>
        </w:rPr>
        <w:t xml:space="preserve"> ar </w:t>
      </w:r>
      <w:proofErr w:type="spellStart"/>
      <w:r w:rsidRPr="00B30201">
        <w:rPr>
          <w:rFonts w:ascii="Times New Roman" w:hAnsi="Times New Roman" w:cs="Times New Roman"/>
        </w:rPr>
        <w:t>varianatu</w:t>
      </w:r>
      <w:proofErr w:type="spellEnd"/>
      <w:r w:rsidRPr="00B30201">
        <w:rPr>
          <w:rFonts w:ascii="Times New Roman" w:hAnsi="Times New Roman" w:cs="Times New Roman"/>
        </w:rPr>
        <w:t xml:space="preserve"> PĶR metodi.</w:t>
      </w:r>
    </w:p>
  </w:footnote>
  <w:footnote w:id="11">
    <w:p w14:paraId="1AFCADCC" w14:textId="77777777" w:rsidR="00CE28FB" w:rsidRPr="00D2545E" w:rsidRDefault="00626668" w:rsidP="00CE28FB">
      <w:pPr>
        <w:pStyle w:val="FootnoteText"/>
        <w:rPr>
          <w:rFonts w:ascii="Times New Roman" w:hAnsi="Times New Roman" w:cs="Times New Roman"/>
        </w:rPr>
      </w:pPr>
      <w:r w:rsidRPr="00D2545E">
        <w:rPr>
          <w:rStyle w:val="FootnoteReference"/>
          <w:rFonts w:ascii="Times New Roman" w:hAnsi="Times New Roman" w:cs="Times New Roman"/>
        </w:rPr>
        <w:footnoteRef/>
      </w:r>
      <w:r w:rsidRPr="00D2545E">
        <w:rPr>
          <w:rFonts w:ascii="Times New Roman" w:hAnsi="Times New Roman" w:cs="Times New Roman"/>
        </w:rPr>
        <w:t xml:space="preserve"> Profesionālās pilnveides un profesionālās tālākizglītības programmu, kuras īsteno ieslodzījuma vietās,</w:t>
      </w:r>
    </w:p>
    <w:p w14:paraId="5AC49797" w14:textId="6AA43D87" w:rsidR="00CE28FB" w:rsidRPr="00D2545E" w:rsidRDefault="00626668" w:rsidP="00CE28FB">
      <w:pPr>
        <w:pStyle w:val="FootnoteText"/>
        <w:rPr>
          <w:rFonts w:ascii="Times New Roman" w:hAnsi="Times New Roman" w:cs="Times New Roman"/>
        </w:rPr>
      </w:pPr>
      <w:r w:rsidRPr="00D2545E">
        <w:rPr>
          <w:rFonts w:ascii="Times New Roman" w:hAnsi="Times New Roman" w:cs="Times New Roman"/>
        </w:rPr>
        <w:t>izglītojamos un nodarbinātos testē par valsts finansējumu</w:t>
      </w:r>
    </w:p>
  </w:footnote>
  <w:footnote w:id="12">
    <w:p w14:paraId="3EE97E37" w14:textId="3557A2DC" w:rsidR="00980583" w:rsidRPr="00CF7378" w:rsidRDefault="00626668" w:rsidP="00E415A6">
      <w:pPr>
        <w:pStyle w:val="FootnoteText"/>
        <w:rPr>
          <w:rFonts w:ascii="Times New Roman" w:hAnsi="Times New Roman" w:cs="Times New Roman"/>
          <w:sz w:val="18"/>
          <w:szCs w:val="18"/>
          <w:vertAlign w:val="superscript"/>
        </w:rPr>
      </w:pPr>
      <w:r w:rsidRPr="00D2545E">
        <w:rPr>
          <w:rStyle w:val="FootnoteReference"/>
          <w:rFonts w:ascii="Times New Roman" w:hAnsi="Times New Roman" w:cs="Times New Roman"/>
        </w:rPr>
        <w:footnoteRef/>
      </w:r>
      <w:r w:rsidRPr="00D2545E">
        <w:rPr>
          <w:rFonts w:ascii="Times New Roman" w:hAnsi="Times New Roman" w:cs="Times New Roman"/>
        </w:rPr>
        <w:t xml:space="preserve"> </w:t>
      </w:r>
      <w:r w:rsidRPr="00D2545E">
        <w:rPr>
          <w:rFonts w:ascii="Times New Roman" w:hAnsi="Times New Roman" w:cs="Times New Roman"/>
          <w:sz w:val="22"/>
          <w:szCs w:val="22"/>
          <w:bdr w:val="none" w:sz="0" w:space="0" w:color="auto" w:frame="1"/>
          <w:shd w:val="clear" w:color="auto" w:fill="FFFFFF"/>
        </w:rPr>
        <w:t xml:space="preserve"> </w:t>
      </w:r>
      <w:r w:rsidR="00CE28FB" w:rsidRPr="00D2545E">
        <w:rPr>
          <w:rFonts w:ascii="Times New Roman" w:eastAsia="Times New Roman" w:hAnsi="Times New Roman" w:cs="Times New Roman"/>
        </w:rPr>
        <w:t>Ministru kabineta 2021. gada 28. septembra noteikumi Nr. 662 “Epidemioloģiskās drošības pasākumi Covid-19 infekcijas izplatības ierobežošanai”</w:t>
      </w:r>
    </w:p>
  </w:footnote>
  <w:footnote w:id="13">
    <w:p w14:paraId="7A531C23" w14:textId="77777777" w:rsidR="001852E7" w:rsidRPr="00E415A6" w:rsidRDefault="00626668" w:rsidP="00E415A6">
      <w:pPr>
        <w:pStyle w:val="NormalWeb"/>
        <w:shd w:val="clear" w:color="auto" w:fill="FFFFFF"/>
        <w:spacing w:before="0" w:beforeAutospacing="0" w:after="0" w:afterAutospacing="0"/>
        <w:rPr>
          <w:color w:val="000000"/>
          <w:sz w:val="20"/>
          <w:szCs w:val="20"/>
        </w:rPr>
      </w:pPr>
      <w:r w:rsidRPr="00E415A6">
        <w:rPr>
          <w:rStyle w:val="FootnoteReference"/>
        </w:rPr>
        <w:footnoteRef/>
      </w:r>
      <w:r w:rsidRPr="00E415A6">
        <w:t xml:space="preserve"> </w:t>
      </w:r>
      <w:proofErr w:type="spellStart"/>
      <w:r w:rsidRPr="00E415A6">
        <w:rPr>
          <w:color w:val="000000"/>
          <w:sz w:val="20"/>
          <w:szCs w:val="20"/>
        </w:rPr>
        <w:t>Stacionēšanas</w:t>
      </w:r>
      <w:proofErr w:type="spellEnd"/>
      <w:r w:rsidRPr="00E415A6">
        <w:rPr>
          <w:color w:val="000000"/>
          <w:sz w:val="20"/>
          <w:szCs w:val="20"/>
        </w:rPr>
        <w:t xml:space="preserve"> laikā veic Covid-19 </w:t>
      </w:r>
      <w:r w:rsidRPr="00E415A6">
        <w:rPr>
          <w:color w:val="000000"/>
          <w:sz w:val="20"/>
          <w:szCs w:val="20"/>
          <w:bdr w:val="none" w:sz="0" w:space="0" w:color="auto" w:frame="1"/>
        </w:rPr>
        <w:t> </w:t>
      </w:r>
      <w:r w:rsidRPr="00E415A6">
        <w:rPr>
          <w:color w:val="000000"/>
          <w:sz w:val="20"/>
          <w:szCs w:val="20"/>
        </w:rPr>
        <w:t>testu, nosakot SARS-CoV-2 vīrusa antigēna klātbūtni, šādām vakcinēto pacientu grupām: </w:t>
      </w:r>
    </w:p>
    <w:p w14:paraId="616B6A51" w14:textId="3718BDAA"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sociālās aprūpes centra klienti</w:t>
      </w:r>
      <w:r w:rsidR="00E415A6" w:rsidRPr="007D74A9">
        <w:rPr>
          <w:color w:val="000000"/>
          <w:sz w:val="20"/>
          <w:szCs w:val="20"/>
        </w:rPr>
        <w:t>;</w:t>
      </w:r>
    </w:p>
    <w:p w14:paraId="70DA8C26" w14:textId="4B30F2C8"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pacienti, kuri pārvesti no cita stacionāra</w:t>
      </w:r>
      <w:r w:rsidR="00E415A6" w:rsidRPr="007D74A9">
        <w:rPr>
          <w:color w:val="000000"/>
          <w:sz w:val="20"/>
          <w:szCs w:val="20"/>
        </w:rPr>
        <w:t>;</w:t>
      </w:r>
    </w:p>
    <w:p w14:paraId="0B3F8F22" w14:textId="2FDEBC32"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patversmju klienti</w:t>
      </w:r>
      <w:r w:rsidR="00E415A6" w:rsidRPr="007D74A9">
        <w:rPr>
          <w:color w:val="000000"/>
          <w:sz w:val="20"/>
          <w:szCs w:val="20"/>
        </w:rPr>
        <w:t>;</w:t>
      </w:r>
    </w:p>
    <w:p w14:paraId="2062D29C" w14:textId="5A1B5575"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patvēruma meklētāji</w:t>
      </w:r>
      <w:r w:rsidR="00E415A6" w:rsidRPr="007D74A9">
        <w:rPr>
          <w:color w:val="000000"/>
          <w:sz w:val="20"/>
          <w:szCs w:val="20"/>
        </w:rPr>
        <w:t>;</w:t>
      </w:r>
    </w:p>
    <w:p w14:paraId="0A367A8D" w14:textId="504DD3FC"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ieslodzītie;</w:t>
      </w:r>
    </w:p>
    <w:p w14:paraId="67081876" w14:textId="0C45E146" w:rsidR="001852E7" w:rsidRPr="007D74A9" w:rsidRDefault="00626668" w:rsidP="00E415A6">
      <w:pPr>
        <w:pStyle w:val="NormalWeb"/>
        <w:numPr>
          <w:ilvl w:val="0"/>
          <w:numId w:val="41"/>
        </w:numPr>
        <w:shd w:val="clear" w:color="auto" w:fill="FFFFFF"/>
        <w:spacing w:before="0" w:beforeAutospacing="0" w:after="0" w:afterAutospacing="0"/>
        <w:rPr>
          <w:color w:val="000000"/>
          <w:sz w:val="20"/>
          <w:szCs w:val="20"/>
        </w:rPr>
      </w:pPr>
      <w:r w:rsidRPr="007D74A9">
        <w:rPr>
          <w:color w:val="000000"/>
          <w:sz w:val="20"/>
          <w:szCs w:val="20"/>
        </w:rPr>
        <w:t xml:space="preserve">personas, kuras bija ārvalstu ceļojumā 14 dienu laikā pirms </w:t>
      </w:r>
      <w:proofErr w:type="spellStart"/>
      <w:r w:rsidRPr="007D74A9">
        <w:rPr>
          <w:color w:val="000000"/>
          <w:sz w:val="20"/>
          <w:szCs w:val="20"/>
        </w:rPr>
        <w:t>stacionēšanas</w:t>
      </w:r>
      <w:proofErr w:type="spellEnd"/>
      <w:r w:rsidR="00E415A6" w:rsidRPr="007D74A9">
        <w:rPr>
          <w:color w:val="000000"/>
          <w:sz w:val="20"/>
          <w:szCs w:val="20"/>
        </w:rPr>
        <w:t>;</w:t>
      </w:r>
    </w:p>
    <w:p w14:paraId="49F37AB4" w14:textId="2F43BBD3" w:rsidR="001852E7" w:rsidRPr="007D74A9" w:rsidRDefault="00626668" w:rsidP="007D74A9">
      <w:pPr>
        <w:numPr>
          <w:ilvl w:val="0"/>
          <w:numId w:val="41"/>
        </w:numPr>
        <w:shd w:val="clear" w:color="auto" w:fill="FFFFFF"/>
        <w:spacing w:after="0" w:line="240" w:lineRule="auto"/>
        <w:rPr>
          <w:rFonts w:ascii="Times New Roman" w:eastAsia="Times New Roman" w:hAnsi="Times New Roman" w:cs="Times New Roman"/>
          <w:color w:val="000000"/>
          <w:sz w:val="20"/>
          <w:szCs w:val="20"/>
          <w:lang w:eastAsia="lv-LV"/>
        </w:rPr>
      </w:pPr>
      <w:r w:rsidRPr="007D74A9">
        <w:rPr>
          <w:rFonts w:ascii="Times New Roman" w:eastAsia="Times New Roman" w:hAnsi="Times New Roman" w:cs="Times New Roman"/>
          <w:color w:val="000000"/>
          <w:sz w:val="20"/>
          <w:szCs w:val="20"/>
          <w:lang w:eastAsia="lv-LV"/>
        </w:rPr>
        <w:t>pacienti, kuriem ir noteikts kontaktpersonu statuss Covid-19 infekcijas dēļ</w:t>
      </w:r>
      <w:r w:rsidRPr="007D74A9">
        <w:rPr>
          <w:rFonts w:ascii="Calibri" w:eastAsia="Times New Roman" w:hAnsi="Calibri" w:cs="Calibri"/>
          <w:color w:val="000000"/>
          <w:sz w:val="20"/>
          <w:szCs w:val="20"/>
          <w:lang w:eastAsia="lv-LV"/>
        </w:rPr>
        <w:t>. </w:t>
      </w:r>
    </w:p>
  </w:footnote>
  <w:footnote w:id="14">
    <w:p w14:paraId="330B48B3" w14:textId="77777777" w:rsidR="007D74A9" w:rsidRDefault="007D74A9" w:rsidP="007D74A9">
      <w:pPr>
        <w:pStyle w:val="FootnoteText"/>
      </w:pPr>
      <w:r>
        <w:rPr>
          <w:rStyle w:val="FootnoteReference"/>
        </w:rPr>
        <w:footnoteRef/>
      </w:r>
      <w:r>
        <w:t xml:space="preserve"> </w:t>
      </w:r>
      <w:r w:rsidRPr="00E65339">
        <w:t>Antigēnu testu veikšanas vietu saraksts pieejams: https://www.vmnvd.gov.lv/lv/atrie-covid-19-antigena-testi-un-digitalais-covid-19-sertifikats</w:t>
      </w:r>
    </w:p>
  </w:footnote>
  <w:footnote w:id="15">
    <w:p w14:paraId="52F0C056" w14:textId="77777777" w:rsidR="007D74A9" w:rsidRDefault="007D74A9" w:rsidP="007D74A9">
      <w:pPr>
        <w:pStyle w:val="FootnoteText"/>
      </w:pPr>
      <w:r>
        <w:rPr>
          <w:rStyle w:val="FootnoteReference"/>
        </w:rPr>
        <w:footnoteRef/>
      </w:r>
      <w:r>
        <w:t xml:space="preserve"> </w:t>
      </w:r>
      <w:r w:rsidRPr="00995E82">
        <w:rPr>
          <w:color w:val="0070C0"/>
        </w:rPr>
        <w:t>Nacionālās mikrobioloģijas references laboratorijas rekomendācijas ātro SARS-CoV-2 vīrusa antigēna noteikšanas testu izmantošanai pieejamas: https://aslimnica.lv/wp-content/uploads/2021/11/Ag-testu-instrukcija-un-utilizacijas-noradijumi-01.11.2021..pdf</w:t>
      </w:r>
    </w:p>
  </w:footnote>
  <w:footnote w:id="16">
    <w:p w14:paraId="161378E4" w14:textId="5510A685" w:rsidR="00231CC1" w:rsidRDefault="00626668" w:rsidP="008D6F6D">
      <w:pPr>
        <w:pStyle w:val="FootnoteText"/>
        <w:jc w:val="both"/>
      </w:pPr>
      <w:r>
        <w:rPr>
          <w:rStyle w:val="FootnoteReference"/>
        </w:rPr>
        <w:footnoteRef/>
      </w:r>
      <w:r>
        <w:t xml:space="preserve"> </w:t>
      </w:r>
      <w:r w:rsidRPr="008D66F4">
        <w:rPr>
          <w:rFonts w:ascii="Times New Roman" w:hAnsi="Times New Roman" w:cs="Times New Roman"/>
        </w:rPr>
        <w:t xml:space="preserve">Pirms testēšanas laboratorijā </w:t>
      </w:r>
      <w:r w:rsidR="008D6F6D">
        <w:rPr>
          <w:rFonts w:ascii="Times New Roman" w:hAnsi="Times New Roman" w:cs="Times New Roman"/>
        </w:rPr>
        <w:t xml:space="preserve">persona uzrāda </w:t>
      </w:r>
      <w:r w:rsidR="008D6F6D" w:rsidRPr="008D6F6D">
        <w:rPr>
          <w:rFonts w:ascii="Times New Roman" w:hAnsi="Times New Roman" w:cs="Times New Roman"/>
        </w:rPr>
        <w:t xml:space="preserve">klīniskās universitātes slimnīcas speciālista vai speciālistu konsīlija atzinumu </w:t>
      </w:r>
      <w:r w:rsidR="008D6F6D">
        <w:rPr>
          <w:rFonts w:ascii="Times New Roman" w:hAnsi="Times New Roman" w:cs="Times New Roman"/>
        </w:rPr>
        <w:t xml:space="preserve">par </w:t>
      </w:r>
      <w:r w:rsidR="008D6F6D" w:rsidRPr="008D6F6D">
        <w:rPr>
          <w:rFonts w:ascii="Times New Roman" w:hAnsi="Times New Roman" w:cs="Times New Roman"/>
        </w:rPr>
        <w:t>vakcinācija</w:t>
      </w:r>
      <w:r w:rsidR="008D6F6D">
        <w:rPr>
          <w:rFonts w:ascii="Times New Roman" w:hAnsi="Times New Roman" w:cs="Times New Roman"/>
        </w:rPr>
        <w:t>s</w:t>
      </w:r>
      <w:r w:rsidR="008D6F6D" w:rsidRPr="008D6F6D">
        <w:rPr>
          <w:rFonts w:ascii="Times New Roman" w:hAnsi="Times New Roman" w:cs="Times New Roman"/>
        </w:rPr>
        <w:t xml:space="preserve"> pret Covid-19 </w:t>
      </w:r>
      <w:r w:rsidR="008D6F6D">
        <w:rPr>
          <w:rFonts w:ascii="Times New Roman" w:hAnsi="Times New Roman" w:cs="Times New Roman"/>
        </w:rPr>
        <w:t xml:space="preserve">atlikšanu uz noteiktu laiku. Valsts apmaksāta testēšana uz Covid-19 tiek nodrošināta tikai uz atzinumā </w:t>
      </w:r>
      <w:r w:rsidR="008D6F6D" w:rsidRPr="008D6F6D">
        <w:rPr>
          <w:rFonts w:ascii="Times New Roman" w:hAnsi="Times New Roman" w:cs="Times New Roman"/>
        </w:rPr>
        <w:t>norādīto</w:t>
      </w:r>
      <w:r w:rsidR="008D6F6D">
        <w:rPr>
          <w:rFonts w:ascii="Times New Roman" w:hAnsi="Times New Roman" w:cs="Times New Roman"/>
        </w:rPr>
        <w:t xml:space="preserve"> vakcinācijas atlikšanas</w:t>
      </w:r>
      <w:r w:rsidR="008D6F6D" w:rsidRPr="008D6F6D">
        <w:rPr>
          <w:rFonts w:ascii="Times New Roman" w:hAnsi="Times New Roman" w:cs="Times New Roman"/>
        </w:rPr>
        <w:t xml:space="preserve"> </w:t>
      </w:r>
      <w:r w:rsidRPr="008D6F6D">
        <w:rPr>
          <w:rFonts w:ascii="Times New Roman" w:hAnsi="Times New Roman" w:cs="Times New Roman"/>
        </w:rPr>
        <w:t>laika posm</w:t>
      </w:r>
      <w:r w:rsidR="008D6F6D" w:rsidRPr="008D6F6D">
        <w:rPr>
          <w:rFonts w:ascii="Times New Roman" w:hAnsi="Times New Roman" w:cs="Times New Roman"/>
        </w:rPr>
        <w:t>u</w:t>
      </w:r>
      <w:r w:rsidRPr="008D6F6D">
        <w:rPr>
          <w:rFonts w:ascii="Times New Roman" w:hAnsi="Times New Roman" w:cs="Times New Roman"/>
        </w:rPr>
        <w:t xml:space="preserve">. </w:t>
      </w:r>
      <w:r w:rsidRPr="008D66F4">
        <w:rPr>
          <w:rFonts w:ascii="Times New Roman" w:hAnsi="Times New Roman" w:cs="Times New Roman"/>
        </w:rPr>
        <w:t xml:space="preserve">Minētajām personām pēc testa veikšanas tiek izsniegts </w:t>
      </w:r>
      <w:proofErr w:type="spellStart"/>
      <w:r w:rsidRPr="008D66F4">
        <w:rPr>
          <w:rFonts w:ascii="Times New Roman" w:hAnsi="Times New Roman" w:cs="Times New Roman"/>
        </w:rPr>
        <w:t>sadarbspējīgs</w:t>
      </w:r>
      <w:proofErr w:type="spellEnd"/>
      <w:r w:rsidRPr="008D66F4">
        <w:rPr>
          <w:rFonts w:ascii="Times New Roman" w:hAnsi="Times New Roman" w:cs="Times New Roman"/>
        </w:rPr>
        <w:t xml:space="preserve"> testēšanas sertifikāts.</w:t>
      </w:r>
    </w:p>
  </w:footnote>
  <w:footnote w:id="17">
    <w:p w14:paraId="56360C6E" w14:textId="638CF7A0" w:rsidR="00C97C2C" w:rsidRPr="000433C2" w:rsidRDefault="00626668" w:rsidP="008D6F6D">
      <w:pPr>
        <w:pStyle w:val="FootnoteText"/>
        <w:jc w:val="both"/>
        <w:rPr>
          <w:rFonts w:ascii="Times New Roman" w:hAnsi="Times New Roman" w:cs="Times New Roman"/>
        </w:rPr>
      </w:pPr>
      <w:r w:rsidRPr="000433C2">
        <w:rPr>
          <w:rStyle w:val="FootnoteReference"/>
          <w:rFonts w:ascii="Times New Roman" w:hAnsi="Times New Roman" w:cs="Times New Roman"/>
        </w:rPr>
        <w:footnoteRef/>
      </w:r>
      <w:r w:rsidRPr="000433C2">
        <w:rPr>
          <w:rFonts w:ascii="Times New Roman" w:hAnsi="Times New Roman" w:cs="Times New Roman"/>
        </w:rPr>
        <w:t xml:space="preserve"> Izņemot profesionālās tālākizglītības un profesionālas pilnveides izglītības programmās, pieaugušo neformālās izglītības programmās </w:t>
      </w:r>
    </w:p>
  </w:footnote>
  <w:footnote w:id="18">
    <w:p w14:paraId="57973912" w14:textId="12C991D5" w:rsidR="00C97C2C" w:rsidRPr="000433C2" w:rsidRDefault="00626668" w:rsidP="00893C86">
      <w:pPr>
        <w:spacing w:after="0" w:line="240" w:lineRule="auto"/>
        <w:jc w:val="both"/>
      </w:pPr>
      <w:r w:rsidRPr="000433C2">
        <w:rPr>
          <w:rStyle w:val="FootnoteReference"/>
          <w:rFonts w:ascii="Times New Roman" w:hAnsi="Times New Roman" w:cs="Times New Roman"/>
        </w:rPr>
        <w:footnoteRef/>
      </w:r>
      <w:r w:rsidRPr="000433C2">
        <w:rPr>
          <w:rFonts w:ascii="Times New Roman" w:hAnsi="Times New Roman" w:cs="Times New Roman"/>
        </w:rPr>
        <w:t xml:space="preserve"> </w:t>
      </w:r>
      <w:r w:rsidRPr="000433C2">
        <w:rPr>
          <w:rFonts w:ascii="Times New Roman" w:hAnsi="Times New Roman" w:cs="Times New Roman"/>
          <w:sz w:val="20"/>
          <w:szCs w:val="20"/>
        </w:rPr>
        <w:t>Speciālo izglītības programmu audzēkņi tiek testēti uz Covid-19, iekļaujot pēc iespējas vairāk iestādes audzēkņu, individuāli izvērtējot katru gadījumu un lemjot par risinājumiem, kas katram konkrētam skolēnam būtu draudzīgāks un neradītu traumējošu psiholoģisku ietekmi. Lai to nodrošinātu, laboratorijas, kas veic konkrēto skolu skolēnu laboratorisko testēšanu kopīgi ar skolas personālu vienosies par procedūrām katras konkrētās skolas audzēkņu testēšanai. Obligāti testēšanu uz Covid-19 veic, pastāvot klīniskām indikācijām un epidemioloģiskām indikācijām (2.1., 2.2., 2.3. punkti).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BCA5" w14:textId="77777777" w:rsidR="007D74A9" w:rsidRPr="007D74A9" w:rsidRDefault="007D74A9" w:rsidP="007D74A9">
    <w:pPr>
      <w:pStyle w:val="Header"/>
      <w:tabs>
        <w:tab w:val="left" w:pos="7660"/>
      </w:tabs>
      <w:jc w:val="right"/>
      <w:rPr>
        <w:rFonts w:ascii="Times New Roman" w:hAnsi="Times New Roman" w:cs="Times New Roman"/>
        <w:i/>
        <w:iCs/>
        <w:color w:val="0070C0"/>
      </w:rPr>
    </w:pPr>
    <w:r w:rsidRPr="007D74A9">
      <w:rPr>
        <w:rFonts w:ascii="Times New Roman" w:hAnsi="Times New Roman" w:cs="Times New Roman"/>
        <w:i/>
        <w:iCs/>
        <w:color w:val="0070C0"/>
      </w:rPr>
      <w:t xml:space="preserve">Konsolidētā </w:t>
    </w:r>
    <w:r>
      <w:rPr>
        <w:rFonts w:ascii="Times New Roman" w:hAnsi="Times New Roman" w:cs="Times New Roman"/>
        <w:i/>
        <w:iCs/>
        <w:color w:val="0070C0"/>
      </w:rPr>
      <w:t>redakcija</w:t>
    </w:r>
  </w:p>
  <w:p w14:paraId="2E9A3725" w14:textId="77777777" w:rsidR="00980583" w:rsidRDefault="00980583" w:rsidP="00F213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72C7" w14:textId="5330A534" w:rsidR="00DD5BBF" w:rsidRPr="007D74A9" w:rsidRDefault="00626668" w:rsidP="007D74A9">
    <w:pPr>
      <w:pStyle w:val="Header"/>
      <w:tabs>
        <w:tab w:val="left" w:pos="7660"/>
      </w:tabs>
      <w:jc w:val="right"/>
      <w:rPr>
        <w:rFonts w:ascii="Times New Roman" w:hAnsi="Times New Roman" w:cs="Times New Roman"/>
        <w:i/>
        <w:iCs/>
        <w:color w:val="0070C0"/>
      </w:rPr>
    </w:pPr>
    <w:r>
      <w:tab/>
    </w:r>
    <w:r w:rsidR="007D74A9" w:rsidRPr="007D74A9">
      <w:rPr>
        <w:rFonts w:ascii="Times New Roman" w:hAnsi="Times New Roman" w:cs="Times New Roman"/>
        <w:i/>
        <w:iCs/>
        <w:color w:val="0070C0"/>
      </w:rPr>
      <w:t xml:space="preserve">Konsolidētā </w:t>
    </w:r>
    <w:r w:rsidR="007D74A9">
      <w:rPr>
        <w:rFonts w:ascii="Times New Roman" w:hAnsi="Times New Roman" w:cs="Times New Roman"/>
        <w:i/>
        <w:iCs/>
        <w:color w:val="0070C0"/>
      </w:rPr>
      <w:t>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15F7"/>
    <w:multiLevelType w:val="hybridMultilevel"/>
    <w:tmpl w:val="D964491C"/>
    <w:lvl w:ilvl="0" w:tplc="C3869108">
      <w:start w:val="1"/>
      <w:numFmt w:val="bullet"/>
      <w:lvlText w:val=""/>
      <w:lvlJc w:val="left"/>
      <w:pPr>
        <w:ind w:left="1440" w:hanging="360"/>
      </w:pPr>
      <w:rPr>
        <w:rFonts w:ascii="Symbol" w:hAnsi="Symbol" w:hint="default"/>
      </w:rPr>
    </w:lvl>
    <w:lvl w:ilvl="1" w:tplc="79E25186" w:tentative="1">
      <w:start w:val="1"/>
      <w:numFmt w:val="bullet"/>
      <w:lvlText w:val="o"/>
      <w:lvlJc w:val="left"/>
      <w:pPr>
        <w:ind w:left="2160" w:hanging="360"/>
      </w:pPr>
      <w:rPr>
        <w:rFonts w:ascii="Courier New" w:hAnsi="Courier New" w:cs="Courier New" w:hint="default"/>
      </w:rPr>
    </w:lvl>
    <w:lvl w:ilvl="2" w:tplc="16AACF96" w:tentative="1">
      <w:start w:val="1"/>
      <w:numFmt w:val="bullet"/>
      <w:lvlText w:val=""/>
      <w:lvlJc w:val="left"/>
      <w:pPr>
        <w:ind w:left="2880" w:hanging="360"/>
      </w:pPr>
      <w:rPr>
        <w:rFonts w:ascii="Wingdings" w:hAnsi="Wingdings" w:hint="default"/>
      </w:rPr>
    </w:lvl>
    <w:lvl w:ilvl="3" w:tplc="6B12FCD4" w:tentative="1">
      <w:start w:val="1"/>
      <w:numFmt w:val="bullet"/>
      <w:lvlText w:val=""/>
      <w:lvlJc w:val="left"/>
      <w:pPr>
        <w:ind w:left="3600" w:hanging="360"/>
      </w:pPr>
      <w:rPr>
        <w:rFonts w:ascii="Symbol" w:hAnsi="Symbol" w:hint="default"/>
      </w:rPr>
    </w:lvl>
    <w:lvl w:ilvl="4" w:tplc="11B4A300" w:tentative="1">
      <w:start w:val="1"/>
      <w:numFmt w:val="bullet"/>
      <w:lvlText w:val="o"/>
      <w:lvlJc w:val="left"/>
      <w:pPr>
        <w:ind w:left="4320" w:hanging="360"/>
      </w:pPr>
      <w:rPr>
        <w:rFonts w:ascii="Courier New" w:hAnsi="Courier New" w:cs="Courier New" w:hint="default"/>
      </w:rPr>
    </w:lvl>
    <w:lvl w:ilvl="5" w:tplc="CACC6F0C" w:tentative="1">
      <w:start w:val="1"/>
      <w:numFmt w:val="bullet"/>
      <w:lvlText w:val=""/>
      <w:lvlJc w:val="left"/>
      <w:pPr>
        <w:ind w:left="5040" w:hanging="360"/>
      </w:pPr>
      <w:rPr>
        <w:rFonts w:ascii="Wingdings" w:hAnsi="Wingdings" w:hint="default"/>
      </w:rPr>
    </w:lvl>
    <w:lvl w:ilvl="6" w:tplc="BB4CC82A" w:tentative="1">
      <w:start w:val="1"/>
      <w:numFmt w:val="bullet"/>
      <w:lvlText w:val=""/>
      <w:lvlJc w:val="left"/>
      <w:pPr>
        <w:ind w:left="5760" w:hanging="360"/>
      </w:pPr>
      <w:rPr>
        <w:rFonts w:ascii="Symbol" w:hAnsi="Symbol" w:hint="default"/>
      </w:rPr>
    </w:lvl>
    <w:lvl w:ilvl="7" w:tplc="ACA6E8BE" w:tentative="1">
      <w:start w:val="1"/>
      <w:numFmt w:val="bullet"/>
      <w:lvlText w:val="o"/>
      <w:lvlJc w:val="left"/>
      <w:pPr>
        <w:ind w:left="6480" w:hanging="360"/>
      </w:pPr>
      <w:rPr>
        <w:rFonts w:ascii="Courier New" w:hAnsi="Courier New" w:cs="Courier New" w:hint="default"/>
      </w:rPr>
    </w:lvl>
    <w:lvl w:ilvl="8" w:tplc="3F92345C" w:tentative="1">
      <w:start w:val="1"/>
      <w:numFmt w:val="bullet"/>
      <w:lvlText w:val=""/>
      <w:lvlJc w:val="left"/>
      <w:pPr>
        <w:ind w:left="7200" w:hanging="360"/>
      </w:pPr>
      <w:rPr>
        <w:rFonts w:ascii="Wingdings" w:hAnsi="Wingdings" w:hint="default"/>
      </w:rPr>
    </w:lvl>
  </w:abstractNum>
  <w:abstractNum w:abstractNumId="1" w15:restartNumberingAfterBreak="1">
    <w:nsid w:val="0580377B"/>
    <w:multiLevelType w:val="hybridMultilevel"/>
    <w:tmpl w:val="D664441A"/>
    <w:lvl w:ilvl="0" w:tplc="6A523626">
      <w:start w:val="1"/>
      <w:numFmt w:val="bullet"/>
      <w:lvlText w:val=""/>
      <w:lvlJc w:val="left"/>
      <w:pPr>
        <w:ind w:left="1080" w:hanging="360"/>
      </w:pPr>
      <w:rPr>
        <w:rFonts w:ascii="Symbol" w:hAnsi="Symbol" w:hint="default"/>
      </w:rPr>
    </w:lvl>
    <w:lvl w:ilvl="1" w:tplc="9A7287C8">
      <w:start w:val="1"/>
      <w:numFmt w:val="bullet"/>
      <w:lvlText w:val=""/>
      <w:lvlJc w:val="left"/>
      <w:pPr>
        <w:ind w:left="1800" w:hanging="360"/>
      </w:pPr>
      <w:rPr>
        <w:rFonts w:ascii="Wingdings" w:hAnsi="Wingdings" w:cs="Wingdings" w:hint="default"/>
      </w:rPr>
    </w:lvl>
    <w:lvl w:ilvl="2" w:tplc="80C0EB6A" w:tentative="1">
      <w:start w:val="1"/>
      <w:numFmt w:val="bullet"/>
      <w:lvlText w:val=""/>
      <w:lvlJc w:val="left"/>
      <w:pPr>
        <w:ind w:left="2520" w:hanging="360"/>
      </w:pPr>
      <w:rPr>
        <w:rFonts w:ascii="Wingdings" w:hAnsi="Wingdings" w:hint="default"/>
      </w:rPr>
    </w:lvl>
    <w:lvl w:ilvl="3" w:tplc="DFD6C222" w:tentative="1">
      <w:start w:val="1"/>
      <w:numFmt w:val="bullet"/>
      <w:lvlText w:val=""/>
      <w:lvlJc w:val="left"/>
      <w:pPr>
        <w:ind w:left="3240" w:hanging="360"/>
      </w:pPr>
      <w:rPr>
        <w:rFonts w:ascii="Symbol" w:hAnsi="Symbol" w:hint="default"/>
      </w:rPr>
    </w:lvl>
    <w:lvl w:ilvl="4" w:tplc="3F784B6A" w:tentative="1">
      <w:start w:val="1"/>
      <w:numFmt w:val="bullet"/>
      <w:lvlText w:val="o"/>
      <w:lvlJc w:val="left"/>
      <w:pPr>
        <w:ind w:left="3960" w:hanging="360"/>
      </w:pPr>
      <w:rPr>
        <w:rFonts w:ascii="Courier New" w:hAnsi="Courier New" w:cs="Courier New" w:hint="default"/>
      </w:rPr>
    </w:lvl>
    <w:lvl w:ilvl="5" w:tplc="A9A23050" w:tentative="1">
      <w:start w:val="1"/>
      <w:numFmt w:val="bullet"/>
      <w:lvlText w:val=""/>
      <w:lvlJc w:val="left"/>
      <w:pPr>
        <w:ind w:left="4680" w:hanging="360"/>
      </w:pPr>
      <w:rPr>
        <w:rFonts w:ascii="Wingdings" w:hAnsi="Wingdings" w:hint="default"/>
      </w:rPr>
    </w:lvl>
    <w:lvl w:ilvl="6" w:tplc="E64ED3E6" w:tentative="1">
      <w:start w:val="1"/>
      <w:numFmt w:val="bullet"/>
      <w:lvlText w:val=""/>
      <w:lvlJc w:val="left"/>
      <w:pPr>
        <w:ind w:left="5400" w:hanging="360"/>
      </w:pPr>
      <w:rPr>
        <w:rFonts w:ascii="Symbol" w:hAnsi="Symbol" w:hint="default"/>
      </w:rPr>
    </w:lvl>
    <w:lvl w:ilvl="7" w:tplc="B570160E" w:tentative="1">
      <w:start w:val="1"/>
      <w:numFmt w:val="bullet"/>
      <w:lvlText w:val="o"/>
      <w:lvlJc w:val="left"/>
      <w:pPr>
        <w:ind w:left="6120" w:hanging="360"/>
      </w:pPr>
      <w:rPr>
        <w:rFonts w:ascii="Courier New" w:hAnsi="Courier New" w:cs="Courier New" w:hint="default"/>
      </w:rPr>
    </w:lvl>
    <w:lvl w:ilvl="8" w:tplc="76C8753A" w:tentative="1">
      <w:start w:val="1"/>
      <w:numFmt w:val="bullet"/>
      <w:lvlText w:val=""/>
      <w:lvlJc w:val="left"/>
      <w:pPr>
        <w:ind w:left="6840" w:hanging="360"/>
      </w:pPr>
      <w:rPr>
        <w:rFonts w:ascii="Wingdings" w:hAnsi="Wingdings" w:hint="default"/>
      </w:rPr>
    </w:lvl>
  </w:abstractNum>
  <w:abstractNum w:abstractNumId="2" w15:restartNumberingAfterBreak="1">
    <w:nsid w:val="09C336F4"/>
    <w:multiLevelType w:val="hybridMultilevel"/>
    <w:tmpl w:val="D4B6CD90"/>
    <w:lvl w:ilvl="0" w:tplc="F670BB1E">
      <w:start w:val="1"/>
      <w:numFmt w:val="bullet"/>
      <w:lvlText w:val=""/>
      <w:lvlJc w:val="left"/>
      <w:pPr>
        <w:ind w:left="720" w:hanging="360"/>
      </w:pPr>
      <w:rPr>
        <w:rFonts w:ascii="Symbol" w:hAnsi="Symbol" w:hint="default"/>
      </w:rPr>
    </w:lvl>
    <w:lvl w:ilvl="1" w:tplc="21947D4E" w:tentative="1">
      <w:start w:val="1"/>
      <w:numFmt w:val="bullet"/>
      <w:lvlText w:val="o"/>
      <w:lvlJc w:val="left"/>
      <w:pPr>
        <w:ind w:left="1440" w:hanging="360"/>
      </w:pPr>
      <w:rPr>
        <w:rFonts w:ascii="Courier New" w:hAnsi="Courier New" w:cs="Courier New" w:hint="default"/>
      </w:rPr>
    </w:lvl>
    <w:lvl w:ilvl="2" w:tplc="A1DAD234" w:tentative="1">
      <w:start w:val="1"/>
      <w:numFmt w:val="bullet"/>
      <w:lvlText w:val=""/>
      <w:lvlJc w:val="left"/>
      <w:pPr>
        <w:ind w:left="2160" w:hanging="360"/>
      </w:pPr>
      <w:rPr>
        <w:rFonts w:ascii="Wingdings" w:hAnsi="Wingdings" w:hint="default"/>
      </w:rPr>
    </w:lvl>
    <w:lvl w:ilvl="3" w:tplc="963C0C52" w:tentative="1">
      <w:start w:val="1"/>
      <w:numFmt w:val="bullet"/>
      <w:lvlText w:val=""/>
      <w:lvlJc w:val="left"/>
      <w:pPr>
        <w:ind w:left="2880" w:hanging="360"/>
      </w:pPr>
      <w:rPr>
        <w:rFonts w:ascii="Symbol" w:hAnsi="Symbol" w:hint="default"/>
      </w:rPr>
    </w:lvl>
    <w:lvl w:ilvl="4" w:tplc="16CCEC04" w:tentative="1">
      <w:start w:val="1"/>
      <w:numFmt w:val="bullet"/>
      <w:lvlText w:val="o"/>
      <w:lvlJc w:val="left"/>
      <w:pPr>
        <w:ind w:left="3600" w:hanging="360"/>
      </w:pPr>
      <w:rPr>
        <w:rFonts w:ascii="Courier New" w:hAnsi="Courier New" w:cs="Courier New" w:hint="default"/>
      </w:rPr>
    </w:lvl>
    <w:lvl w:ilvl="5" w:tplc="126611D6" w:tentative="1">
      <w:start w:val="1"/>
      <w:numFmt w:val="bullet"/>
      <w:lvlText w:val=""/>
      <w:lvlJc w:val="left"/>
      <w:pPr>
        <w:ind w:left="4320" w:hanging="360"/>
      </w:pPr>
      <w:rPr>
        <w:rFonts w:ascii="Wingdings" w:hAnsi="Wingdings" w:hint="default"/>
      </w:rPr>
    </w:lvl>
    <w:lvl w:ilvl="6" w:tplc="9A542CFE" w:tentative="1">
      <w:start w:val="1"/>
      <w:numFmt w:val="bullet"/>
      <w:lvlText w:val=""/>
      <w:lvlJc w:val="left"/>
      <w:pPr>
        <w:ind w:left="5040" w:hanging="360"/>
      </w:pPr>
      <w:rPr>
        <w:rFonts w:ascii="Symbol" w:hAnsi="Symbol" w:hint="default"/>
      </w:rPr>
    </w:lvl>
    <w:lvl w:ilvl="7" w:tplc="767E2242" w:tentative="1">
      <w:start w:val="1"/>
      <w:numFmt w:val="bullet"/>
      <w:lvlText w:val="o"/>
      <w:lvlJc w:val="left"/>
      <w:pPr>
        <w:ind w:left="5760" w:hanging="360"/>
      </w:pPr>
      <w:rPr>
        <w:rFonts w:ascii="Courier New" w:hAnsi="Courier New" w:cs="Courier New" w:hint="default"/>
      </w:rPr>
    </w:lvl>
    <w:lvl w:ilvl="8" w:tplc="CA5A64C8" w:tentative="1">
      <w:start w:val="1"/>
      <w:numFmt w:val="bullet"/>
      <w:lvlText w:val=""/>
      <w:lvlJc w:val="left"/>
      <w:pPr>
        <w:ind w:left="6480" w:hanging="360"/>
      </w:pPr>
      <w:rPr>
        <w:rFonts w:ascii="Wingdings" w:hAnsi="Wingdings" w:hint="default"/>
      </w:rPr>
    </w:lvl>
  </w:abstractNum>
  <w:abstractNum w:abstractNumId="3" w15:restartNumberingAfterBreak="1">
    <w:nsid w:val="0FDA4B8A"/>
    <w:multiLevelType w:val="multilevel"/>
    <w:tmpl w:val="6244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14246300"/>
    <w:multiLevelType w:val="hybridMultilevel"/>
    <w:tmpl w:val="F93E7D66"/>
    <w:lvl w:ilvl="0" w:tplc="7958B960">
      <w:start w:val="1"/>
      <w:numFmt w:val="upperRoman"/>
      <w:lvlText w:val="%1."/>
      <w:lvlJc w:val="left"/>
      <w:pPr>
        <w:ind w:left="720" w:hanging="360"/>
      </w:pPr>
      <w:rPr>
        <w:rFonts w:ascii="Times New Roman" w:eastAsiaTheme="minorHAnsi" w:hAnsi="Times New Roman" w:cs="Times New Roman"/>
      </w:rPr>
    </w:lvl>
    <w:lvl w:ilvl="1" w:tplc="1B8ABD18">
      <w:start w:val="1"/>
      <w:numFmt w:val="bullet"/>
      <w:lvlText w:val="o"/>
      <w:lvlJc w:val="left"/>
      <w:pPr>
        <w:ind w:left="1440" w:hanging="360"/>
      </w:pPr>
      <w:rPr>
        <w:rFonts w:ascii="Courier New" w:hAnsi="Courier New" w:cs="Courier New" w:hint="default"/>
      </w:rPr>
    </w:lvl>
    <w:lvl w:ilvl="2" w:tplc="CB04DDF6">
      <w:start w:val="1"/>
      <w:numFmt w:val="bullet"/>
      <w:lvlText w:val=""/>
      <w:lvlJc w:val="left"/>
      <w:pPr>
        <w:ind w:left="2160" w:hanging="360"/>
      </w:pPr>
      <w:rPr>
        <w:rFonts w:ascii="Wingdings" w:hAnsi="Wingdings" w:hint="default"/>
      </w:rPr>
    </w:lvl>
    <w:lvl w:ilvl="3" w:tplc="E8A6E048" w:tentative="1">
      <w:start w:val="1"/>
      <w:numFmt w:val="bullet"/>
      <w:lvlText w:val=""/>
      <w:lvlJc w:val="left"/>
      <w:pPr>
        <w:ind w:left="2880" w:hanging="360"/>
      </w:pPr>
      <w:rPr>
        <w:rFonts w:ascii="Symbol" w:hAnsi="Symbol" w:hint="default"/>
      </w:rPr>
    </w:lvl>
    <w:lvl w:ilvl="4" w:tplc="AF722274" w:tentative="1">
      <w:start w:val="1"/>
      <w:numFmt w:val="bullet"/>
      <w:lvlText w:val="o"/>
      <w:lvlJc w:val="left"/>
      <w:pPr>
        <w:ind w:left="3600" w:hanging="360"/>
      </w:pPr>
      <w:rPr>
        <w:rFonts w:ascii="Courier New" w:hAnsi="Courier New" w:cs="Courier New" w:hint="default"/>
      </w:rPr>
    </w:lvl>
    <w:lvl w:ilvl="5" w:tplc="37006F4C" w:tentative="1">
      <w:start w:val="1"/>
      <w:numFmt w:val="bullet"/>
      <w:lvlText w:val=""/>
      <w:lvlJc w:val="left"/>
      <w:pPr>
        <w:ind w:left="4320" w:hanging="360"/>
      </w:pPr>
      <w:rPr>
        <w:rFonts w:ascii="Wingdings" w:hAnsi="Wingdings" w:hint="default"/>
      </w:rPr>
    </w:lvl>
    <w:lvl w:ilvl="6" w:tplc="549404D6" w:tentative="1">
      <w:start w:val="1"/>
      <w:numFmt w:val="bullet"/>
      <w:lvlText w:val=""/>
      <w:lvlJc w:val="left"/>
      <w:pPr>
        <w:ind w:left="5040" w:hanging="360"/>
      </w:pPr>
      <w:rPr>
        <w:rFonts w:ascii="Symbol" w:hAnsi="Symbol" w:hint="default"/>
      </w:rPr>
    </w:lvl>
    <w:lvl w:ilvl="7" w:tplc="CD5CFD18" w:tentative="1">
      <w:start w:val="1"/>
      <w:numFmt w:val="bullet"/>
      <w:lvlText w:val="o"/>
      <w:lvlJc w:val="left"/>
      <w:pPr>
        <w:ind w:left="5760" w:hanging="360"/>
      </w:pPr>
      <w:rPr>
        <w:rFonts w:ascii="Courier New" w:hAnsi="Courier New" w:cs="Courier New" w:hint="default"/>
      </w:rPr>
    </w:lvl>
    <w:lvl w:ilvl="8" w:tplc="0A3870F6" w:tentative="1">
      <w:start w:val="1"/>
      <w:numFmt w:val="bullet"/>
      <w:lvlText w:val=""/>
      <w:lvlJc w:val="left"/>
      <w:pPr>
        <w:ind w:left="6480" w:hanging="360"/>
      </w:pPr>
      <w:rPr>
        <w:rFonts w:ascii="Wingdings" w:hAnsi="Wingdings" w:hint="default"/>
      </w:rPr>
    </w:lvl>
  </w:abstractNum>
  <w:abstractNum w:abstractNumId="5" w15:restartNumberingAfterBreak="1">
    <w:nsid w:val="18D27223"/>
    <w:multiLevelType w:val="hybridMultilevel"/>
    <w:tmpl w:val="742EA464"/>
    <w:lvl w:ilvl="0" w:tplc="BDEEF1AA">
      <w:start w:val="1"/>
      <w:numFmt w:val="upperRoman"/>
      <w:suff w:val="space"/>
      <w:lvlText w:val="%1."/>
      <w:lvlJc w:val="left"/>
      <w:pPr>
        <w:ind w:left="1080" w:hanging="720"/>
      </w:pPr>
      <w:rPr>
        <w:rFonts w:hint="default"/>
      </w:rPr>
    </w:lvl>
    <w:lvl w:ilvl="1" w:tplc="8E48E464" w:tentative="1">
      <w:start w:val="1"/>
      <w:numFmt w:val="lowerLetter"/>
      <w:lvlText w:val="%2."/>
      <w:lvlJc w:val="left"/>
      <w:pPr>
        <w:ind w:left="1440" w:hanging="360"/>
      </w:pPr>
    </w:lvl>
    <w:lvl w:ilvl="2" w:tplc="8F285644" w:tentative="1">
      <w:start w:val="1"/>
      <w:numFmt w:val="lowerRoman"/>
      <w:lvlText w:val="%3."/>
      <w:lvlJc w:val="right"/>
      <w:pPr>
        <w:ind w:left="2160" w:hanging="180"/>
      </w:pPr>
    </w:lvl>
    <w:lvl w:ilvl="3" w:tplc="08225616" w:tentative="1">
      <w:start w:val="1"/>
      <w:numFmt w:val="decimal"/>
      <w:lvlText w:val="%4."/>
      <w:lvlJc w:val="left"/>
      <w:pPr>
        <w:ind w:left="2880" w:hanging="360"/>
      </w:pPr>
    </w:lvl>
    <w:lvl w:ilvl="4" w:tplc="F776F174" w:tentative="1">
      <w:start w:val="1"/>
      <w:numFmt w:val="lowerLetter"/>
      <w:lvlText w:val="%5."/>
      <w:lvlJc w:val="left"/>
      <w:pPr>
        <w:ind w:left="3600" w:hanging="360"/>
      </w:pPr>
    </w:lvl>
    <w:lvl w:ilvl="5" w:tplc="9A4E198A" w:tentative="1">
      <w:start w:val="1"/>
      <w:numFmt w:val="lowerRoman"/>
      <w:lvlText w:val="%6."/>
      <w:lvlJc w:val="right"/>
      <w:pPr>
        <w:ind w:left="4320" w:hanging="180"/>
      </w:pPr>
    </w:lvl>
    <w:lvl w:ilvl="6" w:tplc="12EC3614" w:tentative="1">
      <w:start w:val="1"/>
      <w:numFmt w:val="decimal"/>
      <w:lvlText w:val="%7."/>
      <w:lvlJc w:val="left"/>
      <w:pPr>
        <w:ind w:left="5040" w:hanging="360"/>
      </w:pPr>
    </w:lvl>
    <w:lvl w:ilvl="7" w:tplc="02EC7676" w:tentative="1">
      <w:start w:val="1"/>
      <w:numFmt w:val="lowerLetter"/>
      <w:lvlText w:val="%8."/>
      <w:lvlJc w:val="left"/>
      <w:pPr>
        <w:ind w:left="5760" w:hanging="360"/>
      </w:pPr>
    </w:lvl>
    <w:lvl w:ilvl="8" w:tplc="0B1ECC18" w:tentative="1">
      <w:start w:val="1"/>
      <w:numFmt w:val="lowerRoman"/>
      <w:lvlText w:val="%9."/>
      <w:lvlJc w:val="right"/>
      <w:pPr>
        <w:ind w:left="6480" w:hanging="180"/>
      </w:pPr>
    </w:lvl>
  </w:abstractNum>
  <w:abstractNum w:abstractNumId="6" w15:restartNumberingAfterBreak="1">
    <w:nsid w:val="1D1F6899"/>
    <w:multiLevelType w:val="hybridMultilevel"/>
    <w:tmpl w:val="591E4258"/>
    <w:lvl w:ilvl="0" w:tplc="EC122FA6">
      <w:start w:val="1"/>
      <w:numFmt w:val="upperRoman"/>
      <w:suff w:val="space"/>
      <w:lvlText w:val="%1."/>
      <w:lvlJc w:val="left"/>
      <w:pPr>
        <w:ind w:left="1080" w:hanging="720"/>
      </w:pPr>
      <w:rPr>
        <w:rFonts w:hint="default"/>
      </w:rPr>
    </w:lvl>
    <w:lvl w:ilvl="1" w:tplc="3B164D9C" w:tentative="1">
      <w:start w:val="1"/>
      <w:numFmt w:val="lowerLetter"/>
      <w:lvlText w:val="%2."/>
      <w:lvlJc w:val="left"/>
      <w:pPr>
        <w:ind w:left="1800" w:hanging="360"/>
      </w:pPr>
    </w:lvl>
    <w:lvl w:ilvl="2" w:tplc="E47ACCD8" w:tentative="1">
      <w:start w:val="1"/>
      <w:numFmt w:val="lowerRoman"/>
      <w:lvlText w:val="%3."/>
      <w:lvlJc w:val="right"/>
      <w:pPr>
        <w:ind w:left="2520" w:hanging="180"/>
      </w:pPr>
    </w:lvl>
    <w:lvl w:ilvl="3" w:tplc="F320C6D8" w:tentative="1">
      <w:start w:val="1"/>
      <w:numFmt w:val="decimal"/>
      <w:lvlText w:val="%4."/>
      <w:lvlJc w:val="left"/>
      <w:pPr>
        <w:ind w:left="3240" w:hanging="360"/>
      </w:pPr>
    </w:lvl>
    <w:lvl w:ilvl="4" w:tplc="D0F0423E" w:tentative="1">
      <w:start w:val="1"/>
      <w:numFmt w:val="lowerLetter"/>
      <w:lvlText w:val="%5."/>
      <w:lvlJc w:val="left"/>
      <w:pPr>
        <w:ind w:left="3960" w:hanging="360"/>
      </w:pPr>
    </w:lvl>
    <w:lvl w:ilvl="5" w:tplc="AD7AD296" w:tentative="1">
      <w:start w:val="1"/>
      <w:numFmt w:val="lowerRoman"/>
      <w:lvlText w:val="%6."/>
      <w:lvlJc w:val="right"/>
      <w:pPr>
        <w:ind w:left="4680" w:hanging="180"/>
      </w:pPr>
    </w:lvl>
    <w:lvl w:ilvl="6" w:tplc="747676AE" w:tentative="1">
      <w:start w:val="1"/>
      <w:numFmt w:val="decimal"/>
      <w:lvlText w:val="%7."/>
      <w:lvlJc w:val="left"/>
      <w:pPr>
        <w:ind w:left="5400" w:hanging="360"/>
      </w:pPr>
    </w:lvl>
    <w:lvl w:ilvl="7" w:tplc="8E689CAE" w:tentative="1">
      <w:start w:val="1"/>
      <w:numFmt w:val="lowerLetter"/>
      <w:lvlText w:val="%8."/>
      <w:lvlJc w:val="left"/>
      <w:pPr>
        <w:ind w:left="6120" w:hanging="360"/>
      </w:pPr>
    </w:lvl>
    <w:lvl w:ilvl="8" w:tplc="33245C30" w:tentative="1">
      <w:start w:val="1"/>
      <w:numFmt w:val="lowerRoman"/>
      <w:lvlText w:val="%9."/>
      <w:lvlJc w:val="right"/>
      <w:pPr>
        <w:ind w:left="6840" w:hanging="180"/>
      </w:pPr>
    </w:lvl>
  </w:abstractNum>
  <w:abstractNum w:abstractNumId="7" w15:restartNumberingAfterBreak="1">
    <w:nsid w:val="24C30CD8"/>
    <w:multiLevelType w:val="hybridMultilevel"/>
    <w:tmpl w:val="E32819B2"/>
    <w:lvl w:ilvl="0" w:tplc="C4D6F6C0">
      <w:start w:val="1"/>
      <w:numFmt w:val="bullet"/>
      <w:lvlText w:val=""/>
      <w:lvlJc w:val="left"/>
      <w:pPr>
        <w:ind w:left="720" w:hanging="360"/>
      </w:pPr>
      <w:rPr>
        <w:rFonts w:ascii="Symbol" w:hAnsi="Symbol" w:hint="default"/>
      </w:rPr>
    </w:lvl>
    <w:lvl w:ilvl="1" w:tplc="E4042B72" w:tentative="1">
      <w:start w:val="1"/>
      <w:numFmt w:val="bullet"/>
      <w:lvlText w:val="o"/>
      <w:lvlJc w:val="left"/>
      <w:pPr>
        <w:ind w:left="1440" w:hanging="360"/>
      </w:pPr>
      <w:rPr>
        <w:rFonts w:ascii="Courier New" w:hAnsi="Courier New" w:cs="Courier New" w:hint="default"/>
      </w:rPr>
    </w:lvl>
    <w:lvl w:ilvl="2" w:tplc="3D4AC5A6" w:tentative="1">
      <w:start w:val="1"/>
      <w:numFmt w:val="bullet"/>
      <w:lvlText w:val=""/>
      <w:lvlJc w:val="left"/>
      <w:pPr>
        <w:ind w:left="2160" w:hanging="360"/>
      </w:pPr>
      <w:rPr>
        <w:rFonts w:ascii="Wingdings" w:hAnsi="Wingdings" w:hint="default"/>
      </w:rPr>
    </w:lvl>
    <w:lvl w:ilvl="3" w:tplc="2604AA3E" w:tentative="1">
      <w:start w:val="1"/>
      <w:numFmt w:val="bullet"/>
      <w:lvlText w:val=""/>
      <w:lvlJc w:val="left"/>
      <w:pPr>
        <w:ind w:left="2880" w:hanging="360"/>
      </w:pPr>
      <w:rPr>
        <w:rFonts w:ascii="Symbol" w:hAnsi="Symbol" w:hint="default"/>
      </w:rPr>
    </w:lvl>
    <w:lvl w:ilvl="4" w:tplc="A9FA7D0C" w:tentative="1">
      <w:start w:val="1"/>
      <w:numFmt w:val="bullet"/>
      <w:lvlText w:val="o"/>
      <w:lvlJc w:val="left"/>
      <w:pPr>
        <w:ind w:left="3600" w:hanging="360"/>
      </w:pPr>
      <w:rPr>
        <w:rFonts w:ascii="Courier New" w:hAnsi="Courier New" w:cs="Courier New" w:hint="default"/>
      </w:rPr>
    </w:lvl>
    <w:lvl w:ilvl="5" w:tplc="CC30F3DA" w:tentative="1">
      <w:start w:val="1"/>
      <w:numFmt w:val="bullet"/>
      <w:lvlText w:val=""/>
      <w:lvlJc w:val="left"/>
      <w:pPr>
        <w:ind w:left="4320" w:hanging="360"/>
      </w:pPr>
      <w:rPr>
        <w:rFonts w:ascii="Wingdings" w:hAnsi="Wingdings" w:hint="default"/>
      </w:rPr>
    </w:lvl>
    <w:lvl w:ilvl="6" w:tplc="9E4E802E" w:tentative="1">
      <w:start w:val="1"/>
      <w:numFmt w:val="bullet"/>
      <w:lvlText w:val=""/>
      <w:lvlJc w:val="left"/>
      <w:pPr>
        <w:ind w:left="5040" w:hanging="360"/>
      </w:pPr>
      <w:rPr>
        <w:rFonts w:ascii="Symbol" w:hAnsi="Symbol" w:hint="default"/>
      </w:rPr>
    </w:lvl>
    <w:lvl w:ilvl="7" w:tplc="EA94F010" w:tentative="1">
      <w:start w:val="1"/>
      <w:numFmt w:val="bullet"/>
      <w:lvlText w:val="o"/>
      <w:lvlJc w:val="left"/>
      <w:pPr>
        <w:ind w:left="5760" w:hanging="360"/>
      </w:pPr>
      <w:rPr>
        <w:rFonts w:ascii="Courier New" w:hAnsi="Courier New" w:cs="Courier New" w:hint="default"/>
      </w:rPr>
    </w:lvl>
    <w:lvl w:ilvl="8" w:tplc="1616BE7E" w:tentative="1">
      <w:start w:val="1"/>
      <w:numFmt w:val="bullet"/>
      <w:lvlText w:val=""/>
      <w:lvlJc w:val="left"/>
      <w:pPr>
        <w:ind w:left="6480" w:hanging="360"/>
      </w:pPr>
      <w:rPr>
        <w:rFonts w:ascii="Wingdings" w:hAnsi="Wingdings" w:hint="default"/>
      </w:rPr>
    </w:lvl>
  </w:abstractNum>
  <w:abstractNum w:abstractNumId="8" w15:restartNumberingAfterBreak="1">
    <w:nsid w:val="2A301CA5"/>
    <w:multiLevelType w:val="hybridMultilevel"/>
    <w:tmpl w:val="73003416"/>
    <w:lvl w:ilvl="0" w:tplc="2C868454">
      <w:start w:val="2"/>
      <w:numFmt w:val="bullet"/>
      <w:lvlText w:val=""/>
      <w:lvlJc w:val="left"/>
      <w:pPr>
        <w:ind w:left="720" w:hanging="360"/>
      </w:pPr>
      <w:rPr>
        <w:rFonts w:ascii="Symbol" w:eastAsiaTheme="minorHAnsi" w:hAnsi="Symbol" w:cstheme="minorBidi" w:hint="default"/>
      </w:rPr>
    </w:lvl>
    <w:lvl w:ilvl="1" w:tplc="3272CE96" w:tentative="1">
      <w:start w:val="1"/>
      <w:numFmt w:val="bullet"/>
      <w:lvlText w:val="o"/>
      <w:lvlJc w:val="left"/>
      <w:pPr>
        <w:ind w:left="1440" w:hanging="360"/>
      </w:pPr>
      <w:rPr>
        <w:rFonts w:ascii="Courier New" w:hAnsi="Courier New" w:cs="Courier New" w:hint="default"/>
      </w:rPr>
    </w:lvl>
    <w:lvl w:ilvl="2" w:tplc="D1F407BE" w:tentative="1">
      <w:start w:val="1"/>
      <w:numFmt w:val="bullet"/>
      <w:lvlText w:val=""/>
      <w:lvlJc w:val="left"/>
      <w:pPr>
        <w:ind w:left="2160" w:hanging="360"/>
      </w:pPr>
      <w:rPr>
        <w:rFonts w:ascii="Wingdings" w:hAnsi="Wingdings" w:hint="default"/>
      </w:rPr>
    </w:lvl>
    <w:lvl w:ilvl="3" w:tplc="6BCA880C" w:tentative="1">
      <w:start w:val="1"/>
      <w:numFmt w:val="bullet"/>
      <w:lvlText w:val=""/>
      <w:lvlJc w:val="left"/>
      <w:pPr>
        <w:ind w:left="2880" w:hanging="360"/>
      </w:pPr>
      <w:rPr>
        <w:rFonts w:ascii="Symbol" w:hAnsi="Symbol" w:hint="default"/>
      </w:rPr>
    </w:lvl>
    <w:lvl w:ilvl="4" w:tplc="BBD2129A" w:tentative="1">
      <w:start w:val="1"/>
      <w:numFmt w:val="bullet"/>
      <w:lvlText w:val="o"/>
      <w:lvlJc w:val="left"/>
      <w:pPr>
        <w:ind w:left="3600" w:hanging="360"/>
      </w:pPr>
      <w:rPr>
        <w:rFonts w:ascii="Courier New" w:hAnsi="Courier New" w:cs="Courier New" w:hint="default"/>
      </w:rPr>
    </w:lvl>
    <w:lvl w:ilvl="5" w:tplc="142C3D3E" w:tentative="1">
      <w:start w:val="1"/>
      <w:numFmt w:val="bullet"/>
      <w:lvlText w:val=""/>
      <w:lvlJc w:val="left"/>
      <w:pPr>
        <w:ind w:left="4320" w:hanging="360"/>
      </w:pPr>
      <w:rPr>
        <w:rFonts w:ascii="Wingdings" w:hAnsi="Wingdings" w:hint="default"/>
      </w:rPr>
    </w:lvl>
    <w:lvl w:ilvl="6" w:tplc="E6CCA9B8" w:tentative="1">
      <w:start w:val="1"/>
      <w:numFmt w:val="bullet"/>
      <w:lvlText w:val=""/>
      <w:lvlJc w:val="left"/>
      <w:pPr>
        <w:ind w:left="5040" w:hanging="360"/>
      </w:pPr>
      <w:rPr>
        <w:rFonts w:ascii="Symbol" w:hAnsi="Symbol" w:hint="default"/>
      </w:rPr>
    </w:lvl>
    <w:lvl w:ilvl="7" w:tplc="7FB81AB6" w:tentative="1">
      <w:start w:val="1"/>
      <w:numFmt w:val="bullet"/>
      <w:lvlText w:val="o"/>
      <w:lvlJc w:val="left"/>
      <w:pPr>
        <w:ind w:left="5760" w:hanging="360"/>
      </w:pPr>
      <w:rPr>
        <w:rFonts w:ascii="Courier New" w:hAnsi="Courier New" w:cs="Courier New" w:hint="default"/>
      </w:rPr>
    </w:lvl>
    <w:lvl w:ilvl="8" w:tplc="4022E1DA" w:tentative="1">
      <w:start w:val="1"/>
      <w:numFmt w:val="bullet"/>
      <w:lvlText w:val=""/>
      <w:lvlJc w:val="left"/>
      <w:pPr>
        <w:ind w:left="6480" w:hanging="360"/>
      </w:pPr>
      <w:rPr>
        <w:rFonts w:ascii="Wingdings" w:hAnsi="Wingdings" w:hint="default"/>
      </w:rPr>
    </w:lvl>
  </w:abstractNum>
  <w:abstractNum w:abstractNumId="9" w15:restartNumberingAfterBreak="1">
    <w:nsid w:val="2B4772DC"/>
    <w:multiLevelType w:val="hybridMultilevel"/>
    <w:tmpl w:val="72A6A2E2"/>
    <w:lvl w:ilvl="0" w:tplc="1FEADE2A">
      <w:start w:val="1"/>
      <w:numFmt w:val="bullet"/>
      <w:suff w:val="space"/>
      <w:lvlText w:val="o"/>
      <w:lvlJc w:val="left"/>
      <w:pPr>
        <w:ind w:left="1440" w:hanging="360"/>
      </w:pPr>
      <w:rPr>
        <w:rFonts w:ascii="Courier New" w:hAnsi="Courier New" w:hint="default"/>
      </w:rPr>
    </w:lvl>
    <w:lvl w:ilvl="1" w:tplc="A028C0F0">
      <w:start w:val="1"/>
      <w:numFmt w:val="bullet"/>
      <w:lvlText w:val="o"/>
      <w:lvlJc w:val="left"/>
      <w:pPr>
        <w:ind w:left="1800" w:hanging="360"/>
      </w:pPr>
      <w:rPr>
        <w:rFonts w:ascii="Courier New" w:hAnsi="Courier New" w:cs="Courier New" w:hint="default"/>
      </w:rPr>
    </w:lvl>
    <w:lvl w:ilvl="2" w:tplc="37202174">
      <w:start w:val="1"/>
      <w:numFmt w:val="bullet"/>
      <w:lvlText w:val=""/>
      <w:lvlJc w:val="left"/>
      <w:pPr>
        <w:ind w:left="2520" w:hanging="360"/>
      </w:pPr>
      <w:rPr>
        <w:rFonts w:ascii="Wingdings" w:hAnsi="Wingdings" w:hint="default"/>
      </w:rPr>
    </w:lvl>
    <w:lvl w:ilvl="3" w:tplc="E43ED5A0">
      <w:start w:val="1"/>
      <w:numFmt w:val="bullet"/>
      <w:lvlText w:val=""/>
      <w:lvlJc w:val="left"/>
      <w:pPr>
        <w:ind w:left="3240" w:hanging="360"/>
      </w:pPr>
      <w:rPr>
        <w:rFonts w:ascii="Symbol" w:hAnsi="Symbol" w:hint="default"/>
      </w:rPr>
    </w:lvl>
    <w:lvl w:ilvl="4" w:tplc="1CF2BFBE" w:tentative="1">
      <w:start w:val="1"/>
      <w:numFmt w:val="bullet"/>
      <w:lvlText w:val="o"/>
      <w:lvlJc w:val="left"/>
      <w:pPr>
        <w:ind w:left="3960" w:hanging="360"/>
      </w:pPr>
      <w:rPr>
        <w:rFonts w:ascii="Courier New" w:hAnsi="Courier New" w:cs="Courier New" w:hint="default"/>
      </w:rPr>
    </w:lvl>
    <w:lvl w:ilvl="5" w:tplc="78781EB2" w:tentative="1">
      <w:start w:val="1"/>
      <w:numFmt w:val="bullet"/>
      <w:lvlText w:val=""/>
      <w:lvlJc w:val="left"/>
      <w:pPr>
        <w:ind w:left="4680" w:hanging="360"/>
      </w:pPr>
      <w:rPr>
        <w:rFonts w:ascii="Wingdings" w:hAnsi="Wingdings" w:hint="default"/>
      </w:rPr>
    </w:lvl>
    <w:lvl w:ilvl="6" w:tplc="DEC84AC8" w:tentative="1">
      <w:start w:val="1"/>
      <w:numFmt w:val="bullet"/>
      <w:lvlText w:val=""/>
      <w:lvlJc w:val="left"/>
      <w:pPr>
        <w:ind w:left="5400" w:hanging="360"/>
      </w:pPr>
      <w:rPr>
        <w:rFonts w:ascii="Symbol" w:hAnsi="Symbol" w:hint="default"/>
      </w:rPr>
    </w:lvl>
    <w:lvl w:ilvl="7" w:tplc="5BC8A292" w:tentative="1">
      <w:start w:val="1"/>
      <w:numFmt w:val="bullet"/>
      <w:lvlText w:val="o"/>
      <w:lvlJc w:val="left"/>
      <w:pPr>
        <w:ind w:left="6120" w:hanging="360"/>
      </w:pPr>
      <w:rPr>
        <w:rFonts w:ascii="Courier New" w:hAnsi="Courier New" w:cs="Courier New" w:hint="default"/>
      </w:rPr>
    </w:lvl>
    <w:lvl w:ilvl="8" w:tplc="4672E5A4" w:tentative="1">
      <w:start w:val="1"/>
      <w:numFmt w:val="bullet"/>
      <w:lvlText w:val=""/>
      <w:lvlJc w:val="left"/>
      <w:pPr>
        <w:ind w:left="6840" w:hanging="360"/>
      </w:pPr>
      <w:rPr>
        <w:rFonts w:ascii="Wingdings" w:hAnsi="Wingdings" w:hint="default"/>
      </w:rPr>
    </w:lvl>
  </w:abstractNum>
  <w:abstractNum w:abstractNumId="10" w15:restartNumberingAfterBreak="1">
    <w:nsid w:val="2B9E792E"/>
    <w:multiLevelType w:val="multilevel"/>
    <w:tmpl w:val="6FA0C460"/>
    <w:lvl w:ilvl="0">
      <w:start w:val="1"/>
      <w:numFmt w:val="decimal"/>
      <w:lvlText w:val="%1."/>
      <w:lvlJc w:val="left"/>
      <w:pPr>
        <w:ind w:left="510" w:hanging="510"/>
      </w:pPr>
      <w:rPr>
        <w:rFonts w:ascii="Times New Roman" w:eastAsiaTheme="minorHAnsi" w:hAnsi="Times New Roman" w:cs="Times New Roman"/>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1">
    <w:nsid w:val="2CD7635B"/>
    <w:multiLevelType w:val="hybridMultilevel"/>
    <w:tmpl w:val="BC4C5080"/>
    <w:lvl w:ilvl="0" w:tplc="F0B86952">
      <w:start w:val="1"/>
      <w:numFmt w:val="upperRoman"/>
      <w:suff w:val="space"/>
      <w:lvlText w:val="%1."/>
      <w:lvlJc w:val="left"/>
      <w:pPr>
        <w:ind w:left="1080" w:hanging="720"/>
      </w:pPr>
      <w:rPr>
        <w:rFonts w:hint="default"/>
      </w:rPr>
    </w:lvl>
    <w:lvl w:ilvl="1" w:tplc="F656EF58" w:tentative="1">
      <w:start w:val="1"/>
      <w:numFmt w:val="lowerLetter"/>
      <w:lvlText w:val="%2."/>
      <w:lvlJc w:val="left"/>
      <w:pPr>
        <w:ind w:left="1440" w:hanging="360"/>
      </w:pPr>
    </w:lvl>
    <w:lvl w:ilvl="2" w:tplc="A566E440" w:tentative="1">
      <w:start w:val="1"/>
      <w:numFmt w:val="lowerRoman"/>
      <w:lvlText w:val="%3."/>
      <w:lvlJc w:val="right"/>
      <w:pPr>
        <w:ind w:left="2160" w:hanging="180"/>
      </w:pPr>
    </w:lvl>
    <w:lvl w:ilvl="3" w:tplc="2F4E500E" w:tentative="1">
      <w:start w:val="1"/>
      <w:numFmt w:val="decimal"/>
      <w:lvlText w:val="%4."/>
      <w:lvlJc w:val="left"/>
      <w:pPr>
        <w:ind w:left="2880" w:hanging="360"/>
      </w:pPr>
    </w:lvl>
    <w:lvl w:ilvl="4" w:tplc="A872BB72" w:tentative="1">
      <w:start w:val="1"/>
      <w:numFmt w:val="lowerLetter"/>
      <w:lvlText w:val="%5."/>
      <w:lvlJc w:val="left"/>
      <w:pPr>
        <w:ind w:left="3600" w:hanging="360"/>
      </w:pPr>
    </w:lvl>
    <w:lvl w:ilvl="5" w:tplc="736C5F80" w:tentative="1">
      <w:start w:val="1"/>
      <w:numFmt w:val="lowerRoman"/>
      <w:lvlText w:val="%6."/>
      <w:lvlJc w:val="right"/>
      <w:pPr>
        <w:ind w:left="4320" w:hanging="180"/>
      </w:pPr>
    </w:lvl>
    <w:lvl w:ilvl="6" w:tplc="42A8AB78" w:tentative="1">
      <w:start w:val="1"/>
      <w:numFmt w:val="decimal"/>
      <w:lvlText w:val="%7."/>
      <w:lvlJc w:val="left"/>
      <w:pPr>
        <w:ind w:left="5040" w:hanging="360"/>
      </w:pPr>
    </w:lvl>
    <w:lvl w:ilvl="7" w:tplc="9D6CC152" w:tentative="1">
      <w:start w:val="1"/>
      <w:numFmt w:val="lowerLetter"/>
      <w:lvlText w:val="%8."/>
      <w:lvlJc w:val="left"/>
      <w:pPr>
        <w:ind w:left="5760" w:hanging="360"/>
      </w:pPr>
    </w:lvl>
    <w:lvl w:ilvl="8" w:tplc="F2E27D40" w:tentative="1">
      <w:start w:val="1"/>
      <w:numFmt w:val="lowerRoman"/>
      <w:lvlText w:val="%9."/>
      <w:lvlJc w:val="right"/>
      <w:pPr>
        <w:ind w:left="6480" w:hanging="180"/>
      </w:pPr>
    </w:lvl>
  </w:abstractNum>
  <w:abstractNum w:abstractNumId="12" w15:restartNumberingAfterBreak="1">
    <w:nsid w:val="30992BF9"/>
    <w:multiLevelType w:val="hybridMultilevel"/>
    <w:tmpl w:val="7A4C2B3C"/>
    <w:lvl w:ilvl="0" w:tplc="7ECA76B6">
      <w:start w:val="1"/>
      <w:numFmt w:val="bullet"/>
      <w:lvlText w:val=""/>
      <w:lvlJc w:val="left"/>
      <w:pPr>
        <w:ind w:left="1440" w:hanging="360"/>
      </w:pPr>
      <w:rPr>
        <w:rFonts w:ascii="Symbol" w:hAnsi="Symbol" w:hint="default"/>
      </w:rPr>
    </w:lvl>
    <w:lvl w:ilvl="1" w:tplc="AEFEF902" w:tentative="1">
      <w:start w:val="1"/>
      <w:numFmt w:val="bullet"/>
      <w:lvlText w:val="o"/>
      <w:lvlJc w:val="left"/>
      <w:pPr>
        <w:ind w:left="2160" w:hanging="360"/>
      </w:pPr>
      <w:rPr>
        <w:rFonts w:ascii="Courier New" w:hAnsi="Courier New" w:cs="Courier New" w:hint="default"/>
      </w:rPr>
    </w:lvl>
    <w:lvl w:ilvl="2" w:tplc="5A54A292" w:tentative="1">
      <w:start w:val="1"/>
      <w:numFmt w:val="bullet"/>
      <w:lvlText w:val=""/>
      <w:lvlJc w:val="left"/>
      <w:pPr>
        <w:ind w:left="2880" w:hanging="360"/>
      </w:pPr>
      <w:rPr>
        <w:rFonts w:ascii="Wingdings" w:hAnsi="Wingdings" w:hint="default"/>
      </w:rPr>
    </w:lvl>
    <w:lvl w:ilvl="3" w:tplc="60CA8746" w:tentative="1">
      <w:start w:val="1"/>
      <w:numFmt w:val="bullet"/>
      <w:lvlText w:val=""/>
      <w:lvlJc w:val="left"/>
      <w:pPr>
        <w:ind w:left="3600" w:hanging="360"/>
      </w:pPr>
      <w:rPr>
        <w:rFonts w:ascii="Symbol" w:hAnsi="Symbol" w:hint="default"/>
      </w:rPr>
    </w:lvl>
    <w:lvl w:ilvl="4" w:tplc="E9005DCC" w:tentative="1">
      <w:start w:val="1"/>
      <w:numFmt w:val="bullet"/>
      <w:lvlText w:val="o"/>
      <w:lvlJc w:val="left"/>
      <w:pPr>
        <w:ind w:left="4320" w:hanging="360"/>
      </w:pPr>
      <w:rPr>
        <w:rFonts w:ascii="Courier New" w:hAnsi="Courier New" w:cs="Courier New" w:hint="default"/>
      </w:rPr>
    </w:lvl>
    <w:lvl w:ilvl="5" w:tplc="E0C6C06C" w:tentative="1">
      <w:start w:val="1"/>
      <w:numFmt w:val="bullet"/>
      <w:lvlText w:val=""/>
      <w:lvlJc w:val="left"/>
      <w:pPr>
        <w:ind w:left="5040" w:hanging="360"/>
      </w:pPr>
      <w:rPr>
        <w:rFonts w:ascii="Wingdings" w:hAnsi="Wingdings" w:hint="default"/>
      </w:rPr>
    </w:lvl>
    <w:lvl w:ilvl="6" w:tplc="AA4CD614" w:tentative="1">
      <w:start w:val="1"/>
      <w:numFmt w:val="bullet"/>
      <w:lvlText w:val=""/>
      <w:lvlJc w:val="left"/>
      <w:pPr>
        <w:ind w:left="5760" w:hanging="360"/>
      </w:pPr>
      <w:rPr>
        <w:rFonts w:ascii="Symbol" w:hAnsi="Symbol" w:hint="default"/>
      </w:rPr>
    </w:lvl>
    <w:lvl w:ilvl="7" w:tplc="4B44F232" w:tentative="1">
      <w:start w:val="1"/>
      <w:numFmt w:val="bullet"/>
      <w:lvlText w:val="o"/>
      <w:lvlJc w:val="left"/>
      <w:pPr>
        <w:ind w:left="6480" w:hanging="360"/>
      </w:pPr>
      <w:rPr>
        <w:rFonts w:ascii="Courier New" w:hAnsi="Courier New" w:cs="Courier New" w:hint="default"/>
      </w:rPr>
    </w:lvl>
    <w:lvl w:ilvl="8" w:tplc="0F2437B8" w:tentative="1">
      <w:start w:val="1"/>
      <w:numFmt w:val="bullet"/>
      <w:lvlText w:val=""/>
      <w:lvlJc w:val="left"/>
      <w:pPr>
        <w:ind w:left="7200" w:hanging="360"/>
      </w:pPr>
      <w:rPr>
        <w:rFonts w:ascii="Wingdings" w:hAnsi="Wingdings" w:hint="default"/>
      </w:rPr>
    </w:lvl>
  </w:abstractNum>
  <w:abstractNum w:abstractNumId="13" w15:restartNumberingAfterBreak="1">
    <w:nsid w:val="34F42A79"/>
    <w:multiLevelType w:val="hybridMultilevel"/>
    <w:tmpl w:val="182A7A9E"/>
    <w:lvl w:ilvl="0" w:tplc="E34C56F0">
      <w:start w:val="1"/>
      <w:numFmt w:val="bullet"/>
      <w:lvlText w:val=""/>
      <w:lvlJc w:val="left"/>
      <w:pPr>
        <w:ind w:left="1145" w:hanging="360"/>
      </w:pPr>
      <w:rPr>
        <w:rFonts w:ascii="Symbol" w:hAnsi="Symbol" w:hint="default"/>
      </w:rPr>
    </w:lvl>
    <w:lvl w:ilvl="1" w:tplc="BD2E4436" w:tentative="1">
      <w:start w:val="1"/>
      <w:numFmt w:val="bullet"/>
      <w:lvlText w:val="o"/>
      <w:lvlJc w:val="left"/>
      <w:pPr>
        <w:ind w:left="1865" w:hanging="360"/>
      </w:pPr>
      <w:rPr>
        <w:rFonts w:ascii="Courier New" w:hAnsi="Courier New" w:cs="Courier New" w:hint="default"/>
      </w:rPr>
    </w:lvl>
    <w:lvl w:ilvl="2" w:tplc="4246FE46" w:tentative="1">
      <w:start w:val="1"/>
      <w:numFmt w:val="bullet"/>
      <w:lvlText w:val=""/>
      <w:lvlJc w:val="left"/>
      <w:pPr>
        <w:ind w:left="2585" w:hanging="360"/>
      </w:pPr>
      <w:rPr>
        <w:rFonts w:ascii="Wingdings" w:hAnsi="Wingdings" w:hint="default"/>
      </w:rPr>
    </w:lvl>
    <w:lvl w:ilvl="3" w:tplc="77E4E764" w:tentative="1">
      <w:start w:val="1"/>
      <w:numFmt w:val="bullet"/>
      <w:lvlText w:val=""/>
      <w:lvlJc w:val="left"/>
      <w:pPr>
        <w:ind w:left="3305" w:hanging="360"/>
      </w:pPr>
      <w:rPr>
        <w:rFonts w:ascii="Symbol" w:hAnsi="Symbol" w:hint="default"/>
      </w:rPr>
    </w:lvl>
    <w:lvl w:ilvl="4" w:tplc="76FAE7B6" w:tentative="1">
      <w:start w:val="1"/>
      <w:numFmt w:val="bullet"/>
      <w:lvlText w:val="o"/>
      <w:lvlJc w:val="left"/>
      <w:pPr>
        <w:ind w:left="4025" w:hanging="360"/>
      </w:pPr>
      <w:rPr>
        <w:rFonts w:ascii="Courier New" w:hAnsi="Courier New" w:cs="Courier New" w:hint="default"/>
      </w:rPr>
    </w:lvl>
    <w:lvl w:ilvl="5" w:tplc="F0BE4870" w:tentative="1">
      <w:start w:val="1"/>
      <w:numFmt w:val="bullet"/>
      <w:lvlText w:val=""/>
      <w:lvlJc w:val="left"/>
      <w:pPr>
        <w:ind w:left="4745" w:hanging="360"/>
      </w:pPr>
      <w:rPr>
        <w:rFonts w:ascii="Wingdings" w:hAnsi="Wingdings" w:hint="default"/>
      </w:rPr>
    </w:lvl>
    <w:lvl w:ilvl="6" w:tplc="5A7A7FB4" w:tentative="1">
      <w:start w:val="1"/>
      <w:numFmt w:val="bullet"/>
      <w:lvlText w:val=""/>
      <w:lvlJc w:val="left"/>
      <w:pPr>
        <w:ind w:left="5465" w:hanging="360"/>
      </w:pPr>
      <w:rPr>
        <w:rFonts w:ascii="Symbol" w:hAnsi="Symbol" w:hint="default"/>
      </w:rPr>
    </w:lvl>
    <w:lvl w:ilvl="7" w:tplc="AA46DE10" w:tentative="1">
      <w:start w:val="1"/>
      <w:numFmt w:val="bullet"/>
      <w:lvlText w:val="o"/>
      <w:lvlJc w:val="left"/>
      <w:pPr>
        <w:ind w:left="6185" w:hanging="360"/>
      </w:pPr>
      <w:rPr>
        <w:rFonts w:ascii="Courier New" w:hAnsi="Courier New" w:cs="Courier New" w:hint="default"/>
      </w:rPr>
    </w:lvl>
    <w:lvl w:ilvl="8" w:tplc="A01CFF4A" w:tentative="1">
      <w:start w:val="1"/>
      <w:numFmt w:val="bullet"/>
      <w:lvlText w:val=""/>
      <w:lvlJc w:val="left"/>
      <w:pPr>
        <w:ind w:left="6905" w:hanging="360"/>
      </w:pPr>
      <w:rPr>
        <w:rFonts w:ascii="Wingdings" w:hAnsi="Wingdings" w:hint="default"/>
      </w:rPr>
    </w:lvl>
  </w:abstractNum>
  <w:abstractNum w:abstractNumId="14" w15:restartNumberingAfterBreak="1">
    <w:nsid w:val="35456208"/>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1">
    <w:nsid w:val="37712F81"/>
    <w:multiLevelType w:val="hybridMultilevel"/>
    <w:tmpl w:val="9DE86C30"/>
    <w:lvl w:ilvl="0" w:tplc="BE647312">
      <w:start w:val="1"/>
      <w:numFmt w:val="upperRoman"/>
      <w:lvlText w:val="%1."/>
      <w:lvlJc w:val="left"/>
      <w:pPr>
        <w:ind w:left="1080" w:hanging="720"/>
      </w:pPr>
      <w:rPr>
        <w:rFonts w:hint="default"/>
      </w:rPr>
    </w:lvl>
    <w:lvl w:ilvl="1" w:tplc="05F295DA" w:tentative="1">
      <w:start w:val="1"/>
      <w:numFmt w:val="lowerLetter"/>
      <w:lvlText w:val="%2."/>
      <w:lvlJc w:val="left"/>
      <w:pPr>
        <w:ind w:left="1440" w:hanging="360"/>
      </w:pPr>
    </w:lvl>
    <w:lvl w:ilvl="2" w:tplc="3106196C" w:tentative="1">
      <w:start w:val="1"/>
      <w:numFmt w:val="lowerRoman"/>
      <w:lvlText w:val="%3."/>
      <w:lvlJc w:val="right"/>
      <w:pPr>
        <w:ind w:left="2160" w:hanging="180"/>
      </w:pPr>
    </w:lvl>
    <w:lvl w:ilvl="3" w:tplc="C2943670" w:tentative="1">
      <w:start w:val="1"/>
      <w:numFmt w:val="decimal"/>
      <w:lvlText w:val="%4."/>
      <w:lvlJc w:val="left"/>
      <w:pPr>
        <w:ind w:left="2880" w:hanging="360"/>
      </w:pPr>
    </w:lvl>
    <w:lvl w:ilvl="4" w:tplc="D3C49D84" w:tentative="1">
      <w:start w:val="1"/>
      <w:numFmt w:val="lowerLetter"/>
      <w:lvlText w:val="%5."/>
      <w:lvlJc w:val="left"/>
      <w:pPr>
        <w:ind w:left="3600" w:hanging="360"/>
      </w:pPr>
    </w:lvl>
    <w:lvl w:ilvl="5" w:tplc="3E70D5E4" w:tentative="1">
      <w:start w:val="1"/>
      <w:numFmt w:val="lowerRoman"/>
      <w:lvlText w:val="%6."/>
      <w:lvlJc w:val="right"/>
      <w:p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 w:val="left"/>
      <w:pPr>
        <w:ind w:left="5760" w:hanging="360"/>
      </w:pPr>
    </w:lvl>
    <w:lvl w:ilvl="8" w:tplc="DB40B1D0" w:tentative="1">
      <w:start w:val="1"/>
      <w:numFmt w:val="lowerRoman"/>
      <w:lvlText w:val="%9."/>
      <w:lvlJc w:val="right"/>
      <w:pPr>
        <w:ind w:left="6480" w:hanging="180"/>
      </w:pPr>
    </w:lvl>
  </w:abstractNum>
  <w:abstractNum w:abstractNumId="16" w15:restartNumberingAfterBreak="0">
    <w:nsid w:val="38890D02"/>
    <w:multiLevelType w:val="multilevel"/>
    <w:tmpl w:val="95F41628"/>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1">
    <w:nsid w:val="3D3012EF"/>
    <w:multiLevelType w:val="hybridMultilevel"/>
    <w:tmpl w:val="09BCD1DC"/>
    <w:lvl w:ilvl="0" w:tplc="B4E66320">
      <w:start w:val="1"/>
      <w:numFmt w:val="bullet"/>
      <w:suff w:val="space"/>
      <w:lvlText w:val=""/>
      <w:lvlJc w:val="left"/>
      <w:pPr>
        <w:ind w:left="1080" w:firstLine="0"/>
      </w:pPr>
      <w:rPr>
        <w:rFonts w:ascii="Symbol" w:hAnsi="Symbol" w:hint="default"/>
      </w:rPr>
    </w:lvl>
    <w:lvl w:ilvl="1" w:tplc="4BE29B28" w:tentative="1">
      <w:start w:val="1"/>
      <w:numFmt w:val="bullet"/>
      <w:lvlText w:val="o"/>
      <w:lvlJc w:val="left"/>
      <w:pPr>
        <w:ind w:left="2520" w:hanging="360"/>
      </w:pPr>
      <w:rPr>
        <w:rFonts w:ascii="Courier New" w:hAnsi="Courier New" w:cs="Courier New" w:hint="default"/>
      </w:rPr>
    </w:lvl>
    <w:lvl w:ilvl="2" w:tplc="F6B4EC08" w:tentative="1">
      <w:start w:val="1"/>
      <w:numFmt w:val="bullet"/>
      <w:lvlText w:val=""/>
      <w:lvlJc w:val="left"/>
      <w:pPr>
        <w:ind w:left="3240" w:hanging="360"/>
      </w:pPr>
      <w:rPr>
        <w:rFonts w:ascii="Wingdings" w:hAnsi="Wingdings" w:hint="default"/>
      </w:rPr>
    </w:lvl>
    <w:lvl w:ilvl="3" w:tplc="75A49012" w:tentative="1">
      <w:start w:val="1"/>
      <w:numFmt w:val="bullet"/>
      <w:lvlText w:val=""/>
      <w:lvlJc w:val="left"/>
      <w:pPr>
        <w:ind w:left="3960" w:hanging="360"/>
      </w:pPr>
      <w:rPr>
        <w:rFonts w:ascii="Symbol" w:hAnsi="Symbol" w:hint="default"/>
      </w:rPr>
    </w:lvl>
    <w:lvl w:ilvl="4" w:tplc="AFE22504" w:tentative="1">
      <w:start w:val="1"/>
      <w:numFmt w:val="bullet"/>
      <w:lvlText w:val="o"/>
      <w:lvlJc w:val="left"/>
      <w:pPr>
        <w:ind w:left="4680" w:hanging="360"/>
      </w:pPr>
      <w:rPr>
        <w:rFonts w:ascii="Courier New" w:hAnsi="Courier New" w:cs="Courier New" w:hint="default"/>
      </w:rPr>
    </w:lvl>
    <w:lvl w:ilvl="5" w:tplc="6A106AAA" w:tentative="1">
      <w:start w:val="1"/>
      <w:numFmt w:val="bullet"/>
      <w:lvlText w:val=""/>
      <w:lvlJc w:val="left"/>
      <w:pPr>
        <w:ind w:left="5400" w:hanging="360"/>
      </w:pPr>
      <w:rPr>
        <w:rFonts w:ascii="Wingdings" w:hAnsi="Wingdings" w:hint="default"/>
      </w:rPr>
    </w:lvl>
    <w:lvl w:ilvl="6" w:tplc="8244F72E" w:tentative="1">
      <w:start w:val="1"/>
      <w:numFmt w:val="bullet"/>
      <w:lvlText w:val=""/>
      <w:lvlJc w:val="left"/>
      <w:pPr>
        <w:ind w:left="6120" w:hanging="360"/>
      </w:pPr>
      <w:rPr>
        <w:rFonts w:ascii="Symbol" w:hAnsi="Symbol" w:hint="default"/>
      </w:rPr>
    </w:lvl>
    <w:lvl w:ilvl="7" w:tplc="63CE5D98" w:tentative="1">
      <w:start w:val="1"/>
      <w:numFmt w:val="bullet"/>
      <w:lvlText w:val="o"/>
      <w:lvlJc w:val="left"/>
      <w:pPr>
        <w:ind w:left="6840" w:hanging="360"/>
      </w:pPr>
      <w:rPr>
        <w:rFonts w:ascii="Courier New" w:hAnsi="Courier New" w:cs="Courier New" w:hint="default"/>
      </w:rPr>
    </w:lvl>
    <w:lvl w:ilvl="8" w:tplc="FAF2B1BA" w:tentative="1">
      <w:start w:val="1"/>
      <w:numFmt w:val="bullet"/>
      <w:lvlText w:val=""/>
      <w:lvlJc w:val="left"/>
      <w:pPr>
        <w:ind w:left="7560" w:hanging="360"/>
      </w:pPr>
      <w:rPr>
        <w:rFonts w:ascii="Wingdings" w:hAnsi="Wingdings" w:hint="default"/>
      </w:rPr>
    </w:lvl>
  </w:abstractNum>
  <w:abstractNum w:abstractNumId="18" w15:restartNumberingAfterBreak="1">
    <w:nsid w:val="3D5A58DD"/>
    <w:multiLevelType w:val="hybridMultilevel"/>
    <w:tmpl w:val="BFF6E25C"/>
    <w:lvl w:ilvl="0" w:tplc="FEB2A26C">
      <w:start w:val="1"/>
      <w:numFmt w:val="bullet"/>
      <w:lvlText w:val=""/>
      <w:lvlJc w:val="left"/>
      <w:pPr>
        <w:ind w:left="1145" w:hanging="360"/>
      </w:pPr>
      <w:rPr>
        <w:rFonts w:ascii="Symbol" w:hAnsi="Symbol" w:hint="default"/>
      </w:rPr>
    </w:lvl>
    <w:lvl w:ilvl="1" w:tplc="7A7C49E8">
      <w:start w:val="1"/>
      <w:numFmt w:val="bullet"/>
      <w:lvlText w:val="o"/>
      <w:lvlJc w:val="left"/>
      <w:pPr>
        <w:ind w:left="1865" w:hanging="360"/>
      </w:pPr>
      <w:rPr>
        <w:rFonts w:ascii="Courier New" w:hAnsi="Courier New" w:cs="Courier New" w:hint="default"/>
      </w:rPr>
    </w:lvl>
    <w:lvl w:ilvl="2" w:tplc="D36A158E" w:tentative="1">
      <w:start w:val="1"/>
      <w:numFmt w:val="bullet"/>
      <w:lvlText w:val=""/>
      <w:lvlJc w:val="left"/>
      <w:pPr>
        <w:ind w:left="2585" w:hanging="360"/>
      </w:pPr>
      <w:rPr>
        <w:rFonts w:ascii="Wingdings" w:hAnsi="Wingdings" w:hint="default"/>
      </w:rPr>
    </w:lvl>
    <w:lvl w:ilvl="3" w:tplc="4E8A991E" w:tentative="1">
      <w:start w:val="1"/>
      <w:numFmt w:val="bullet"/>
      <w:lvlText w:val=""/>
      <w:lvlJc w:val="left"/>
      <w:pPr>
        <w:ind w:left="3305" w:hanging="360"/>
      </w:pPr>
      <w:rPr>
        <w:rFonts w:ascii="Symbol" w:hAnsi="Symbol" w:hint="default"/>
      </w:rPr>
    </w:lvl>
    <w:lvl w:ilvl="4" w:tplc="AA6EDC0A" w:tentative="1">
      <w:start w:val="1"/>
      <w:numFmt w:val="bullet"/>
      <w:lvlText w:val="o"/>
      <w:lvlJc w:val="left"/>
      <w:pPr>
        <w:ind w:left="4025" w:hanging="360"/>
      </w:pPr>
      <w:rPr>
        <w:rFonts w:ascii="Courier New" w:hAnsi="Courier New" w:cs="Courier New" w:hint="default"/>
      </w:rPr>
    </w:lvl>
    <w:lvl w:ilvl="5" w:tplc="19B0D2C0" w:tentative="1">
      <w:start w:val="1"/>
      <w:numFmt w:val="bullet"/>
      <w:lvlText w:val=""/>
      <w:lvlJc w:val="left"/>
      <w:pPr>
        <w:ind w:left="4745" w:hanging="360"/>
      </w:pPr>
      <w:rPr>
        <w:rFonts w:ascii="Wingdings" w:hAnsi="Wingdings" w:hint="default"/>
      </w:rPr>
    </w:lvl>
    <w:lvl w:ilvl="6" w:tplc="CEFC5940" w:tentative="1">
      <w:start w:val="1"/>
      <w:numFmt w:val="bullet"/>
      <w:lvlText w:val=""/>
      <w:lvlJc w:val="left"/>
      <w:pPr>
        <w:ind w:left="5465" w:hanging="360"/>
      </w:pPr>
      <w:rPr>
        <w:rFonts w:ascii="Symbol" w:hAnsi="Symbol" w:hint="default"/>
      </w:rPr>
    </w:lvl>
    <w:lvl w:ilvl="7" w:tplc="81FC10A6" w:tentative="1">
      <w:start w:val="1"/>
      <w:numFmt w:val="bullet"/>
      <w:lvlText w:val="o"/>
      <w:lvlJc w:val="left"/>
      <w:pPr>
        <w:ind w:left="6185" w:hanging="360"/>
      </w:pPr>
      <w:rPr>
        <w:rFonts w:ascii="Courier New" w:hAnsi="Courier New" w:cs="Courier New" w:hint="default"/>
      </w:rPr>
    </w:lvl>
    <w:lvl w:ilvl="8" w:tplc="FB742ED0" w:tentative="1">
      <w:start w:val="1"/>
      <w:numFmt w:val="bullet"/>
      <w:lvlText w:val=""/>
      <w:lvlJc w:val="left"/>
      <w:pPr>
        <w:ind w:left="6905" w:hanging="360"/>
      </w:pPr>
      <w:rPr>
        <w:rFonts w:ascii="Wingdings" w:hAnsi="Wingdings" w:hint="default"/>
      </w:rPr>
    </w:lvl>
  </w:abstractNum>
  <w:abstractNum w:abstractNumId="19" w15:restartNumberingAfterBreak="1">
    <w:nsid w:val="3F0858F9"/>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144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1">
    <w:nsid w:val="3FCD5E92"/>
    <w:multiLevelType w:val="hybridMultilevel"/>
    <w:tmpl w:val="A446C3F6"/>
    <w:lvl w:ilvl="0" w:tplc="3EE07A3E">
      <w:start w:val="1"/>
      <w:numFmt w:val="decimal"/>
      <w:suff w:val="space"/>
      <w:lvlText w:val="%1."/>
      <w:lvlJc w:val="left"/>
      <w:pPr>
        <w:ind w:left="576" w:hanging="216"/>
      </w:pPr>
      <w:rPr>
        <w:rFonts w:hint="default"/>
        <w:strike w:val="0"/>
      </w:rPr>
    </w:lvl>
    <w:lvl w:ilvl="1" w:tplc="325EB9D2">
      <w:start w:val="1"/>
      <w:numFmt w:val="lowerLetter"/>
      <w:lvlText w:val="%2."/>
      <w:lvlJc w:val="left"/>
      <w:pPr>
        <w:ind w:left="1440" w:hanging="360"/>
      </w:pPr>
    </w:lvl>
    <w:lvl w:ilvl="2" w:tplc="5802C614" w:tentative="1">
      <w:start w:val="1"/>
      <w:numFmt w:val="lowerRoman"/>
      <w:lvlText w:val="%3."/>
      <w:lvlJc w:val="right"/>
      <w:pPr>
        <w:ind w:left="2160" w:hanging="180"/>
      </w:pPr>
    </w:lvl>
    <w:lvl w:ilvl="3" w:tplc="82567EA6" w:tentative="1">
      <w:start w:val="1"/>
      <w:numFmt w:val="decimal"/>
      <w:lvlText w:val="%4."/>
      <w:lvlJc w:val="left"/>
      <w:pPr>
        <w:ind w:left="2880" w:hanging="360"/>
      </w:pPr>
    </w:lvl>
    <w:lvl w:ilvl="4" w:tplc="4AD8A1A4" w:tentative="1">
      <w:start w:val="1"/>
      <w:numFmt w:val="lowerLetter"/>
      <w:lvlText w:val="%5."/>
      <w:lvlJc w:val="left"/>
      <w:pPr>
        <w:ind w:left="3600" w:hanging="360"/>
      </w:pPr>
    </w:lvl>
    <w:lvl w:ilvl="5" w:tplc="7E3A12E6" w:tentative="1">
      <w:start w:val="1"/>
      <w:numFmt w:val="lowerRoman"/>
      <w:lvlText w:val="%6."/>
      <w:lvlJc w:val="right"/>
      <w:pPr>
        <w:ind w:left="4320" w:hanging="180"/>
      </w:pPr>
    </w:lvl>
    <w:lvl w:ilvl="6" w:tplc="8432E802" w:tentative="1">
      <w:start w:val="1"/>
      <w:numFmt w:val="decimal"/>
      <w:lvlText w:val="%7."/>
      <w:lvlJc w:val="left"/>
      <w:pPr>
        <w:ind w:left="5040" w:hanging="360"/>
      </w:pPr>
    </w:lvl>
    <w:lvl w:ilvl="7" w:tplc="58F6501A" w:tentative="1">
      <w:start w:val="1"/>
      <w:numFmt w:val="lowerLetter"/>
      <w:lvlText w:val="%8."/>
      <w:lvlJc w:val="left"/>
      <w:pPr>
        <w:ind w:left="5760" w:hanging="360"/>
      </w:pPr>
    </w:lvl>
    <w:lvl w:ilvl="8" w:tplc="7B0C2120" w:tentative="1">
      <w:start w:val="1"/>
      <w:numFmt w:val="lowerRoman"/>
      <w:lvlText w:val="%9."/>
      <w:lvlJc w:val="right"/>
      <w:pPr>
        <w:ind w:left="6480" w:hanging="180"/>
      </w:pPr>
    </w:lvl>
  </w:abstractNum>
  <w:abstractNum w:abstractNumId="21" w15:restartNumberingAfterBreak="1">
    <w:nsid w:val="45D375B1"/>
    <w:multiLevelType w:val="hybridMultilevel"/>
    <w:tmpl w:val="B99AD7A0"/>
    <w:lvl w:ilvl="0" w:tplc="CE2AC5BE">
      <w:start w:val="1"/>
      <w:numFmt w:val="decimal"/>
      <w:lvlText w:val="%1."/>
      <w:lvlJc w:val="left"/>
      <w:pPr>
        <w:ind w:left="720" w:hanging="360"/>
      </w:pPr>
    </w:lvl>
    <w:lvl w:ilvl="1" w:tplc="7FA2F40E" w:tentative="1">
      <w:start w:val="1"/>
      <w:numFmt w:val="lowerLetter"/>
      <w:lvlText w:val="%2."/>
      <w:lvlJc w:val="left"/>
      <w:pPr>
        <w:ind w:left="1440" w:hanging="360"/>
      </w:pPr>
    </w:lvl>
    <w:lvl w:ilvl="2" w:tplc="518CBCB0" w:tentative="1">
      <w:start w:val="1"/>
      <w:numFmt w:val="lowerRoman"/>
      <w:lvlText w:val="%3."/>
      <w:lvlJc w:val="right"/>
      <w:pPr>
        <w:ind w:left="2160" w:hanging="180"/>
      </w:pPr>
    </w:lvl>
    <w:lvl w:ilvl="3" w:tplc="4006B530" w:tentative="1">
      <w:start w:val="1"/>
      <w:numFmt w:val="decimal"/>
      <w:lvlText w:val="%4."/>
      <w:lvlJc w:val="left"/>
      <w:pPr>
        <w:ind w:left="2880" w:hanging="360"/>
      </w:pPr>
    </w:lvl>
    <w:lvl w:ilvl="4" w:tplc="9CB2D594" w:tentative="1">
      <w:start w:val="1"/>
      <w:numFmt w:val="lowerLetter"/>
      <w:lvlText w:val="%5."/>
      <w:lvlJc w:val="left"/>
      <w:pPr>
        <w:ind w:left="3600" w:hanging="360"/>
      </w:pPr>
    </w:lvl>
    <w:lvl w:ilvl="5" w:tplc="2854776E" w:tentative="1">
      <w:start w:val="1"/>
      <w:numFmt w:val="lowerRoman"/>
      <w:lvlText w:val="%6."/>
      <w:lvlJc w:val="right"/>
      <w:pPr>
        <w:ind w:left="4320" w:hanging="180"/>
      </w:pPr>
    </w:lvl>
    <w:lvl w:ilvl="6" w:tplc="517A03E2" w:tentative="1">
      <w:start w:val="1"/>
      <w:numFmt w:val="decimal"/>
      <w:lvlText w:val="%7."/>
      <w:lvlJc w:val="left"/>
      <w:pPr>
        <w:ind w:left="5040" w:hanging="360"/>
      </w:pPr>
    </w:lvl>
    <w:lvl w:ilvl="7" w:tplc="4F3E56F8" w:tentative="1">
      <w:start w:val="1"/>
      <w:numFmt w:val="lowerLetter"/>
      <w:lvlText w:val="%8."/>
      <w:lvlJc w:val="left"/>
      <w:pPr>
        <w:ind w:left="5760" w:hanging="360"/>
      </w:pPr>
    </w:lvl>
    <w:lvl w:ilvl="8" w:tplc="F86E51D8" w:tentative="1">
      <w:start w:val="1"/>
      <w:numFmt w:val="lowerRoman"/>
      <w:lvlText w:val="%9."/>
      <w:lvlJc w:val="right"/>
      <w:pPr>
        <w:ind w:left="6480" w:hanging="180"/>
      </w:pPr>
    </w:lvl>
  </w:abstractNum>
  <w:abstractNum w:abstractNumId="22" w15:restartNumberingAfterBreak="1">
    <w:nsid w:val="4F5C340A"/>
    <w:multiLevelType w:val="hybridMultilevel"/>
    <w:tmpl w:val="0BA29326"/>
    <w:lvl w:ilvl="0" w:tplc="ACB085C8">
      <w:start w:val="1"/>
      <w:numFmt w:val="decimal"/>
      <w:suff w:val="space"/>
      <w:lvlText w:val="%1)"/>
      <w:lvlJc w:val="left"/>
      <w:pPr>
        <w:ind w:left="720" w:hanging="360"/>
      </w:pPr>
      <w:rPr>
        <w:rFonts w:hint="default"/>
        <w:sz w:val="20"/>
        <w:szCs w:val="20"/>
      </w:rPr>
    </w:lvl>
    <w:lvl w:ilvl="1" w:tplc="B7BEA576" w:tentative="1">
      <w:start w:val="1"/>
      <w:numFmt w:val="lowerLetter"/>
      <w:lvlText w:val="%2."/>
      <w:lvlJc w:val="left"/>
      <w:pPr>
        <w:ind w:left="1440" w:hanging="360"/>
      </w:pPr>
    </w:lvl>
    <w:lvl w:ilvl="2" w:tplc="3DFC5170" w:tentative="1">
      <w:start w:val="1"/>
      <w:numFmt w:val="lowerRoman"/>
      <w:lvlText w:val="%3."/>
      <w:lvlJc w:val="right"/>
      <w:pPr>
        <w:ind w:left="2160" w:hanging="180"/>
      </w:pPr>
    </w:lvl>
    <w:lvl w:ilvl="3" w:tplc="8B2230EE" w:tentative="1">
      <w:start w:val="1"/>
      <w:numFmt w:val="decimal"/>
      <w:lvlText w:val="%4."/>
      <w:lvlJc w:val="left"/>
      <w:pPr>
        <w:ind w:left="2880" w:hanging="360"/>
      </w:pPr>
    </w:lvl>
    <w:lvl w:ilvl="4" w:tplc="AB383432" w:tentative="1">
      <w:start w:val="1"/>
      <w:numFmt w:val="lowerLetter"/>
      <w:lvlText w:val="%5."/>
      <w:lvlJc w:val="left"/>
      <w:pPr>
        <w:ind w:left="3600" w:hanging="360"/>
      </w:pPr>
    </w:lvl>
    <w:lvl w:ilvl="5" w:tplc="CA443DC4" w:tentative="1">
      <w:start w:val="1"/>
      <w:numFmt w:val="lowerRoman"/>
      <w:lvlText w:val="%6."/>
      <w:lvlJc w:val="right"/>
      <w:pPr>
        <w:ind w:left="4320" w:hanging="180"/>
      </w:pPr>
    </w:lvl>
    <w:lvl w:ilvl="6" w:tplc="ED3A6464" w:tentative="1">
      <w:start w:val="1"/>
      <w:numFmt w:val="decimal"/>
      <w:lvlText w:val="%7."/>
      <w:lvlJc w:val="left"/>
      <w:pPr>
        <w:ind w:left="5040" w:hanging="360"/>
      </w:pPr>
    </w:lvl>
    <w:lvl w:ilvl="7" w:tplc="C24C8C64" w:tentative="1">
      <w:start w:val="1"/>
      <w:numFmt w:val="lowerLetter"/>
      <w:lvlText w:val="%8."/>
      <w:lvlJc w:val="left"/>
      <w:pPr>
        <w:ind w:left="5760" w:hanging="360"/>
      </w:pPr>
    </w:lvl>
    <w:lvl w:ilvl="8" w:tplc="628269C4" w:tentative="1">
      <w:start w:val="1"/>
      <w:numFmt w:val="lowerRoman"/>
      <w:lvlText w:val="%9."/>
      <w:lvlJc w:val="right"/>
      <w:pPr>
        <w:ind w:left="6480" w:hanging="180"/>
      </w:pPr>
    </w:lvl>
  </w:abstractNum>
  <w:abstractNum w:abstractNumId="23" w15:restartNumberingAfterBreak="1">
    <w:nsid w:val="50440DDF"/>
    <w:multiLevelType w:val="hybridMultilevel"/>
    <w:tmpl w:val="F93E7D66"/>
    <w:lvl w:ilvl="0" w:tplc="D4B81D08">
      <w:start w:val="1"/>
      <w:numFmt w:val="upperRoman"/>
      <w:lvlText w:val="%1."/>
      <w:lvlJc w:val="left"/>
      <w:pPr>
        <w:ind w:left="720" w:hanging="360"/>
      </w:pPr>
      <w:rPr>
        <w:rFonts w:ascii="Times New Roman" w:eastAsiaTheme="minorHAnsi" w:hAnsi="Times New Roman" w:cs="Times New Roman"/>
      </w:rPr>
    </w:lvl>
    <w:lvl w:ilvl="1" w:tplc="04742A8A">
      <w:start w:val="1"/>
      <w:numFmt w:val="bullet"/>
      <w:lvlText w:val="o"/>
      <w:lvlJc w:val="left"/>
      <w:pPr>
        <w:ind w:left="1440" w:hanging="360"/>
      </w:pPr>
      <w:rPr>
        <w:rFonts w:ascii="Courier New" w:hAnsi="Courier New" w:cs="Courier New" w:hint="default"/>
      </w:rPr>
    </w:lvl>
    <w:lvl w:ilvl="2" w:tplc="4192EAD6" w:tentative="1">
      <w:start w:val="1"/>
      <w:numFmt w:val="bullet"/>
      <w:lvlText w:val=""/>
      <w:lvlJc w:val="left"/>
      <w:pPr>
        <w:ind w:left="2160" w:hanging="360"/>
      </w:pPr>
      <w:rPr>
        <w:rFonts w:ascii="Wingdings" w:hAnsi="Wingdings" w:hint="default"/>
      </w:rPr>
    </w:lvl>
    <w:lvl w:ilvl="3" w:tplc="BA34D76C" w:tentative="1">
      <w:start w:val="1"/>
      <w:numFmt w:val="bullet"/>
      <w:lvlText w:val=""/>
      <w:lvlJc w:val="left"/>
      <w:pPr>
        <w:ind w:left="2880" w:hanging="360"/>
      </w:pPr>
      <w:rPr>
        <w:rFonts w:ascii="Symbol" w:hAnsi="Symbol" w:hint="default"/>
      </w:rPr>
    </w:lvl>
    <w:lvl w:ilvl="4" w:tplc="C804C4D4" w:tentative="1">
      <w:start w:val="1"/>
      <w:numFmt w:val="bullet"/>
      <w:lvlText w:val="o"/>
      <w:lvlJc w:val="left"/>
      <w:pPr>
        <w:ind w:left="3600" w:hanging="360"/>
      </w:pPr>
      <w:rPr>
        <w:rFonts w:ascii="Courier New" w:hAnsi="Courier New" w:cs="Courier New" w:hint="default"/>
      </w:rPr>
    </w:lvl>
    <w:lvl w:ilvl="5" w:tplc="A1A8171A" w:tentative="1">
      <w:start w:val="1"/>
      <w:numFmt w:val="bullet"/>
      <w:lvlText w:val=""/>
      <w:lvlJc w:val="left"/>
      <w:pPr>
        <w:ind w:left="4320" w:hanging="360"/>
      </w:pPr>
      <w:rPr>
        <w:rFonts w:ascii="Wingdings" w:hAnsi="Wingdings" w:hint="default"/>
      </w:rPr>
    </w:lvl>
    <w:lvl w:ilvl="6" w:tplc="AB021B02" w:tentative="1">
      <w:start w:val="1"/>
      <w:numFmt w:val="bullet"/>
      <w:lvlText w:val=""/>
      <w:lvlJc w:val="left"/>
      <w:pPr>
        <w:ind w:left="5040" w:hanging="360"/>
      </w:pPr>
      <w:rPr>
        <w:rFonts w:ascii="Symbol" w:hAnsi="Symbol" w:hint="default"/>
      </w:rPr>
    </w:lvl>
    <w:lvl w:ilvl="7" w:tplc="87C65F06" w:tentative="1">
      <w:start w:val="1"/>
      <w:numFmt w:val="bullet"/>
      <w:lvlText w:val="o"/>
      <w:lvlJc w:val="left"/>
      <w:pPr>
        <w:ind w:left="5760" w:hanging="360"/>
      </w:pPr>
      <w:rPr>
        <w:rFonts w:ascii="Courier New" w:hAnsi="Courier New" w:cs="Courier New" w:hint="default"/>
      </w:rPr>
    </w:lvl>
    <w:lvl w:ilvl="8" w:tplc="D32004B4" w:tentative="1">
      <w:start w:val="1"/>
      <w:numFmt w:val="bullet"/>
      <w:lvlText w:val=""/>
      <w:lvlJc w:val="left"/>
      <w:pPr>
        <w:ind w:left="6480" w:hanging="360"/>
      </w:pPr>
      <w:rPr>
        <w:rFonts w:ascii="Wingdings" w:hAnsi="Wingdings" w:hint="default"/>
      </w:rPr>
    </w:lvl>
  </w:abstractNum>
  <w:abstractNum w:abstractNumId="24" w15:restartNumberingAfterBreak="1">
    <w:nsid w:val="504479D9"/>
    <w:multiLevelType w:val="multilevel"/>
    <w:tmpl w:val="FA48689A"/>
    <w:lvl w:ilvl="0">
      <w:start w:val="1"/>
      <w:numFmt w:val="decimal"/>
      <w:suff w:val="space"/>
      <w:lvlText w:val="%1."/>
      <w:lvlJc w:val="left"/>
      <w:pPr>
        <w:ind w:left="360" w:hanging="360"/>
      </w:pPr>
      <w:rPr>
        <w:rFonts w:ascii="Times New Roman" w:eastAsiaTheme="minorHAnsi" w:hAnsi="Times New Roman" w:cs="Times New Roman" w:hint="default"/>
        <w:b/>
        <w:bCs/>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1">
    <w:nsid w:val="51683E2E"/>
    <w:multiLevelType w:val="hybridMultilevel"/>
    <w:tmpl w:val="1574768A"/>
    <w:lvl w:ilvl="0" w:tplc="63E0FDDC">
      <w:start w:val="23"/>
      <w:numFmt w:val="decimal"/>
      <w:lvlText w:val="%1."/>
      <w:lvlJc w:val="left"/>
      <w:pPr>
        <w:ind w:left="630" w:hanging="360"/>
      </w:pPr>
      <w:rPr>
        <w:rFonts w:hint="default"/>
      </w:rPr>
    </w:lvl>
    <w:lvl w:ilvl="1" w:tplc="720E1E12" w:tentative="1">
      <w:start w:val="1"/>
      <w:numFmt w:val="lowerLetter"/>
      <w:lvlText w:val="%2."/>
      <w:lvlJc w:val="left"/>
      <w:pPr>
        <w:ind w:left="1350" w:hanging="360"/>
      </w:pPr>
    </w:lvl>
    <w:lvl w:ilvl="2" w:tplc="EEEED1FC" w:tentative="1">
      <w:start w:val="1"/>
      <w:numFmt w:val="lowerRoman"/>
      <w:lvlText w:val="%3."/>
      <w:lvlJc w:val="right"/>
      <w:pPr>
        <w:ind w:left="2070" w:hanging="180"/>
      </w:pPr>
    </w:lvl>
    <w:lvl w:ilvl="3" w:tplc="53CAF978" w:tentative="1">
      <w:start w:val="1"/>
      <w:numFmt w:val="decimal"/>
      <w:lvlText w:val="%4."/>
      <w:lvlJc w:val="left"/>
      <w:pPr>
        <w:ind w:left="2790" w:hanging="360"/>
      </w:pPr>
    </w:lvl>
    <w:lvl w:ilvl="4" w:tplc="06B48B3A" w:tentative="1">
      <w:start w:val="1"/>
      <w:numFmt w:val="lowerLetter"/>
      <w:lvlText w:val="%5."/>
      <w:lvlJc w:val="left"/>
      <w:pPr>
        <w:ind w:left="3510" w:hanging="360"/>
      </w:pPr>
    </w:lvl>
    <w:lvl w:ilvl="5" w:tplc="CC08EC2C" w:tentative="1">
      <w:start w:val="1"/>
      <w:numFmt w:val="lowerRoman"/>
      <w:lvlText w:val="%6."/>
      <w:lvlJc w:val="right"/>
      <w:pPr>
        <w:ind w:left="4230" w:hanging="180"/>
      </w:pPr>
    </w:lvl>
    <w:lvl w:ilvl="6" w:tplc="F4BA1568" w:tentative="1">
      <w:start w:val="1"/>
      <w:numFmt w:val="decimal"/>
      <w:lvlText w:val="%7."/>
      <w:lvlJc w:val="left"/>
      <w:pPr>
        <w:ind w:left="4950" w:hanging="360"/>
      </w:pPr>
    </w:lvl>
    <w:lvl w:ilvl="7" w:tplc="73A4F640" w:tentative="1">
      <w:start w:val="1"/>
      <w:numFmt w:val="lowerLetter"/>
      <w:lvlText w:val="%8."/>
      <w:lvlJc w:val="left"/>
      <w:pPr>
        <w:ind w:left="5670" w:hanging="360"/>
      </w:pPr>
    </w:lvl>
    <w:lvl w:ilvl="8" w:tplc="924C0422" w:tentative="1">
      <w:start w:val="1"/>
      <w:numFmt w:val="lowerRoman"/>
      <w:lvlText w:val="%9."/>
      <w:lvlJc w:val="right"/>
      <w:pPr>
        <w:ind w:left="6390" w:hanging="180"/>
      </w:pPr>
    </w:lvl>
  </w:abstractNum>
  <w:abstractNum w:abstractNumId="26" w15:restartNumberingAfterBreak="1">
    <w:nsid w:val="537E4E01"/>
    <w:multiLevelType w:val="hybridMultilevel"/>
    <w:tmpl w:val="64E655F8"/>
    <w:lvl w:ilvl="0" w:tplc="C4EAF17A">
      <w:start w:val="1"/>
      <w:numFmt w:val="bullet"/>
      <w:lvlText w:val=""/>
      <w:lvlJc w:val="left"/>
      <w:pPr>
        <w:ind w:left="720" w:hanging="360"/>
      </w:pPr>
      <w:rPr>
        <w:rFonts w:ascii="Symbol" w:hAnsi="Symbol" w:hint="default"/>
      </w:rPr>
    </w:lvl>
    <w:lvl w:ilvl="1" w:tplc="9B68501C" w:tentative="1">
      <w:start w:val="1"/>
      <w:numFmt w:val="bullet"/>
      <w:lvlText w:val="o"/>
      <w:lvlJc w:val="left"/>
      <w:pPr>
        <w:ind w:left="1440" w:hanging="360"/>
      </w:pPr>
      <w:rPr>
        <w:rFonts w:ascii="Courier New" w:hAnsi="Courier New" w:cs="Courier New" w:hint="default"/>
      </w:rPr>
    </w:lvl>
    <w:lvl w:ilvl="2" w:tplc="90FA6490" w:tentative="1">
      <w:start w:val="1"/>
      <w:numFmt w:val="bullet"/>
      <w:lvlText w:val=""/>
      <w:lvlJc w:val="left"/>
      <w:pPr>
        <w:ind w:left="2160" w:hanging="360"/>
      </w:pPr>
      <w:rPr>
        <w:rFonts w:ascii="Wingdings" w:hAnsi="Wingdings" w:hint="default"/>
      </w:rPr>
    </w:lvl>
    <w:lvl w:ilvl="3" w:tplc="5C7EA384" w:tentative="1">
      <w:start w:val="1"/>
      <w:numFmt w:val="bullet"/>
      <w:lvlText w:val=""/>
      <w:lvlJc w:val="left"/>
      <w:pPr>
        <w:ind w:left="2880" w:hanging="360"/>
      </w:pPr>
      <w:rPr>
        <w:rFonts w:ascii="Symbol" w:hAnsi="Symbol" w:hint="default"/>
      </w:rPr>
    </w:lvl>
    <w:lvl w:ilvl="4" w:tplc="83189206" w:tentative="1">
      <w:start w:val="1"/>
      <w:numFmt w:val="bullet"/>
      <w:lvlText w:val="o"/>
      <w:lvlJc w:val="left"/>
      <w:pPr>
        <w:ind w:left="3600" w:hanging="360"/>
      </w:pPr>
      <w:rPr>
        <w:rFonts w:ascii="Courier New" w:hAnsi="Courier New" w:cs="Courier New" w:hint="default"/>
      </w:rPr>
    </w:lvl>
    <w:lvl w:ilvl="5" w:tplc="882EF446" w:tentative="1">
      <w:start w:val="1"/>
      <w:numFmt w:val="bullet"/>
      <w:lvlText w:val=""/>
      <w:lvlJc w:val="left"/>
      <w:pPr>
        <w:ind w:left="4320" w:hanging="360"/>
      </w:pPr>
      <w:rPr>
        <w:rFonts w:ascii="Wingdings" w:hAnsi="Wingdings" w:hint="default"/>
      </w:rPr>
    </w:lvl>
    <w:lvl w:ilvl="6" w:tplc="A3568BFE" w:tentative="1">
      <w:start w:val="1"/>
      <w:numFmt w:val="bullet"/>
      <w:lvlText w:val=""/>
      <w:lvlJc w:val="left"/>
      <w:pPr>
        <w:ind w:left="5040" w:hanging="360"/>
      </w:pPr>
      <w:rPr>
        <w:rFonts w:ascii="Symbol" w:hAnsi="Symbol" w:hint="default"/>
      </w:rPr>
    </w:lvl>
    <w:lvl w:ilvl="7" w:tplc="1700CEA6" w:tentative="1">
      <w:start w:val="1"/>
      <w:numFmt w:val="bullet"/>
      <w:lvlText w:val="o"/>
      <w:lvlJc w:val="left"/>
      <w:pPr>
        <w:ind w:left="5760" w:hanging="360"/>
      </w:pPr>
      <w:rPr>
        <w:rFonts w:ascii="Courier New" w:hAnsi="Courier New" w:cs="Courier New" w:hint="default"/>
      </w:rPr>
    </w:lvl>
    <w:lvl w:ilvl="8" w:tplc="6B4E1B22" w:tentative="1">
      <w:start w:val="1"/>
      <w:numFmt w:val="bullet"/>
      <w:lvlText w:val=""/>
      <w:lvlJc w:val="left"/>
      <w:pPr>
        <w:ind w:left="6480" w:hanging="360"/>
      </w:pPr>
      <w:rPr>
        <w:rFonts w:ascii="Wingdings" w:hAnsi="Wingdings" w:hint="default"/>
      </w:rPr>
    </w:lvl>
  </w:abstractNum>
  <w:abstractNum w:abstractNumId="27" w15:restartNumberingAfterBreak="1">
    <w:nsid w:val="59E74090"/>
    <w:multiLevelType w:val="hybridMultilevel"/>
    <w:tmpl w:val="FC5CE492"/>
    <w:lvl w:ilvl="0" w:tplc="A2AC0C68">
      <w:start w:val="1"/>
      <w:numFmt w:val="bullet"/>
      <w:lvlText w:val="o"/>
      <w:lvlJc w:val="left"/>
      <w:pPr>
        <w:ind w:left="720" w:hanging="360"/>
      </w:pPr>
      <w:rPr>
        <w:rFonts w:ascii="Courier New" w:hAnsi="Courier New" w:cs="Courier New" w:hint="default"/>
      </w:rPr>
    </w:lvl>
    <w:lvl w:ilvl="1" w:tplc="6DD4C690">
      <w:start w:val="1"/>
      <w:numFmt w:val="bullet"/>
      <w:suff w:val="space"/>
      <w:lvlText w:val="o"/>
      <w:lvlJc w:val="left"/>
      <w:pPr>
        <w:ind w:left="1440" w:hanging="360"/>
      </w:pPr>
      <w:rPr>
        <w:rFonts w:ascii="Courier New" w:hAnsi="Courier New" w:hint="default"/>
      </w:rPr>
    </w:lvl>
    <w:lvl w:ilvl="2" w:tplc="199CCC58">
      <w:start w:val="1"/>
      <w:numFmt w:val="bullet"/>
      <w:suff w:val="space"/>
      <w:lvlText w:val=""/>
      <w:lvlJc w:val="left"/>
      <w:pPr>
        <w:ind w:left="2160" w:hanging="360"/>
      </w:pPr>
      <w:rPr>
        <w:rFonts w:ascii="Wingdings" w:hAnsi="Wingdings" w:hint="default"/>
      </w:rPr>
    </w:lvl>
    <w:lvl w:ilvl="3" w:tplc="DA1623FA">
      <w:start w:val="1"/>
      <w:numFmt w:val="bullet"/>
      <w:suff w:val="space"/>
      <w:lvlText w:val=""/>
      <w:lvlJc w:val="left"/>
      <w:pPr>
        <w:ind w:left="720" w:hanging="360"/>
      </w:pPr>
      <w:rPr>
        <w:rFonts w:ascii="Symbol" w:hAnsi="Symbol" w:hint="default"/>
      </w:rPr>
    </w:lvl>
    <w:lvl w:ilvl="4" w:tplc="7006FB38">
      <w:start w:val="1"/>
      <w:numFmt w:val="bullet"/>
      <w:lvlText w:val="-"/>
      <w:lvlJc w:val="left"/>
      <w:pPr>
        <w:ind w:left="3600" w:hanging="360"/>
      </w:pPr>
      <w:rPr>
        <w:rFonts w:ascii="Times New Roman" w:eastAsiaTheme="minorHAnsi" w:hAnsi="Times New Roman" w:cs="Times New Roman" w:hint="default"/>
      </w:rPr>
    </w:lvl>
    <w:lvl w:ilvl="5" w:tplc="4EF0DFBA" w:tentative="1">
      <w:start w:val="1"/>
      <w:numFmt w:val="bullet"/>
      <w:lvlText w:val=""/>
      <w:lvlJc w:val="left"/>
      <w:pPr>
        <w:ind w:left="4320" w:hanging="360"/>
      </w:pPr>
      <w:rPr>
        <w:rFonts w:ascii="Wingdings" w:hAnsi="Wingdings" w:hint="default"/>
      </w:rPr>
    </w:lvl>
    <w:lvl w:ilvl="6" w:tplc="61AED28E" w:tentative="1">
      <w:start w:val="1"/>
      <w:numFmt w:val="bullet"/>
      <w:lvlText w:val=""/>
      <w:lvlJc w:val="left"/>
      <w:pPr>
        <w:ind w:left="5040" w:hanging="360"/>
      </w:pPr>
      <w:rPr>
        <w:rFonts w:ascii="Symbol" w:hAnsi="Symbol" w:hint="default"/>
      </w:rPr>
    </w:lvl>
    <w:lvl w:ilvl="7" w:tplc="1BDAC208" w:tentative="1">
      <w:start w:val="1"/>
      <w:numFmt w:val="bullet"/>
      <w:lvlText w:val="o"/>
      <w:lvlJc w:val="left"/>
      <w:pPr>
        <w:ind w:left="5760" w:hanging="360"/>
      </w:pPr>
      <w:rPr>
        <w:rFonts w:ascii="Courier New" w:hAnsi="Courier New" w:cs="Courier New" w:hint="default"/>
      </w:rPr>
    </w:lvl>
    <w:lvl w:ilvl="8" w:tplc="3E664258" w:tentative="1">
      <w:start w:val="1"/>
      <w:numFmt w:val="bullet"/>
      <w:lvlText w:val=""/>
      <w:lvlJc w:val="left"/>
      <w:pPr>
        <w:ind w:left="6480" w:hanging="360"/>
      </w:pPr>
      <w:rPr>
        <w:rFonts w:ascii="Wingdings" w:hAnsi="Wingdings" w:hint="default"/>
      </w:rPr>
    </w:lvl>
  </w:abstractNum>
  <w:abstractNum w:abstractNumId="28" w15:restartNumberingAfterBreak="1">
    <w:nsid w:val="6057401E"/>
    <w:multiLevelType w:val="multilevel"/>
    <w:tmpl w:val="1A6A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64CC2341"/>
    <w:multiLevelType w:val="hybridMultilevel"/>
    <w:tmpl w:val="38A0D948"/>
    <w:lvl w:ilvl="0" w:tplc="15A4B2D4">
      <w:numFmt w:val="bullet"/>
      <w:lvlText w:val="•"/>
      <w:lvlJc w:val="left"/>
      <w:pPr>
        <w:ind w:left="720" w:hanging="720"/>
      </w:pPr>
      <w:rPr>
        <w:rFonts w:ascii="Times New Roman" w:eastAsiaTheme="minorHAnsi" w:hAnsi="Times New Roman" w:cs="Times New Roman" w:hint="default"/>
      </w:rPr>
    </w:lvl>
    <w:lvl w:ilvl="1" w:tplc="F4E22B68" w:tentative="1">
      <w:start w:val="1"/>
      <w:numFmt w:val="bullet"/>
      <w:lvlText w:val="o"/>
      <w:lvlJc w:val="left"/>
      <w:pPr>
        <w:ind w:left="1080" w:hanging="360"/>
      </w:pPr>
      <w:rPr>
        <w:rFonts w:ascii="Courier New" w:hAnsi="Courier New" w:cs="Courier New" w:hint="default"/>
      </w:rPr>
    </w:lvl>
    <w:lvl w:ilvl="2" w:tplc="90047F82" w:tentative="1">
      <w:start w:val="1"/>
      <w:numFmt w:val="bullet"/>
      <w:lvlText w:val=""/>
      <w:lvlJc w:val="left"/>
      <w:pPr>
        <w:ind w:left="1800" w:hanging="360"/>
      </w:pPr>
      <w:rPr>
        <w:rFonts w:ascii="Wingdings" w:hAnsi="Wingdings" w:hint="default"/>
      </w:rPr>
    </w:lvl>
    <w:lvl w:ilvl="3" w:tplc="37F2B41A" w:tentative="1">
      <w:start w:val="1"/>
      <w:numFmt w:val="bullet"/>
      <w:lvlText w:val=""/>
      <w:lvlJc w:val="left"/>
      <w:pPr>
        <w:ind w:left="2520" w:hanging="360"/>
      </w:pPr>
      <w:rPr>
        <w:rFonts w:ascii="Symbol" w:hAnsi="Symbol" w:hint="default"/>
      </w:rPr>
    </w:lvl>
    <w:lvl w:ilvl="4" w:tplc="E188E412" w:tentative="1">
      <w:start w:val="1"/>
      <w:numFmt w:val="bullet"/>
      <w:lvlText w:val="o"/>
      <w:lvlJc w:val="left"/>
      <w:pPr>
        <w:ind w:left="3240" w:hanging="360"/>
      </w:pPr>
      <w:rPr>
        <w:rFonts w:ascii="Courier New" w:hAnsi="Courier New" w:cs="Courier New" w:hint="default"/>
      </w:rPr>
    </w:lvl>
    <w:lvl w:ilvl="5" w:tplc="0586522A" w:tentative="1">
      <w:start w:val="1"/>
      <w:numFmt w:val="bullet"/>
      <w:lvlText w:val=""/>
      <w:lvlJc w:val="left"/>
      <w:pPr>
        <w:ind w:left="3960" w:hanging="360"/>
      </w:pPr>
      <w:rPr>
        <w:rFonts w:ascii="Wingdings" w:hAnsi="Wingdings" w:hint="default"/>
      </w:rPr>
    </w:lvl>
    <w:lvl w:ilvl="6" w:tplc="9E2A3B7E" w:tentative="1">
      <w:start w:val="1"/>
      <w:numFmt w:val="bullet"/>
      <w:lvlText w:val=""/>
      <w:lvlJc w:val="left"/>
      <w:pPr>
        <w:ind w:left="4680" w:hanging="360"/>
      </w:pPr>
      <w:rPr>
        <w:rFonts w:ascii="Symbol" w:hAnsi="Symbol" w:hint="default"/>
      </w:rPr>
    </w:lvl>
    <w:lvl w:ilvl="7" w:tplc="B5B80BA2" w:tentative="1">
      <w:start w:val="1"/>
      <w:numFmt w:val="bullet"/>
      <w:lvlText w:val="o"/>
      <w:lvlJc w:val="left"/>
      <w:pPr>
        <w:ind w:left="5400" w:hanging="360"/>
      </w:pPr>
      <w:rPr>
        <w:rFonts w:ascii="Courier New" w:hAnsi="Courier New" w:cs="Courier New" w:hint="default"/>
      </w:rPr>
    </w:lvl>
    <w:lvl w:ilvl="8" w:tplc="85BCFFC4" w:tentative="1">
      <w:start w:val="1"/>
      <w:numFmt w:val="bullet"/>
      <w:lvlText w:val=""/>
      <w:lvlJc w:val="left"/>
      <w:pPr>
        <w:ind w:left="6120" w:hanging="360"/>
      </w:pPr>
      <w:rPr>
        <w:rFonts w:ascii="Wingdings" w:hAnsi="Wingdings" w:hint="default"/>
      </w:rPr>
    </w:lvl>
  </w:abstractNum>
  <w:abstractNum w:abstractNumId="30" w15:restartNumberingAfterBreak="1">
    <w:nsid w:val="64F13529"/>
    <w:multiLevelType w:val="hybridMultilevel"/>
    <w:tmpl w:val="421C7A2E"/>
    <w:lvl w:ilvl="0" w:tplc="CC788BAC">
      <w:start w:val="1"/>
      <w:numFmt w:val="decimal"/>
      <w:lvlText w:val="%1."/>
      <w:lvlJc w:val="left"/>
      <w:pPr>
        <w:ind w:left="1080" w:hanging="720"/>
      </w:pPr>
      <w:rPr>
        <w:rFonts w:hint="default"/>
      </w:rPr>
    </w:lvl>
    <w:lvl w:ilvl="1" w:tplc="EAECE56A" w:tentative="1">
      <w:start w:val="1"/>
      <w:numFmt w:val="lowerLetter"/>
      <w:lvlText w:val="%2."/>
      <w:lvlJc w:val="left"/>
      <w:pPr>
        <w:ind w:left="1440" w:hanging="360"/>
      </w:pPr>
    </w:lvl>
    <w:lvl w:ilvl="2" w:tplc="BFA0DDA2" w:tentative="1">
      <w:start w:val="1"/>
      <w:numFmt w:val="lowerRoman"/>
      <w:lvlText w:val="%3."/>
      <w:lvlJc w:val="right"/>
      <w:pPr>
        <w:ind w:left="2160" w:hanging="180"/>
      </w:pPr>
    </w:lvl>
    <w:lvl w:ilvl="3" w:tplc="3D2C2166" w:tentative="1">
      <w:start w:val="1"/>
      <w:numFmt w:val="decimal"/>
      <w:lvlText w:val="%4."/>
      <w:lvlJc w:val="left"/>
      <w:pPr>
        <w:ind w:left="2880" w:hanging="360"/>
      </w:pPr>
    </w:lvl>
    <w:lvl w:ilvl="4" w:tplc="AA087EA4" w:tentative="1">
      <w:start w:val="1"/>
      <w:numFmt w:val="lowerLetter"/>
      <w:lvlText w:val="%5."/>
      <w:lvlJc w:val="left"/>
      <w:pPr>
        <w:ind w:left="3600" w:hanging="360"/>
      </w:pPr>
    </w:lvl>
    <w:lvl w:ilvl="5" w:tplc="CDF60D7E" w:tentative="1">
      <w:start w:val="1"/>
      <w:numFmt w:val="lowerRoman"/>
      <w:lvlText w:val="%6."/>
      <w:lvlJc w:val="right"/>
      <w:pPr>
        <w:ind w:left="4320" w:hanging="180"/>
      </w:pPr>
    </w:lvl>
    <w:lvl w:ilvl="6" w:tplc="19D082E4" w:tentative="1">
      <w:start w:val="1"/>
      <w:numFmt w:val="decimal"/>
      <w:lvlText w:val="%7."/>
      <w:lvlJc w:val="left"/>
      <w:pPr>
        <w:ind w:left="5040" w:hanging="360"/>
      </w:pPr>
    </w:lvl>
    <w:lvl w:ilvl="7" w:tplc="ED0C81B6" w:tentative="1">
      <w:start w:val="1"/>
      <w:numFmt w:val="lowerLetter"/>
      <w:lvlText w:val="%8."/>
      <w:lvlJc w:val="left"/>
      <w:pPr>
        <w:ind w:left="5760" w:hanging="360"/>
      </w:pPr>
    </w:lvl>
    <w:lvl w:ilvl="8" w:tplc="92D20464" w:tentative="1">
      <w:start w:val="1"/>
      <w:numFmt w:val="lowerRoman"/>
      <w:lvlText w:val="%9."/>
      <w:lvlJc w:val="right"/>
      <w:pPr>
        <w:ind w:left="6480" w:hanging="180"/>
      </w:pPr>
    </w:lvl>
  </w:abstractNum>
  <w:abstractNum w:abstractNumId="31" w15:restartNumberingAfterBreak="1">
    <w:nsid w:val="652A4EB5"/>
    <w:multiLevelType w:val="hybridMultilevel"/>
    <w:tmpl w:val="0F546296"/>
    <w:lvl w:ilvl="0" w:tplc="8AF43CB0">
      <w:start w:val="1"/>
      <w:numFmt w:val="decimal"/>
      <w:lvlText w:val="%1)"/>
      <w:lvlJc w:val="left"/>
      <w:pPr>
        <w:ind w:left="720" w:hanging="360"/>
      </w:pPr>
      <w:rPr>
        <w:rFonts w:asciiTheme="minorHAnsi" w:hAnsiTheme="minorHAnsi" w:cstheme="minorBidi" w:hint="default"/>
        <w:color w:val="auto"/>
        <w:sz w:val="20"/>
      </w:rPr>
    </w:lvl>
    <w:lvl w:ilvl="1" w:tplc="BBD09F30" w:tentative="1">
      <w:start w:val="1"/>
      <w:numFmt w:val="lowerLetter"/>
      <w:lvlText w:val="%2."/>
      <w:lvlJc w:val="left"/>
      <w:pPr>
        <w:ind w:left="1440" w:hanging="360"/>
      </w:pPr>
    </w:lvl>
    <w:lvl w:ilvl="2" w:tplc="8EF85FA6" w:tentative="1">
      <w:start w:val="1"/>
      <w:numFmt w:val="lowerRoman"/>
      <w:lvlText w:val="%3."/>
      <w:lvlJc w:val="right"/>
      <w:pPr>
        <w:ind w:left="2160" w:hanging="180"/>
      </w:pPr>
    </w:lvl>
    <w:lvl w:ilvl="3" w:tplc="F522DAA8" w:tentative="1">
      <w:start w:val="1"/>
      <w:numFmt w:val="decimal"/>
      <w:lvlText w:val="%4."/>
      <w:lvlJc w:val="left"/>
      <w:pPr>
        <w:ind w:left="2880" w:hanging="360"/>
      </w:pPr>
    </w:lvl>
    <w:lvl w:ilvl="4" w:tplc="DDA6E19C" w:tentative="1">
      <w:start w:val="1"/>
      <w:numFmt w:val="lowerLetter"/>
      <w:lvlText w:val="%5."/>
      <w:lvlJc w:val="left"/>
      <w:pPr>
        <w:ind w:left="3600" w:hanging="360"/>
      </w:pPr>
    </w:lvl>
    <w:lvl w:ilvl="5" w:tplc="A0265154" w:tentative="1">
      <w:start w:val="1"/>
      <w:numFmt w:val="lowerRoman"/>
      <w:lvlText w:val="%6."/>
      <w:lvlJc w:val="right"/>
      <w:pPr>
        <w:ind w:left="4320" w:hanging="180"/>
      </w:pPr>
    </w:lvl>
    <w:lvl w:ilvl="6" w:tplc="6A0A8D9E" w:tentative="1">
      <w:start w:val="1"/>
      <w:numFmt w:val="decimal"/>
      <w:lvlText w:val="%7."/>
      <w:lvlJc w:val="left"/>
      <w:pPr>
        <w:ind w:left="5040" w:hanging="360"/>
      </w:pPr>
    </w:lvl>
    <w:lvl w:ilvl="7" w:tplc="6FE07074" w:tentative="1">
      <w:start w:val="1"/>
      <w:numFmt w:val="lowerLetter"/>
      <w:lvlText w:val="%8."/>
      <w:lvlJc w:val="left"/>
      <w:pPr>
        <w:ind w:left="5760" w:hanging="360"/>
      </w:pPr>
    </w:lvl>
    <w:lvl w:ilvl="8" w:tplc="8060542C" w:tentative="1">
      <w:start w:val="1"/>
      <w:numFmt w:val="lowerRoman"/>
      <w:lvlText w:val="%9."/>
      <w:lvlJc w:val="right"/>
      <w:pPr>
        <w:ind w:left="6480" w:hanging="180"/>
      </w:pPr>
    </w:lvl>
  </w:abstractNum>
  <w:abstractNum w:abstractNumId="32" w15:restartNumberingAfterBreak="1">
    <w:nsid w:val="67D514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68A13BC0"/>
    <w:multiLevelType w:val="hybridMultilevel"/>
    <w:tmpl w:val="326601D8"/>
    <w:lvl w:ilvl="0" w:tplc="BE00B7B4">
      <w:numFmt w:val="bullet"/>
      <w:lvlText w:val="•"/>
      <w:lvlJc w:val="left"/>
      <w:pPr>
        <w:ind w:left="1080" w:hanging="720"/>
      </w:pPr>
      <w:rPr>
        <w:rFonts w:ascii="Times New Roman" w:eastAsiaTheme="minorHAnsi" w:hAnsi="Times New Roman" w:cs="Times New Roman" w:hint="default"/>
      </w:rPr>
    </w:lvl>
    <w:lvl w:ilvl="1" w:tplc="1DFA4C68" w:tentative="1">
      <w:start w:val="1"/>
      <w:numFmt w:val="bullet"/>
      <w:lvlText w:val="o"/>
      <w:lvlJc w:val="left"/>
      <w:pPr>
        <w:ind w:left="1440" w:hanging="360"/>
      </w:pPr>
      <w:rPr>
        <w:rFonts w:ascii="Courier New" w:hAnsi="Courier New" w:cs="Courier New" w:hint="default"/>
      </w:rPr>
    </w:lvl>
    <w:lvl w:ilvl="2" w:tplc="80604AA2" w:tentative="1">
      <w:start w:val="1"/>
      <w:numFmt w:val="bullet"/>
      <w:lvlText w:val=""/>
      <w:lvlJc w:val="left"/>
      <w:pPr>
        <w:ind w:left="2160" w:hanging="360"/>
      </w:pPr>
      <w:rPr>
        <w:rFonts w:ascii="Wingdings" w:hAnsi="Wingdings" w:hint="default"/>
      </w:rPr>
    </w:lvl>
    <w:lvl w:ilvl="3" w:tplc="B54A5A44" w:tentative="1">
      <w:start w:val="1"/>
      <w:numFmt w:val="bullet"/>
      <w:lvlText w:val=""/>
      <w:lvlJc w:val="left"/>
      <w:pPr>
        <w:ind w:left="2880" w:hanging="360"/>
      </w:pPr>
      <w:rPr>
        <w:rFonts w:ascii="Symbol" w:hAnsi="Symbol" w:hint="default"/>
      </w:rPr>
    </w:lvl>
    <w:lvl w:ilvl="4" w:tplc="7C58D25E" w:tentative="1">
      <w:start w:val="1"/>
      <w:numFmt w:val="bullet"/>
      <w:lvlText w:val="o"/>
      <w:lvlJc w:val="left"/>
      <w:pPr>
        <w:ind w:left="3600" w:hanging="360"/>
      </w:pPr>
      <w:rPr>
        <w:rFonts w:ascii="Courier New" w:hAnsi="Courier New" w:cs="Courier New" w:hint="default"/>
      </w:rPr>
    </w:lvl>
    <w:lvl w:ilvl="5" w:tplc="1600508C" w:tentative="1">
      <w:start w:val="1"/>
      <w:numFmt w:val="bullet"/>
      <w:lvlText w:val=""/>
      <w:lvlJc w:val="left"/>
      <w:pPr>
        <w:ind w:left="4320" w:hanging="360"/>
      </w:pPr>
      <w:rPr>
        <w:rFonts w:ascii="Wingdings" w:hAnsi="Wingdings" w:hint="default"/>
      </w:rPr>
    </w:lvl>
    <w:lvl w:ilvl="6" w:tplc="5D8ADCDE" w:tentative="1">
      <w:start w:val="1"/>
      <w:numFmt w:val="bullet"/>
      <w:lvlText w:val=""/>
      <w:lvlJc w:val="left"/>
      <w:pPr>
        <w:ind w:left="5040" w:hanging="360"/>
      </w:pPr>
      <w:rPr>
        <w:rFonts w:ascii="Symbol" w:hAnsi="Symbol" w:hint="default"/>
      </w:rPr>
    </w:lvl>
    <w:lvl w:ilvl="7" w:tplc="D7EE68C0" w:tentative="1">
      <w:start w:val="1"/>
      <w:numFmt w:val="bullet"/>
      <w:lvlText w:val="o"/>
      <w:lvlJc w:val="left"/>
      <w:pPr>
        <w:ind w:left="5760" w:hanging="360"/>
      </w:pPr>
      <w:rPr>
        <w:rFonts w:ascii="Courier New" w:hAnsi="Courier New" w:cs="Courier New" w:hint="default"/>
      </w:rPr>
    </w:lvl>
    <w:lvl w:ilvl="8" w:tplc="1370241A" w:tentative="1">
      <w:start w:val="1"/>
      <w:numFmt w:val="bullet"/>
      <w:lvlText w:val=""/>
      <w:lvlJc w:val="left"/>
      <w:pPr>
        <w:ind w:left="6480" w:hanging="360"/>
      </w:pPr>
      <w:rPr>
        <w:rFonts w:ascii="Wingdings" w:hAnsi="Wingdings" w:hint="default"/>
      </w:rPr>
    </w:lvl>
  </w:abstractNum>
  <w:abstractNum w:abstractNumId="34" w15:restartNumberingAfterBreak="1">
    <w:nsid w:val="69181402"/>
    <w:multiLevelType w:val="hybridMultilevel"/>
    <w:tmpl w:val="B8F8B6D0"/>
    <w:lvl w:ilvl="0" w:tplc="E3AA8BA0">
      <w:start w:val="1"/>
      <w:numFmt w:val="bullet"/>
      <w:suff w:val="space"/>
      <w:lvlText w:val=""/>
      <w:lvlJc w:val="left"/>
      <w:pPr>
        <w:ind w:left="720" w:hanging="360"/>
      </w:pPr>
      <w:rPr>
        <w:rFonts w:ascii="Symbol" w:hAnsi="Symbol" w:hint="default"/>
      </w:rPr>
    </w:lvl>
    <w:lvl w:ilvl="1" w:tplc="ED9C1ED0" w:tentative="1">
      <w:start w:val="1"/>
      <w:numFmt w:val="bullet"/>
      <w:lvlText w:val="o"/>
      <w:lvlJc w:val="left"/>
      <w:pPr>
        <w:ind w:left="1440" w:hanging="360"/>
      </w:pPr>
      <w:rPr>
        <w:rFonts w:ascii="Courier New" w:hAnsi="Courier New" w:cs="Courier New" w:hint="default"/>
      </w:rPr>
    </w:lvl>
    <w:lvl w:ilvl="2" w:tplc="97A04DD4" w:tentative="1">
      <w:start w:val="1"/>
      <w:numFmt w:val="bullet"/>
      <w:lvlText w:val=""/>
      <w:lvlJc w:val="left"/>
      <w:pPr>
        <w:ind w:left="2160" w:hanging="360"/>
      </w:pPr>
      <w:rPr>
        <w:rFonts w:ascii="Wingdings" w:hAnsi="Wingdings" w:hint="default"/>
      </w:rPr>
    </w:lvl>
    <w:lvl w:ilvl="3" w:tplc="44DC2046" w:tentative="1">
      <w:start w:val="1"/>
      <w:numFmt w:val="bullet"/>
      <w:lvlText w:val=""/>
      <w:lvlJc w:val="left"/>
      <w:pPr>
        <w:ind w:left="2880" w:hanging="360"/>
      </w:pPr>
      <w:rPr>
        <w:rFonts w:ascii="Symbol" w:hAnsi="Symbol" w:hint="default"/>
      </w:rPr>
    </w:lvl>
    <w:lvl w:ilvl="4" w:tplc="6A9C77BE" w:tentative="1">
      <w:start w:val="1"/>
      <w:numFmt w:val="bullet"/>
      <w:lvlText w:val="o"/>
      <w:lvlJc w:val="left"/>
      <w:pPr>
        <w:ind w:left="3600" w:hanging="360"/>
      </w:pPr>
      <w:rPr>
        <w:rFonts w:ascii="Courier New" w:hAnsi="Courier New" w:cs="Courier New" w:hint="default"/>
      </w:rPr>
    </w:lvl>
    <w:lvl w:ilvl="5" w:tplc="2E1E9210" w:tentative="1">
      <w:start w:val="1"/>
      <w:numFmt w:val="bullet"/>
      <w:lvlText w:val=""/>
      <w:lvlJc w:val="left"/>
      <w:pPr>
        <w:ind w:left="4320" w:hanging="360"/>
      </w:pPr>
      <w:rPr>
        <w:rFonts w:ascii="Wingdings" w:hAnsi="Wingdings" w:hint="default"/>
      </w:rPr>
    </w:lvl>
    <w:lvl w:ilvl="6" w:tplc="FDE4991C" w:tentative="1">
      <w:start w:val="1"/>
      <w:numFmt w:val="bullet"/>
      <w:lvlText w:val=""/>
      <w:lvlJc w:val="left"/>
      <w:pPr>
        <w:ind w:left="5040" w:hanging="360"/>
      </w:pPr>
      <w:rPr>
        <w:rFonts w:ascii="Symbol" w:hAnsi="Symbol" w:hint="default"/>
      </w:rPr>
    </w:lvl>
    <w:lvl w:ilvl="7" w:tplc="4230BF8E" w:tentative="1">
      <w:start w:val="1"/>
      <w:numFmt w:val="bullet"/>
      <w:lvlText w:val="o"/>
      <w:lvlJc w:val="left"/>
      <w:pPr>
        <w:ind w:left="5760" w:hanging="360"/>
      </w:pPr>
      <w:rPr>
        <w:rFonts w:ascii="Courier New" w:hAnsi="Courier New" w:cs="Courier New" w:hint="default"/>
      </w:rPr>
    </w:lvl>
    <w:lvl w:ilvl="8" w:tplc="533CAA2C" w:tentative="1">
      <w:start w:val="1"/>
      <w:numFmt w:val="bullet"/>
      <w:lvlText w:val=""/>
      <w:lvlJc w:val="left"/>
      <w:pPr>
        <w:ind w:left="6480" w:hanging="360"/>
      </w:pPr>
      <w:rPr>
        <w:rFonts w:ascii="Wingdings" w:hAnsi="Wingdings" w:hint="default"/>
      </w:rPr>
    </w:lvl>
  </w:abstractNum>
  <w:abstractNum w:abstractNumId="35" w15:restartNumberingAfterBreak="1">
    <w:nsid w:val="6C635064"/>
    <w:multiLevelType w:val="multilevel"/>
    <w:tmpl w:val="884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1">
    <w:nsid w:val="6F6119F8"/>
    <w:multiLevelType w:val="hybridMultilevel"/>
    <w:tmpl w:val="C4CA266C"/>
    <w:lvl w:ilvl="0" w:tplc="9ED6F9D4">
      <w:start w:val="1"/>
      <w:numFmt w:val="decimal"/>
      <w:lvlText w:val="%1."/>
      <w:lvlJc w:val="left"/>
      <w:pPr>
        <w:ind w:left="720" w:hanging="360"/>
      </w:pPr>
      <w:rPr>
        <w:sz w:val="20"/>
        <w:szCs w:val="20"/>
      </w:rPr>
    </w:lvl>
    <w:lvl w:ilvl="1" w:tplc="FC6EC838" w:tentative="1">
      <w:start w:val="1"/>
      <w:numFmt w:val="lowerLetter"/>
      <w:lvlText w:val="%2."/>
      <w:lvlJc w:val="left"/>
      <w:pPr>
        <w:ind w:left="1440" w:hanging="360"/>
      </w:pPr>
    </w:lvl>
    <w:lvl w:ilvl="2" w:tplc="99142398" w:tentative="1">
      <w:start w:val="1"/>
      <w:numFmt w:val="lowerRoman"/>
      <w:lvlText w:val="%3."/>
      <w:lvlJc w:val="right"/>
      <w:pPr>
        <w:ind w:left="2160" w:hanging="180"/>
      </w:pPr>
    </w:lvl>
    <w:lvl w:ilvl="3" w:tplc="DE04D22C" w:tentative="1">
      <w:start w:val="1"/>
      <w:numFmt w:val="decimal"/>
      <w:lvlText w:val="%4."/>
      <w:lvlJc w:val="left"/>
      <w:pPr>
        <w:ind w:left="2880" w:hanging="360"/>
      </w:pPr>
    </w:lvl>
    <w:lvl w:ilvl="4" w:tplc="6FB85C8A" w:tentative="1">
      <w:start w:val="1"/>
      <w:numFmt w:val="lowerLetter"/>
      <w:lvlText w:val="%5."/>
      <w:lvlJc w:val="left"/>
      <w:pPr>
        <w:ind w:left="3600" w:hanging="360"/>
      </w:pPr>
    </w:lvl>
    <w:lvl w:ilvl="5" w:tplc="83A82476" w:tentative="1">
      <w:start w:val="1"/>
      <w:numFmt w:val="lowerRoman"/>
      <w:lvlText w:val="%6."/>
      <w:lvlJc w:val="right"/>
      <w:pPr>
        <w:ind w:left="4320" w:hanging="180"/>
      </w:pPr>
    </w:lvl>
    <w:lvl w:ilvl="6" w:tplc="3EBC3342" w:tentative="1">
      <w:start w:val="1"/>
      <w:numFmt w:val="decimal"/>
      <w:lvlText w:val="%7."/>
      <w:lvlJc w:val="left"/>
      <w:pPr>
        <w:ind w:left="5040" w:hanging="360"/>
      </w:pPr>
    </w:lvl>
    <w:lvl w:ilvl="7" w:tplc="B7604D72" w:tentative="1">
      <w:start w:val="1"/>
      <w:numFmt w:val="lowerLetter"/>
      <w:lvlText w:val="%8."/>
      <w:lvlJc w:val="left"/>
      <w:pPr>
        <w:ind w:left="5760" w:hanging="360"/>
      </w:pPr>
    </w:lvl>
    <w:lvl w:ilvl="8" w:tplc="70F61548" w:tentative="1">
      <w:start w:val="1"/>
      <w:numFmt w:val="lowerRoman"/>
      <w:lvlText w:val="%9."/>
      <w:lvlJc w:val="right"/>
      <w:pPr>
        <w:ind w:left="6480" w:hanging="180"/>
      </w:pPr>
    </w:lvl>
  </w:abstractNum>
  <w:abstractNum w:abstractNumId="37" w15:restartNumberingAfterBreak="1">
    <w:nsid w:val="6F82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49131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791498E"/>
    <w:multiLevelType w:val="multilevel"/>
    <w:tmpl w:val="67024A6E"/>
    <w:lvl w:ilvl="0">
      <w:start w:val="1"/>
      <w:numFmt w:val="decimal"/>
      <w:suff w:val="space"/>
      <w:lvlText w:val="%1."/>
      <w:lvlJc w:val="left"/>
      <w:pPr>
        <w:ind w:left="502"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144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0" w15:restartNumberingAfterBreak="1">
    <w:nsid w:val="77EA302C"/>
    <w:multiLevelType w:val="hybridMultilevel"/>
    <w:tmpl w:val="8108AC38"/>
    <w:lvl w:ilvl="0" w:tplc="C70457C2">
      <w:start w:val="1"/>
      <w:numFmt w:val="bullet"/>
      <w:lvlText w:val=""/>
      <w:lvlJc w:val="left"/>
      <w:pPr>
        <w:ind w:left="1080" w:hanging="360"/>
      </w:pPr>
      <w:rPr>
        <w:rFonts w:ascii="Symbol" w:hAnsi="Symbol" w:hint="default"/>
      </w:rPr>
    </w:lvl>
    <w:lvl w:ilvl="1" w:tplc="1B5E5782" w:tentative="1">
      <w:start w:val="1"/>
      <w:numFmt w:val="bullet"/>
      <w:lvlText w:val="o"/>
      <w:lvlJc w:val="left"/>
      <w:pPr>
        <w:ind w:left="1800" w:hanging="360"/>
      </w:pPr>
      <w:rPr>
        <w:rFonts w:ascii="Courier New" w:hAnsi="Courier New" w:cs="Courier New" w:hint="default"/>
      </w:rPr>
    </w:lvl>
    <w:lvl w:ilvl="2" w:tplc="93441D9A" w:tentative="1">
      <w:start w:val="1"/>
      <w:numFmt w:val="bullet"/>
      <w:lvlText w:val=""/>
      <w:lvlJc w:val="left"/>
      <w:pPr>
        <w:ind w:left="2520" w:hanging="360"/>
      </w:pPr>
      <w:rPr>
        <w:rFonts w:ascii="Wingdings" w:hAnsi="Wingdings" w:hint="default"/>
      </w:rPr>
    </w:lvl>
    <w:lvl w:ilvl="3" w:tplc="FBB87EB6" w:tentative="1">
      <w:start w:val="1"/>
      <w:numFmt w:val="bullet"/>
      <w:lvlText w:val=""/>
      <w:lvlJc w:val="left"/>
      <w:pPr>
        <w:ind w:left="3240" w:hanging="360"/>
      </w:pPr>
      <w:rPr>
        <w:rFonts w:ascii="Symbol" w:hAnsi="Symbol" w:hint="default"/>
      </w:rPr>
    </w:lvl>
    <w:lvl w:ilvl="4" w:tplc="6C603E24" w:tentative="1">
      <w:start w:val="1"/>
      <w:numFmt w:val="bullet"/>
      <w:lvlText w:val="o"/>
      <w:lvlJc w:val="left"/>
      <w:pPr>
        <w:ind w:left="3960" w:hanging="360"/>
      </w:pPr>
      <w:rPr>
        <w:rFonts w:ascii="Courier New" w:hAnsi="Courier New" w:cs="Courier New" w:hint="default"/>
      </w:rPr>
    </w:lvl>
    <w:lvl w:ilvl="5" w:tplc="5CBC3038" w:tentative="1">
      <w:start w:val="1"/>
      <w:numFmt w:val="bullet"/>
      <w:lvlText w:val=""/>
      <w:lvlJc w:val="left"/>
      <w:pPr>
        <w:ind w:left="4680" w:hanging="360"/>
      </w:pPr>
      <w:rPr>
        <w:rFonts w:ascii="Wingdings" w:hAnsi="Wingdings" w:hint="default"/>
      </w:rPr>
    </w:lvl>
    <w:lvl w:ilvl="6" w:tplc="4F7CDDD6" w:tentative="1">
      <w:start w:val="1"/>
      <w:numFmt w:val="bullet"/>
      <w:lvlText w:val=""/>
      <w:lvlJc w:val="left"/>
      <w:pPr>
        <w:ind w:left="5400" w:hanging="360"/>
      </w:pPr>
      <w:rPr>
        <w:rFonts w:ascii="Symbol" w:hAnsi="Symbol" w:hint="default"/>
      </w:rPr>
    </w:lvl>
    <w:lvl w:ilvl="7" w:tplc="F79CBFE2" w:tentative="1">
      <w:start w:val="1"/>
      <w:numFmt w:val="bullet"/>
      <w:lvlText w:val="o"/>
      <w:lvlJc w:val="left"/>
      <w:pPr>
        <w:ind w:left="6120" w:hanging="360"/>
      </w:pPr>
      <w:rPr>
        <w:rFonts w:ascii="Courier New" w:hAnsi="Courier New" w:cs="Courier New" w:hint="default"/>
      </w:rPr>
    </w:lvl>
    <w:lvl w:ilvl="8" w:tplc="F54C022A" w:tentative="1">
      <w:start w:val="1"/>
      <w:numFmt w:val="bullet"/>
      <w:lvlText w:val=""/>
      <w:lvlJc w:val="left"/>
      <w:pPr>
        <w:ind w:left="6840" w:hanging="360"/>
      </w:pPr>
      <w:rPr>
        <w:rFonts w:ascii="Wingdings" w:hAnsi="Wingdings" w:hint="default"/>
      </w:rPr>
    </w:lvl>
  </w:abstractNum>
  <w:abstractNum w:abstractNumId="41" w15:restartNumberingAfterBreak="1">
    <w:nsid w:val="793237BA"/>
    <w:multiLevelType w:val="hybridMultilevel"/>
    <w:tmpl w:val="E6143ADC"/>
    <w:lvl w:ilvl="0" w:tplc="DCB82BD4">
      <w:start w:val="1"/>
      <w:numFmt w:val="decimal"/>
      <w:lvlText w:val="%1."/>
      <w:lvlJc w:val="left"/>
      <w:pPr>
        <w:ind w:left="720" w:hanging="360"/>
      </w:pPr>
      <w:rPr>
        <w:rFonts w:hint="default"/>
      </w:rPr>
    </w:lvl>
    <w:lvl w:ilvl="1" w:tplc="C89E05F6" w:tentative="1">
      <w:start w:val="1"/>
      <w:numFmt w:val="lowerLetter"/>
      <w:lvlText w:val="%2."/>
      <w:lvlJc w:val="left"/>
      <w:pPr>
        <w:ind w:left="1440" w:hanging="360"/>
      </w:pPr>
    </w:lvl>
    <w:lvl w:ilvl="2" w:tplc="1CC40DA0" w:tentative="1">
      <w:start w:val="1"/>
      <w:numFmt w:val="lowerRoman"/>
      <w:lvlText w:val="%3."/>
      <w:lvlJc w:val="right"/>
      <w:pPr>
        <w:ind w:left="2160" w:hanging="180"/>
      </w:pPr>
    </w:lvl>
    <w:lvl w:ilvl="3" w:tplc="F2B6E230" w:tentative="1">
      <w:start w:val="1"/>
      <w:numFmt w:val="decimal"/>
      <w:lvlText w:val="%4."/>
      <w:lvlJc w:val="left"/>
      <w:pPr>
        <w:ind w:left="2880" w:hanging="360"/>
      </w:pPr>
    </w:lvl>
    <w:lvl w:ilvl="4" w:tplc="FB9294B6" w:tentative="1">
      <w:start w:val="1"/>
      <w:numFmt w:val="lowerLetter"/>
      <w:lvlText w:val="%5."/>
      <w:lvlJc w:val="left"/>
      <w:pPr>
        <w:ind w:left="3600" w:hanging="360"/>
      </w:pPr>
    </w:lvl>
    <w:lvl w:ilvl="5" w:tplc="B70825A2" w:tentative="1">
      <w:start w:val="1"/>
      <w:numFmt w:val="lowerRoman"/>
      <w:lvlText w:val="%6."/>
      <w:lvlJc w:val="right"/>
      <w:pPr>
        <w:ind w:left="4320" w:hanging="180"/>
      </w:pPr>
    </w:lvl>
    <w:lvl w:ilvl="6" w:tplc="36D04B78" w:tentative="1">
      <w:start w:val="1"/>
      <w:numFmt w:val="decimal"/>
      <w:lvlText w:val="%7."/>
      <w:lvlJc w:val="left"/>
      <w:pPr>
        <w:ind w:left="5040" w:hanging="360"/>
      </w:pPr>
    </w:lvl>
    <w:lvl w:ilvl="7" w:tplc="AC2A4F40" w:tentative="1">
      <w:start w:val="1"/>
      <w:numFmt w:val="lowerLetter"/>
      <w:lvlText w:val="%8."/>
      <w:lvlJc w:val="left"/>
      <w:pPr>
        <w:ind w:left="5760" w:hanging="360"/>
      </w:pPr>
    </w:lvl>
    <w:lvl w:ilvl="8" w:tplc="B972E5D0"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4"/>
  </w:num>
  <w:num w:numId="5">
    <w:abstractNumId w:val="12"/>
  </w:num>
  <w:num w:numId="6">
    <w:abstractNumId w:val="0"/>
  </w:num>
  <w:num w:numId="7">
    <w:abstractNumId w:val="3"/>
  </w:num>
  <w:num w:numId="8">
    <w:abstractNumId w:val="21"/>
  </w:num>
  <w:num w:numId="9">
    <w:abstractNumId w:val="2"/>
  </w:num>
  <w:num w:numId="10">
    <w:abstractNumId w:val="26"/>
  </w:num>
  <w:num w:numId="11">
    <w:abstractNumId w:val="33"/>
  </w:num>
  <w:num w:numId="12">
    <w:abstractNumId w:val="29"/>
  </w:num>
  <w:num w:numId="13">
    <w:abstractNumId w:val="30"/>
  </w:num>
  <w:num w:numId="14">
    <w:abstractNumId w:val="40"/>
  </w:num>
  <w:num w:numId="15">
    <w:abstractNumId w:val="7"/>
  </w:num>
  <w:num w:numId="16">
    <w:abstractNumId w:val="9"/>
  </w:num>
  <w:num w:numId="17">
    <w:abstractNumId w:val="37"/>
  </w:num>
  <w:num w:numId="18">
    <w:abstractNumId w:val="38"/>
  </w:num>
  <w:num w:numId="19">
    <w:abstractNumId w:val="32"/>
  </w:num>
  <w:num w:numId="20">
    <w:abstractNumId w:val="10"/>
  </w:num>
  <w:num w:numId="21">
    <w:abstractNumId w:val="27"/>
  </w:num>
  <w:num w:numId="22">
    <w:abstractNumId w:val="34"/>
  </w:num>
  <w:num w:numId="23">
    <w:abstractNumId w:val="20"/>
  </w:num>
  <w:num w:numId="24">
    <w:abstractNumId w:val="17"/>
  </w:num>
  <w:num w:numId="25">
    <w:abstractNumId w:val="8"/>
  </w:num>
  <w:num w:numId="26">
    <w:abstractNumId w:val="14"/>
  </w:num>
  <w:num w:numId="27">
    <w:abstractNumId w:val="24"/>
  </w:num>
  <w:num w:numId="28">
    <w:abstractNumId w:val="23"/>
  </w:num>
  <w:num w:numId="29">
    <w:abstractNumId w:val="31"/>
  </w:num>
  <w:num w:numId="30">
    <w:abstractNumId w:val="41"/>
  </w:num>
  <w:num w:numId="31">
    <w:abstractNumId w:val="6"/>
  </w:num>
  <w:num w:numId="32">
    <w:abstractNumId w:val="11"/>
  </w:num>
  <w:num w:numId="33">
    <w:abstractNumId w:val="5"/>
  </w:num>
  <w:num w:numId="34">
    <w:abstractNumId w:val="15"/>
  </w:num>
  <w:num w:numId="35">
    <w:abstractNumId w:val="39"/>
  </w:num>
  <w:num w:numId="36">
    <w:abstractNumId w:val="19"/>
  </w:num>
  <w:num w:numId="37">
    <w:abstractNumId w:val="25"/>
  </w:num>
  <w:num w:numId="38">
    <w:abstractNumId w:val="28"/>
  </w:num>
  <w:num w:numId="39">
    <w:abstractNumId w:val="36"/>
  </w:num>
  <w:num w:numId="40">
    <w:abstractNumId w:val="35"/>
  </w:num>
  <w:num w:numId="41">
    <w:abstractNumId w:val="22"/>
  </w:num>
  <w:num w:numId="4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F"/>
    <w:rsid w:val="0000029A"/>
    <w:rsid w:val="000055FD"/>
    <w:rsid w:val="00010A4E"/>
    <w:rsid w:val="00010C7E"/>
    <w:rsid w:val="00013494"/>
    <w:rsid w:val="00014DE7"/>
    <w:rsid w:val="00020261"/>
    <w:rsid w:val="00020BFD"/>
    <w:rsid w:val="000213CC"/>
    <w:rsid w:val="000255C4"/>
    <w:rsid w:val="00026326"/>
    <w:rsid w:val="0003138B"/>
    <w:rsid w:val="000406D7"/>
    <w:rsid w:val="00040DBE"/>
    <w:rsid w:val="000433C2"/>
    <w:rsid w:val="000437B0"/>
    <w:rsid w:val="00044127"/>
    <w:rsid w:val="00044414"/>
    <w:rsid w:val="000459B6"/>
    <w:rsid w:val="00050B5D"/>
    <w:rsid w:val="00063ED6"/>
    <w:rsid w:val="0006504C"/>
    <w:rsid w:val="00066511"/>
    <w:rsid w:val="000674EC"/>
    <w:rsid w:val="00067DB3"/>
    <w:rsid w:val="000749FC"/>
    <w:rsid w:val="00074B1F"/>
    <w:rsid w:val="00074E68"/>
    <w:rsid w:val="000779D9"/>
    <w:rsid w:val="00080288"/>
    <w:rsid w:val="00080418"/>
    <w:rsid w:val="0008731F"/>
    <w:rsid w:val="000878A6"/>
    <w:rsid w:val="00093C41"/>
    <w:rsid w:val="00094023"/>
    <w:rsid w:val="00094C54"/>
    <w:rsid w:val="00096442"/>
    <w:rsid w:val="000A03BB"/>
    <w:rsid w:val="000A3D21"/>
    <w:rsid w:val="000A7361"/>
    <w:rsid w:val="000B09F5"/>
    <w:rsid w:val="000B219F"/>
    <w:rsid w:val="000B31C7"/>
    <w:rsid w:val="000B3A52"/>
    <w:rsid w:val="000B682A"/>
    <w:rsid w:val="000B6BDF"/>
    <w:rsid w:val="000C1403"/>
    <w:rsid w:val="000C34A4"/>
    <w:rsid w:val="000C390E"/>
    <w:rsid w:val="000C5B64"/>
    <w:rsid w:val="000C5F15"/>
    <w:rsid w:val="000D294B"/>
    <w:rsid w:val="000D51BE"/>
    <w:rsid w:val="000D64A0"/>
    <w:rsid w:val="000D7575"/>
    <w:rsid w:val="000E34F2"/>
    <w:rsid w:val="000E4175"/>
    <w:rsid w:val="000E6C88"/>
    <w:rsid w:val="000E77E1"/>
    <w:rsid w:val="000F09D3"/>
    <w:rsid w:val="000F1A44"/>
    <w:rsid w:val="000F1DC5"/>
    <w:rsid w:val="001016CD"/>
    <w:rsid w:val="00103B61"/>
    <w:rsid w:val="00105088"/>
    <w:rsid w:val="00107E33"/>
    <w:rsid w:val="00126679"/>
    <w:rsid w:val="00147EF1"/>
    <w:rsid w:val="001507A7"/>
    <w:rsid w:val="00151EA5"/>
    <w:rsid w:val="00152856"/>
    <w:rsid w:val="001536D1"/>
    <w:rsid w:val="0015599B"/>
    <w:rsid w:val="00156A73"/>
    <w:rsid w:val="001614BA"/>
    <w:rsid w:val="00161B0C"/>
    <w:rsid w:val="00161D1E"/>
    <w:rsid w:val="00163499"/>
    <w:rsid w:val="00163666"/>
    <w:rsid w:val="00170224"/>
    <w:rsid w:val="0017203E"/>
    <w:rsid w:val="001720F1"/>
    <w:rsid w:val="0017264D"/>
    <w:rsid w:val="00173167"/>
    <w:rsid w:val="0017433E"/>
    <w:rsid w:val="001800C0"/>
    <w:rsid w:val="00180335"/>
    <w:rsid w:val="00181054"/>
    <w:rsid w:val="0018328E"/>
    <w:rsid w:val="0018344D"/>
    <w:rsid w:val="001852E7"/>
    <w:rsid w:val="0019417F"/>
    <w:rsid w:val="00195F46"/>
    <w:rsid w:val="001A03E2"/>
    <w:rsid w:val="001A45D5"/>
    <w:rsid w:val="001A67E6"/>
    <w:rsid w:val="001A7705"/>
    <w:rsid w:val="001A7A72"/>
    <w:rsid w:val="001B1F09"/>
    <w:rsid w:val="001B276A"/>
    <w:rsid w:val="001B3868"/>
    <w:rsid w:val="001B53D3"/>
    <w:rsid w:val="001B709E"/>
    <w:rsid w:val="001D0ADA"/>
    <w:rsid w:val="001D3D82"/>
    <w:rsid w:val="001D7E5A"/>
    <w:rsid w:val="001E0B0B"/>
    <w:rsid w:val="001E15DC"/>
    <w:rsid w:val="001E45D3"/>
    <w:rsid w:val="001E485E"/>
    <w:rsid w:val="001E6BB5"/>
    <w:rsid w:val="001F576B"/>
    <w:rsid w:val="001F59A3"/>
    <w:rsid w:val="00202A1D"/>
    <w:rsid w:val="00203EF8"/>
    <w:rsid w:val="00204922"/>
    <w:rsid w:val="00205348"/>
    <w:rsid w:val="002102BA"/>
    <w:rsid w:val="002141B1"/>
    <w:rsid w:val="0022135C"/>
    <w:rsid w:val="00227E07"/>
    <w:rsid w:val="002304AC"/>
    <w:rsid w:val="00231CC1"/>
    <w:rsid w:val="002364CB"/>
    <w:rsid w:val="002408E5"/>
    <w:rsid w:val="0024158F"/>
    <w:rsid w:val="00242E29"/>
    <w:rsid w:val="0024327E"/>
    <w:rsid w:val="00244E4B"/>
    <w:rsid w:val="00244F35"/>
    <w:rsid w:val="00246150"/>
    <w:rsid w:val="00253A79"/>
    <w:rsid w:val="00260EDA"/>
    <w:rsid w:val="00260FAD"/>
    <w:rsid w:val="0026147E"/>
    <w:rsid w:val="002704F9"/>
    <w:rsid w:val="00270981"/>
    <w:rsid w:val="00277412"/>
    <w:rsid w:val="00281B49"/>
    <w:rsid w:val="0028499D"/>
    <w:rsid w:val="002849A6"/>
    <w:rsid w:val="0028547D"/>
    <w:rsid w:val="0029330F"/>
    <w:rsid w:val="00293F4B"/>
    <w:rsid w:val="0029493C"/>
    <w:rsid w:val="002949B1"/>
    <w:rsid w:val="002968A5"/>
    <w:rsid w:val="002A1D35"/>
    <w:rsid w:val="002A2922"/>
    <w:rsid w:val="002A2E64"/>
    <w:rsid w:val="002B1514"/>
    <w:rsid w:val="002C2D73"/>
    <w:rsid w:val="002C2F48"/>
    <w:rsid w:val="002C3B00"/>
    <w:rsid w:val="002C5D06"/>
    <w:rsid w:val="002D2733"/>
    <w:rsid w:val="002D2EE3"/>
    <w:rsid w:val="002D42BA"/>
    <w:rsid w:val="002D4EE2"/>
    <w:rsid w:val="002D69AD"/>
    <w:rsid w:val="002E0D45"/>
    <w:rsid w:val="002E3DBA"/>
    <w:rsid w:val="002E582A"/>
    <w:rsid w:val="002E6A1B"/>
    <w:rsid w:val="002F102D"/>
    <w:rsid w:val="002F2219"/>
    <w:rsid w:val="002F5520"/>
    <w:rsid w:val="002F6D96"/>
    <w:rsid w:val="0030083B"/>
    <w:rsid w:val="00301C4D"/>
    <w:rsid w:val="00301F8B"/>
    <w:rsid w:val="003071E7"/>
    <w:rsid w:val="00307927"/>
    <w:rsid w:val="003116A6"/>
    <w:rsid w:val="00311DE0"/>
    <w:rsid w:val="003151BD"/>
    <w:rsid w:val="00327545"/>
    <w:rsid w:val="00332B6E"/>
    <w:rsid w:val="00333DE9"/>
    <w:rsid w:val="00340000"/>
    <w:rsid w:val="00346A9B"/>
    <w:rsid w:val="00351DA6"/>
    <w:rsid w:val="00352C3E"/>
    <w:rsid w:val="00356388"/>
    <w:rsid w:val="0035706A"/>
    <w:rsid w:val="00361C3A"/>
    <w:rsid w:val="00365CA1"/>
    <w:rsid w:val="0036780B"/>
    <w:rsid w:val="0037249B"/>
    <w:rsid w:val="00376A16"/>
    <w:rsid w:val="003815FB"/>
    <w:rsid w:val="003948E0"/>
    <w:rsid w:val="003950D4"/>
    <w:rsid w:val="00397D76"/>
    <w:rsid w:val="003A1E9E"/>
    <w:rsid w:val="003A259D"/>
    <w:rsid w:val="003B08C2"/>
    <w:rsid w:val="003C34AF"/>
    <w:rsid w:val="003C762E"/>
    <w:rsid w:val="003C7F65"/>
    <w:rsid w:val="003D22A4"/>
    <w:rsid w:val="003D761E"/>
    <w:rsid w:val="003D777F"/>
    <w:rsid w:val="003D7A53"/>
    <w:rsid w:val="003E0483"/>
    <w:rsid w:val="003E10B9"/>
    <w:rsid w:val="003F0156"/>
    <w:rsid w:val="003F0B44"/>
    <w:rsid w:val="003F0C9B"/>
    <w:rsid w:val="003F3EBA"/>
    <w:rsid w:val="003F49C6"/>
    <w:rsid w:val="003F51DE"/>
    <w:rsid w:val="003F580B"/>
    <w:rsid w:val="003F6F30"/>
    <w:rsid w:val="00401EC5"/>
    <w:rsid w:val="00404557"/>
    <w:rsid w:val="00410A5E"/>
    <w:rsid w:val="00411B58"/>
    <w:rsid w:val="00413E43"/>
    <w:rsid w:val="004163F1"/>
    <w:rsid w:val="0042317B"/>
    <w:rsid w:val="004259A9"/>
    <w:rsid w:val="00426684"/>
    <w:rsid w:val="0043559B"/>
    <w:rsid w:val="004370F4"/>
    <w:rsid w:val="0044028F"/>
    <w:rsid w:val="00440458"/>
    <w:rsid w:val="00441192"/>
    <w:rsid w:val="0044204F"/>
    <w:rsid w:val="00447F98"/>
    <w:rsid w:val="0045300D"/>
    <w:rsid w:val="004560E2"/>
    <w:rsid w:val="00457FA8"/>
    <w:rsid w:val="004629C8"/>
    <w:rsid w:val="00466DB4"/>
    <w:rsid w:val="00471A76"/>
    <w:rsid w:val="004808AE"/>
    <w:rsid w:val="00486B56"/>
    <w:rsid w:val="00490307"/>
    <w:rsid w:val="00496728"/>
    <w:rsid w:val="00496EB9"/>
    <w:rsid w:val="004A2FF6"/>
    <w:rsid w:val="004A3FD7"/>
    <w:rsid w:val="004A5421"/>
    <w:rsid w:val="004B0746"/>
    <w:rsid w:val="004B1D84"/>
    <w:rsid w:val="004B5826"/>
    <w:rsid w:val="004B632C"/>
    <w:rsid w:val="004B7739"/>
    <w:rsid w:val="004C00F3"/>
    <w:rsid w:val="004C3E67"/>
    <w:rsid w:val="004C71FA"/>
    <w:rsid w:val="004D1EA2"/>
    <w:rsid w:val="004D25CD"/>
    <w:rsid w:val="004D490D"/>
    <w:rsid w:val="004D69A7"/>
    <w:rsid w:val="004E1C35"/>
    <w:rsid w:val="004E257D"/>
    <w:rsid w:val="004E3FD5"/>
    <w:rsid w:val="004E477D"/>
    <w:rsid w:val="004F605E"/>
    <w:rsid w:val="005014D0"/>
    <w:rsid w:val="0050173D"/>
    <w:rsid w:val="005048D7"/>
    <w:rsid w:val="00505632"/>
    <w:rsid w:val="00513531"/>
    <w:rsid w:val="00515B21"/>
    <w:rsid w:val="00521771"/>
    <w:rsid w:val="00523BE0"/>
    <w:rsid w:val="0053409A"/>
    <w:rsid w:val="0054014E"/>
    <w:rsid w:val="00540606"/>
    <w:rsid w:val="00541F9C"/>
    <w:rsid w:val="005425D5"/>
    <w:rsid w:val="00544C18"/>
    <w:rsid w:val="005475D9"/>
    <w:rsid w:val="0055262C"/>
    <w:rsid w:val="00553117"/>
    <w:rsid w:val="00556470"/>
    <w:rsid w:val="005609F2"/>
    <w:rsid w:val="005630A3"/>
    <w:rsid w:val="00565191"/>
    <w:rsid w:val="00574250"/>
    <w:rsid w:val="00574DAC"/>
    <w:rsid w:val="0057596A"/>
    <w:rsid w:val="005850C8"/>
    <w:rsid w:val="005870EB"/>
    <w:rsid w:val="00592418"/>
    <w:rsid w:val="005936BD"/>
    <w:rsid w:val="00597601"/>
    <w:rsid w:val="00597CF9"/>
    <w:rsid w:val="005A1C0E"/>
    <w:rsid w:val="005A4340"/>
    <w:rsid w:val="005B2B56"/>
    <w:rsid w:val="005B4F82"/>
    <w:rsid w:val="005D00E6"/>
    <w:rsid w:val="005D0A51"/>
    <w:rsid w:val="005D0E25"/>
    <w:rsid w:val="005D5849"/>
    <w:rsid w:val="005E073A"/>
    <w:rsid w:val="005E0D16"/>
    <w:rsid w:val="005E0F11"/>
    <w:rsid w:val="005E3A66"/>
    <w:rsid w:val="005E45EE"/>
    <w:rsid w:val="005F1CDF"/>
    <w:rsid w:val="005F3C1D"/>
    <w:rsid w:val="005F44A4"/>
    <w:rsid w:val="005F5012"/>
    <w:rsid w:val="005F52A2"/>
    <w:rsid w:val="006164EF"/>
    <w:rsid w:val="0061685E"/>
    <w:rsid w:val="00617E3E"/>
    <w:rsid w:val="00626668"/>
    <w:rsid w:val="00634ED0"/>
    <w:rsid w:val="00637188"/>
    <w:rsid w:val="00646CFE"/>
    <w:rsid w:val="00651ADC"/>
    <w:rsid w:val="00655323"/>
    <w:rsid w:val="00657615"/>
    <w:rsid w:val="00657C43"/>
    <w:rsid w:val="006601E2"/>
    <w:rsid w:val="00663097"/>
    <w:rsid w:val="0066328E"/>
    <w:rsid w:val="00664691"/>
    <w:rsid w:val="006721AE"/>
    <w:rsid w:val="00673144"/>
    <w:rsid w:val="00676412"/>
    <w:rsid w:val="006779E7"/>
    <w:rsid w:val="00677A84"/>
    <w:rsid w:val="00680E06"/>
    <w:rsid w:val="006811F2"/>
    <w:rsid w:val="006828F5"/>
    <w:rsid w:val="00684AF0"/>
    <w:rsid w:val="00685C96"/>
    <w:rsid w:val="0069152B"/>
    <w:rsid w:val="0069284A"/>
    <w:rsid w:val="00693F69"/>
    <w:rsid w:val="00694E40"/>
    <w:rsid w:val="00696C36"/>
    <w:rsid w:val="0069714C"/>
    <w:rsid w:val="006A0979"/>
    <w:rsid w:val="006A45F3"/>
    <w:rsid w:val="006B0063"/>
    <w:rsid w:val="006B194D"/>
    <w:rsid w:val="006B217A"/>
    <w:rsid w:val="006B78D7"/>
    <w:rsid w:val="006C008C"/>
    <w:rsid w:val="006C015E"/>
    <w:rsid w:val="006C259D"/>
    <w:rsid w:val="006C704C"/>
    <w:rsid w:val="006D1648"/>
    <w:rsid w:val="006D2839"/>
    <w:rsid w:val="006D3869"/>
    <w:rsid w:val="006D5AD9"/>
    <w:rsid w:val="006D772B"/>
    <w:rsid w:val="006E0DAC"/>
    <w:rsid w:val="006E159C"/>
    <w:rsid w:val="006E1D44"/>
    <w:rsid w:val="006E5650"/>
    <w:rsid w:val="006E71C3"/>
    <w:rsid w:val="006F66FF"/>
    <w:rsid w:val="006F6D97"/>
    <w:rsid w:val="0070025E"/>
    <w:rsid w:val="00703700"/>
    <w:rsid w:val="00705B6D"/>
    <w:rsid w:val="00710685"/>
    <w:rsid w:val="00710D80"/>
    <w:rsid w:val="00714B1C"/>
    <w:rsid w:val="00717670"/>
    <w:rsid w:val="00717DEC"/>
    <w:rsid w:val="00720D49"/>
    <w:rsid w:val="00721325"/>
    <w:rsid w:val="00724CA1"/>
    <w:rsid w:val="007277A9"/>
    <w:rsid w:val="0073068C"/>
    <w:rsid w:val="00732C3F"/>
    <w:rsid w:val="00733F52"/>
    <w:rsid w:val="007408CB"/>
    <w:rsid w:val="00744463"/>
    <w:rsid w:val="007450D0"/>
    <w:rsid w:val="007456E7"/>
    <w:rsid w:val="0075296B"/>
    <w:rsid w:val="00756ECA"/>
    <w:rsid w:val="00756FD5"/>
    <w:rsid w:val="00757764"/>
    <w:rsid w:val="0076460E"/>
    <w:rsid w:val="007670A3"/>
    <w:rsid w:val="00767F4F"/>
    <w:rsid w:val="0077136B"/>
    <w:rsid w:val="0077541B"/>
    <w:rsid w:val="00781015"/>
    <w:rsid w:val="00781180"/>
    <w:rsid w:val="00783A3F"/>
    <w:rsid w:val="0078777E"/>
    <w:rsid w:val="00797485"/>
    <w:rsid w:val="007A15C7"/>
    <w:rsid w:val="007A592C"/>
    <w:rsid w:val="007A7A67"/>
    <w:rsid w:val="007B1A00"/>
    <w:rsid w:val="007B4736"/>
    <w:rsid w:val="007C02A5"/>
    <w:rsid w:val="007C3381"/>
    <w:rsid w:val="007C689C"/>
    <w:rsid w:val="007D28B8"/>
    <w:rsid w:val="007D4790"/>
    <w:rsid w:val="007D658C"/>
    <w:rsid w:val="007D6FAE"/>
    <w:rsid w:val="007D74A9"/>
    <w:rsid w:val="007F608F"/>
    <w:rsid w:val="007F65B2"/>
    <w:rsid w:val="007F7162"/>
    <w:rsid w:val="007F7C00"/>
    <w:rsid w:val="0080024E"/>
    <w:rsid w:val="00800FDE"/>
    <w:rsid w:val="008016C9"/>
    <w:rsid w:val="008130D7"/>
    <w:rsid w:val="0082093F"/>
    <w:rsid w:val="00822FCE"/>
    <w:rsid w:val="00824D68"/>
    <w:rsid w:val="00825265"/>
    <w:rsid w:val="00843CD3"/>
    <w:rsid w:val="00847E0A"/>
    <w:rsid w:val="00850A55"/>
    <w:rsid w:val="008640BA"/>
    <w:rsid w:val="00864768"/>
    <w:rsid w:val="00865A28"/>
    <w:rsid w:val="00865FC8"/>
    <w:rsid w:val="00871DB1"/>
    <w:rsid w:val="0087418B"/>
    <w:rsid w:val="00875093"/>
    <w:rsid w:val="00877D7B"/>
    <w:rsid w:val="0088575D"/>
    <w:rsid w:val="00887772"/>
    <w:rsid w:val="0089019E"/>
    <w:rsid w:val="00893C86"/>
    <w:rsid w:val="00894903"/>
    <w:rsid w:val="00897ACE"/>
    <w:rsid w:val="008A0BDC"/>
    <w:rsid w:val="008A2714"/>
    <w:rsid w:val="008A295E"/>
    <w:rsid w:val="008A2EA8"/>
    <w:rsid w:val="008A3231"/>
    <w:rsid w:val="008A3F8A"/>
    <w:rsid w:val="008A4EA0"/>
    <w:rsid w:val="008B0FEE"/>
    <w:rsid w:val="008B2619"/>
    <w:rsid w:val="008B3791"/>
    <w:rsid w:val="008B4C0E"/>
    <w:rsid w:val="008B712E"/>
    <w:rsid w:val="008C27B0"/>
    <w:rsid w:val="008C3577"/>
    <w:rsid w:val="008C5B06"/>
    <w:rsid w:val="008C7852"/>
    <w:rsid w:val="008D091D"/>
    <w:rsid w:val="008D0C3D"/>
    <w:rsid w:val="008D66F4"/>
    <w:rsid w:val="008D6F6D"/>
    <w:rsid w:val="008E240A"/>
    <w:rsid w:val="008E34D4"/>
    <w:rsid w:val="008F1916"/>
    <w:rsid w:val="008F6EB7"/>
    <w:rsid w:val="009047C7"/>
    <w:rsid w:val="009106D5"/>
    <w:rsid w:val="009117F1"/>
    <w:rsid w:val="00911CA3"/>
    <w:rsid w:val="00913D95"/>
    <w:rsid w:val="00917BAB"/>
    <w:rsid w:val="00917F75"/>
    <w:rsid w:val="009203AB"/>
    <w:rsid w:val="00920E3F"/>
    <w:rsid w:val="00922A11"/>
    <w:rsid w:val="00923CD7"/>
    <w:rsid w:val="00931BAA"/>
    <w:rsid w:val="00937EC1"/>
    <w:rsid w:val="00951C6D"/>
    <w:rsid w:val="00951F1F"/>
    <w:rsid w:val="00953C8B"/>
    <w:rsid w:val="00956D25"/>
    <w:rsid w:val="00960CEB"/>
    <w:rsid w:val="00963375"/>
    <w:rsid w:val="00963F8B"/>
    <w:rsid w:val="00964167"/>
    <w:rsid w:val="0096675B"/>
    <w:rsid w:val="00967AFF"/>
    <w:rsid w:val="009711DD"/>
    <w:rsid w:val="00972113"/>
    <w:rsid w:val="009734EA"/>
    <w:rsid w:val="009764FC"/>
    <w:rsid w:val="009772B4"/>
    <w:rsid w:val="00980583"/>
    <w:rsid w:val="00980980"/>
    <w:rsid w:val="00983758"/>
    <w:rsid w:val="00986E62"/>
    <w:rsid w:val="00987250"/>
    <w:rsid w:val="009877C8"/>
    <w:rsid w:val="00987CCE"/>
    <w:rsid w:val="0099199E"/>
    <w:rsid w:val="00994500"/>
    <w:rsid w:val="009951A4"/>
    <w:rsid w:val="00997959"/>
    <w:rsid w:val="009A2736"/>
    <w:rsid w:val="009A4058"/>
    <w:rsid w:val="009A5937"/>
    <w:rsid w:val="009B14B9"/>
    <w:rsid w:val="009B175E"/>
    <w:rsid w:val="009B1814"/>
    <w:rsid w:val="009B742E"/>
    <w:rsid w:val="009C109F"/>
    <w:rsid w:val="009C2721"/>
    <w:rsid w:val="009C4DAD"/>
    <w:rsid w:val="009C6B64"/>
    <w:rsid w:val="009D3C71"/>
    <w:rsid w:val="009D6817"/>
    <w:rsid w:val="009E1627"/>
    <w:rsid w:val="009E3FBE"/>
    <w:rsid w:val="009F2E94"/>
    <w:rsid w:val="009F4796"/>
    <w:rsid w:val="00A003F7"/>
    <w:rsid w:val="00A039F6"/>
    <w:rsid w:val="00A057D0"/>
    <w:rsid w:val="00A06BEF"/>
    <w:rsid w:val="00A149E2"/>
    <w:rsid w:val="00A208E7"/>
    <w:rsid w:val="00A223D7"/>
    <w:rsid w:val="00A23E8E"/>
    <w:rsid w:val="00A30970"/>
    <w:rsid w:val="00A316F8"/>
    <w:rsid w:val="00A40996"/>
    <w:rsid w:val="00A42392"/>
    <w:rsid w:val="00A50165"/>
    <w:rsid w:val="00A50BB2"/>
    <w:rsid w:val="00A53A38"/>
    <w:rsid w:val="00A5555C"/>
    <w:rsid w:val="00A60603"/>
    <w:rsid w:val="00A617A0"/>
    <w:rsid w:val="00A62963"/>
    <w:rsid w:val="00A70C83"/>
    <w:rsid w:val="00A719BD"/>
    <w:rsid w:val="00A74167"/>
    <w:rsid w:val="00A8086F"/>
    <w:rsid w:val="00A84C8D"/>
    <w:rsid w:val="00A90F01"/>
    <w:rsid w:val="00A92B24"/>
    <w:rsid w:val="00A95A88"/>
    <w:rsid w:val="00AB3F7A"/>
    <w:rsid w:val="00AC084B"/>
    <w:rsid w:val="00AC2408"/>
    <w:rsid w:val="00AC3EB6"/>
    <w:rsid w:val="00AC5938"/>
    <w:rsid w:val="00AC5998"/>
    <w:rsid w:val="00AC6006"/>
    <w:rsid w:val="00AC65B1"/>
    <w:rsid w:val="00AC7B3B"/>
    <w:rsid w:val="00AD0125"/>
    <w:rsid w:val="00AD1BA0"/>
    <w:rsid w:val="00AD2BD1"/>
    <w:rsid w:val="00AD7E93"/>
    <w:rsid w:val="00AE02DD"/>
    <w:rsid w:val="00AE15C2"/>
    <w:rsid w:val="00AE3308"/>
    <w:rsid w:val="00AE3491"/>
    <w:rsid w:val="00AE52EE"/>
    <w:rsid w:val="00AE57ED"/>
    <w:rsid w:val="00AE6248"/>
    <w:rsid w:val="00AF30E4"/>
    <w:rsid w:val="00AF39BF"/>
    <w:rsid w:val="00B00D8E"/>
    <w:rsid w:val="00B03256"/>
    <w:rsid w:val="00B04B4B"/>
    <w:rsid w:val="00B0593C"/>
    <w:rsid w:val="00B05B50"/>
    <w:rsid w:val="00B05D17"/>
    <w:rsid w:val="00B111EF"/>
    <w:rsid w:val="00B137FD"/>
    <w:rsid w:val="00B1492D"/>
    <w:rsid w:val="00B153AA"/>
    <w:rsid w:val="00B174BF"/>
    <w:rsid w:val="00B23E85"/>
    <w:rsid w:val="00B23F3A"/>
    <w:rsid w:val="00B23F54"/>
    <w:rsid w:val="00B27E53"/>
    <w:rsid w:val="00B30201"/>
    <w:rsid w:val="00B33931"/>
    <w:rsid w:val="00B36FD8"/>
    <w:rsid w:val="00B41036"/>
    <w:rsid w:val="00B410C8"/>
    <w:rsid w:val="00B41EFF"/>
    <w:rsid w:val="00B45266"/>
    <w:rsid w:val="00B50C2E"/>
    <w:rsid w:val="00B63B50"/>
    <w:rsid w:val="00B63C24"/>
    <w:rsid w:val="00B676DF"/>
    <w:rsid w:val="00B70499"/>
    <w:rsid w:val="00B74DDC"/>
    <w:rsid w:val="00B7539E"/>
    <w:rsid w:val="00B75C05"/>
    <w:rsid w:val="00B76F56"/>
    <w:rsid w:val="00B85A4E"/>
    <w:rsid w:val="00B94D6D"/>
    <w:rsid w:val="00B96D43"/>
    <w:rsid w:val="00B9757F"/>
    <w:rsid w:val="00BA00CA"/>
    <w:rsid w:val="00BA2380"/>
    <w:rsid w:val="00BB0478"/>
    <w:rsid w:val="00BB064E"/>
    <w:rsid w:val="00BB6A6D"/>
    <w:rsid w:val="00BC0967"/>
    <w:rsid w:val="00BD105C"/>
    <w:rsid w:val="00BD6011"/>
    <w:rsid w:val="00BD7F0C"/>
    <w:rsid w:val="00BE2F5C"/>
    <w:rsid w:val="00BE3513"/>
    <w:rsid w:val="00BE3EF2"/>
    <w:rsid w:val="00BE42A5"/>
    <w:rsid w:val="00BE6543"/>
    <w:rsid w:val="00BE7F58"/>
    <w:rsid w:val="00BF1E40"/>
    <w:rsid w:val="00BF2862"/>
    <w:rsid w:val="00BF2BC8"/>
    <w:rsid w:val="00C02904"/>
    <w:rsid w:val="00C05A0A"/>
    <w:rsid w:val="00C07A82"/>
    <w:rsid w:val="00C10EDF"/>
    <w:rsid w:val="00C158EF"/>
    <w:rsid w:val="00C172E9"/>
    <w:rsid w:val="00C21A64"/>
    <w:rsid w:val="00C23962"/>
    <w:rsid w:val="00C35AE5"/>
    <w:rsid w:val="00C43EC5"/>
    <w:rsid w:val="00C4487F"/>
    <w:rsid w:val="00C44ECF"/>
    <w:rsid w:val="00C45491"/>
    <w:rsid w:val="00C45BC3"/>
    <w:rsid w:val="00C46AD4"/>
    <w:rsid w:val="00C47AF9"/>
    <w:rsid w:val="00C54BB8"/>
    <w:rsid w:val="00C56386"/>
    <w:rsid w:val="00C572D4"/>
    <w:rsid w:val="00C57E5E"/>
    <w:rsid w:val="00C606FA"/>
    <w:rsid w:val="00C60D16"/>
    <w:rsid w:val="00C616BD"/>
    <w:rsid w:val="00C620FC"/>
    <w:rsid w:val="00C6377B"/>
    <w:rsid w:val="00C637DB"/>
    <w:rsid w:val="00C66C21"/>
    <w:rsid w:val="00C7496F"/>
    <w:rsid w:val="00C76FA7"/>
    <w:rsid w:val="00C77349"/>
    <w:rsid w:val="00C77945"/>
    <w:rsid w:val="00C84233"/>
    <w:rsid w:val="00C84FDE"/>
    <w:rsid w:val="00C86D9B"/>
    <w:rsid w:val="00C90DAB"/>
    <w:rsid w:val="00C97C2C"/>
    <w:rsid w:val="00CA2921"/>
    <w:rsid w:val="00CA5491"/>
    <w:rsid w:val="00CA6AF1"/>
    <w:rsid w:val="00CA6D05"/>
    <w:rsid w:val="00CB04D4"/>
    <w:rsid w:val="00CB3128"/>
    <w:rsid w:val="00CB5548"/>
    <w:rsid w:val="00CB7B38"/>
    <w:rsid w:val="00CC0F01"/>
    <w:rsid w:val="00CD2633"/>
    <w:rsid w:val="00CD3CCE"/>
    <w:rsid w:val="00CD522C"/>
    <w:rsid w:val="00CD6BDC"/>
    <w:rsid w:val="00CD752B"/>
    <w:rsid w:val="00CE0A63"/>
    <w:rsid w:val="00CE2027"/>
    <w:rsid w:val="00CE28FB"/>
    <w:rsid w:val="00CE4A08"/>
    <w:rsid w:val="00CE6214"/>
    <w:rsid w:val="00CF109E"/>
    <w:rsid w:val="00CF2007"/>
    <w:rsid w:val="00CF334D"/>
    <w:rsid w:val="00CF4757"/>
    <w:rsid w:val="00CF7378"/>
    <w:rsid w:val="00D01280"/>
    <w:rsid w:val="00D0356E"/>
    <w:rsid w:val="00D052FD"/>
    <w:rsid w:val="00D158A9"/>
    <w:rsid w:val="00D164E0"/>
    <w:rsid w:val="00D2073F"/>
    <w:rsid w:val="00D23749"/>
    <w:rsid w:val="00D24338"/>
    <w:rsid w:val="00D2545E"/>
    <w:rsid w:val="00D3095C"/>
    <w:rsid w:val="00D30A34"/>
    <w:rsid w:val="00D33AE4"/>
    <w:rsid w:val="00D36422"/>
    <w:rsid w:val="00D44625"/>
    <w:rsid w:val="00D47D4C"/>
    <w:rsid w:val="00D5470D"/>
    <w:rsid w:val="00D5640C"/>
    <w:rsid w:val="00D56B4B"/>
    <w:rsid w:val="00D72B22"/>
    <w:rsid w:val="00D737B1"/>
    <w:rsid w:val="00D73ABE"/>
    <w:rsid w:val="00D75BF6"/>
    <w:rsid w:val="00D80B61"/>
    <w:rsid w:val="00D8153C"/>
    <w:rsid w:val="00D820CC"/>
    <w:rsid w:val="00D86046"/>
    <w:rsid w:val="00D93C19"/>
    <w:rsid w:val="00D943A9"/>
    <w:rsid w:val="00D94BC7"/>
    <w:rsid w:val="00D9762D"/>
    <w:rsid w:val="00DA0BA9"/>
    <w:rsid w:val="00DA428F"/>
    <w:rsid w:val="00DB19F7"/>
    <w:rsid w:val="00DC0BE3"/>
    <w:rsid w:val="00DC1782"/>
    <w:rsid w:val="00DC1BC8"/>
    <w:rsid w:val="00DC23A3"/>
    <w:rsid w:val="00DC4D45"/>
    <w:rsid w:val="00DC5872"/>
    <w:rsid w:val="00DC6923"/>
    <w:rsid w:val="00DC6CAD"/>
    <w:rsid w:val="00DD4A07"/>
    <w:rsid w:val="00DD5BBF"/>
    <w:rsid w:val="00DE1BFB"/>
    <w:rsid w:val="00DE4AD5"/>
    <w:rsid w:val="00DF10A5"/>
    <w:rsid w:val="00DF37F7"/>
    <w:rsid w:val="00DF4909"/>
    <w:rsid w:val="00E066B6"/>
    <w:rsid w:val="00E06764"/>
    <w:rsid w:val="00E11038"/>
    <w:rsid w:val="00E12629"/>
    <w:rsid w:val="00E17100"/>
    <w:rsid w:val="00E24A47"/>
    <w:rsid w:val="00E25326"/>
    <w:rsid w:val="00E30C1E"/>
    <w:rsid w:val="00E35A8F"/>
    <w:rsid w:val="00E35AA8"/>
    <w:rsid w:val="00E405B8"/>
    <w:rsid w:val="00E40876"/>
    <w:rsid w:val="00E408A2"/>
    <w:rsid w:val="00E415A6"/>
    <w:rsid w:val="00E43FAF"/>
    <w:rsid w:val="00E56233"/>
    <w:rsid w:val="00E57D96"/>
    <w:rsid w:val="00E6048F"/>
    <w:rsid w:val="00E6250E"/>
    <w:rsid w:val="00E62C93"/>
    <w:rsid w:val="00E658A0"/>
    <w:rsid w:val="00E76CB4"/>
    <w:rsid w:val="00E82196"/>
    <w:rsid w:val="00E831B4"/>
    <w:rsid w:val="00E8359B"/>
    <w:rsid w:val="00E8607E"/>
    <w:rsid w:val="00E87EC1"/>
    <w:rsid w:val="00E96FA7"/>
    <w:rsid w:val="00EA2D13"/>
    <w:rsid w:val="00EA402F"/>
    <w:rsid w:val="00EA6D4A"/>
    <w:rsid w:val="00EB2123"/>
    <w:rsid w:val="00EC0575"/>
    <w:rsid w:val="00EC7C47"/>
    <w:rsid w:val="00ED2BC9"/>
    <w:rsid w:val="00ED4E19"/>
    <w:rsid w:val="00EE2503"/>
    <w:rsid w:val="00EF2AD2"/>
    <w:rsid w:val="00EF640F"/>
    <w:rsid w:val="00F03CC5"/>
    <w:rsid w:val="00F04371"/>
    <w:rsid w:val="00F04395"/>
    <w:rsid w:val="00F04C0B"/>
    <w:rsid w:val="00F05318"/>
    <w:rsid w:val="00F062E0"/>
    <w:rsid w:val="00F14319"/>
    <w:rsid w:val="00F20658"/>
    <w:rsid w:val="00F21332"/>
    <w:rsid w:val="00F25DF0"/>
    <w:rsid w:val="00F30A00"/>
    <w:rsid w:val="00F40A81"/>
    <w:rsid w:val="00F40FBE"/>
    <w:rsid w:val="00F450A7"/>
    <w:rsid w:val="00F46252"/>
    <w:rsid w:val="00F46A5E"/>
    <w:rsid w:val="00F479B6"/>
    <w:rsid w:val="00F50057"/>
    <w:rsid w:val="00F5137B"/>
    <w:rsid w:val="00F545DA"/>
    <w:rsid w:val="00F57960"/>
    <w:rsid w:val="00F57A74"/>
    <w:rsid w:val="00F63B74"/>
    <w:rsid w:val="00F64A6B"/>
    <w:rsid w:val="00F65129"/>
    <w:rsid w:val="00F67C9A"/>
    <w:rsid w:val="00F70D4D"/>
    <w:rsid w:val="00F7256B"/>
    <w:rsid w:val="00F72C73"/>
    <w:rsid w:val="00F7508A"/>
    <w:rsid w:val="00F815E6"/>
    <w:rsid w:val="00F84C3F"/>
    <w:rsid w:val="00F90118"/>
    <w:rsid w:val="00F90986"/>
    <w:rsid w:val="00F91673"/>
    <w:rsid w:val="00F9201D"/>
    <w:rsid w:val="00F933C9"/>
    <w:rsid w:val="00F96C66"/>
    <w:rsid w:val="00F97DA3"/>
    <w:rsid w:val="00FA61E9"/>
    <w:rsid w:val="00FB2DCE"/>
    <w:rsid w:val="00FB679F"/>
    <w:rsid w:val="00FC0541"/>
    <w:rsid w:val="00FC0890"/>
    <w:rsid w:val="00FC7237"/>
    <w:rsid w:val="00FC7B62"/>
    <w:rsid w:val="00FD2C8D"/>
    <w:rsid w:val="00FD6F06"/>
    <w:rsid w:val="00FE04FA"/>
    <w:rsid w:val="00FE25C5"/>
    <w:rsid w:val="00FE5F40"/>
    <w:rsid w:val="00FF0967"/>
    <w:rsid w:val="00FF16B2"/>
    <w:rsid w:val="00FF2981"/>
    <w:rsid w:val="00FF708D"/>
    <w:rsid w:val="27F78A5D"/>
    <w:rsid w:val="4BE6D8A2"/>
    <w:rsid w:val="66F7265A"/>
    <w:rsid w:val="6EFBC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5B7"/>
  <w15:docId w15:val="{02B8A664-A14A-4E90-B2FB-5980B3BD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D4"/>
  </w:style>
  <w:style w:type="paragraph" w:styleId="Heading1">
    <w:name w:val="heading 1"/>
    <w:basedOn w:val="Normal"/>
    <w:next w:val="Normal"/>
    <w:link w:val="Heading1Char"/>
    <w:uiPriority w:val="9"/>
    <w:qFormat/>
    <w:rsid w:val="00340000"/>
    <w:pPr>
      <w:keepNext/>
      <w:keepLines/>
      <w:spacing w:before="360" w:after="120"/>
      <w:jc w:val="center"/>
      <w:outlineLvl w:val="0"/>
    </w:pPr>
    <w:rPr>
      <w:rFonts w:ascii="Times New Roman" w:eastAsiaTheme="majorEastAsia" w:hAnsi="Times New Roman" w:cstheme="majorBidi"/>
      <w:b/>
      <w:color w:val="4472C4" w:themeColor="accent1"/>
      <w:sz w:val="32"/>
      <w:szCs w:val="32"/>
    </w:rPr>
  </w:style>
  <w:style w:type="paragraph" w:styleId="Heading2">
    <w:name w:val="heading 2"/>
    <w:basedOn w:val="Normal"/>
    <w:next w:val="Normal"/>
    <w:link w:val="Heading2Char"/>
    <w:uiPriority w:val="9"/>
    <w:unhideWhenUsed/>
    <w:qFormat/>
    <w:rsid w:val="00C6377B"/>
    <w:pPr>
      <w:keepNext/>
      <w:keepLines/>
      <w:spacing w:before="240" w:after="120" w:line="240" w:lineRule="auto"/>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28F"/>
    <w:rPr>
      <w:b/>
      <w:bCs/>
    </w:rPr>
  </w:style>
  <w:style w:type="paragraph" w:styleId="BalloonText">
    <w:name w:val="Balloon Text"/>
    <w:basedOn w:val="Normal"/>
    <w:link w:val="BalloonTextChar"/>
    <w:uiPriority w:val="99"/>
    <w:semiHidden/>
    <w:unhideWhenUsed/>
    <w:rsid w:val="009B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9"/>
    <w:rPr>
      <w:rFonts w:ascii="Segoe UI" w:hAnsi="Segoe UI" w:cs="Segoe UI"/>
      <w:sz w:val="18"/>
      <w:szCs w:val="18"/>
    </w:rPr>
  </w:style>
  <w:style w:type="paragraph" w:styleId="ListParagraph">
    <w:name w:val="List Paragraph"/>
    <w:basedOn w:val="Normal"/>
    <w:uiPriority w:val="34"/>
    <w:qFormat/>
    <w:rsid w:val="00710D80"/>
    <w:pPr>
      <w:ind w:left="720"/>
      <w:contextualSpacing/>
    </w:pPr>
  </w:style>
  <w:style w:type="character" w:styleId="CommentReference">
    <w:name w:val="annotation reference"/>
    <w:basedOn w:val="DefaultParagraphFont"/>
    <w:uiPriority w:val="99"/>
    <w:semiHidden/>
    <w:unhideWhenUsed/>
    <w:rsid w:val="004E257D"/>
    <w:rPr>
      <w:sz w:val="16"/>
      <w:szCs w:val="16"/>
    </w:rPr>
  </w:style>
  <w:style w:type="paragraph" w:styleId="CommentText">
    <w:name w:val="annotation text"/>
    <w:basedOn w:val="Normal"/>
    <w:link w:val="CommentTextChar"/>
    <w:uiPriority w:val="99"/>
    <w:unhideWhenUsed/>
    <w:rsid w:val="004E257D"/>
    <w:pPr>
      <w:spacing w:line="240" w:lineRule="auto"/>
    </w:pPr>
    <w:rPr>
      <w:sz w:val="20"/>
      <w:szCs w:val="20"/>
    </w:rPr>
  </w:style>
  <w:style w:type="character" w:customStyle="1" w:styleId="CommentTextChar">
    <w:name w:val="Comment Text Char"/>
    <w:basedOn w:val="DefaultParagraphFont"/>
    <w:link w:val="CommentText"/>
    <w:uiPriority w:val="99"/>
    <w:rsid w:val="004E257D"/>
    <w:rPr>
      <w:sz w:val="20"/>
      <w:szCs w:val="20"/>
    </w:rPr>
  </w:style>
  <w:style w:type="paragraph" w:styleId="CommentSubject">
    <w:name w:val="annotation subject"/>
    <w:basedOn w:val="CommentText"/>
    <w:next w:val="CommentText"/>
    <w:link w:val="CommentSubjectChar"/>
    <w:uiPriority w:val="99"/>
    <w:semiHidden/>
    <w:unhideWhenUsed/>
    <w:rsid w:val="004E257D"/>
    <w:rPr>
      <w:b/>
      <w:bCs/>
    </w:rPr>
  </w:style>
  <w:style w:type="character" w:customStyle="1" w:styleId="CommentSubjectChar">
    <w:name w:val="Comment Subject Char"/>
    <w:basedOn w:val="CommentTextChar"/>
    <w:link w:val="CommentSubject"/>
    <w:uiPriority w:val="99"/>
    <w:semiHidden/>
    <w:rsid w:val="004E257D"/>
    <w:rPr>
      <w:b/>
      <w:bCs/>
      <w:sz w:val="20"/>
      <w:szCs w:val="20"/>
    </w:rPr>
  </w:style>
  <w:style w:type="paragraph" w:styleId="FootnoteText">
    <w:name w:val="footnote text"/>
    <w:basedOn w:val="Normal"/>
    <w:link w:val="FootnoteTextChar"/>
    <w:uiPriority w:val="99"/>
    <w:unhideWhenUsed/>
    <w:rsid w:val="002A2922"/>
    <w:pPr>
      <w:spacing w:after="0" w:line="240" w:lineRule="auto"/>
    </w:pPr>
    <w:rPr>
      <w:sz w:val="20"/>
      <w:szCs w:val="20"/>
    </w:rPr>
  </w:style>
  <w:style w:type="character" w:customStyle="1" w:styleId="FootnoteTextChar">
    <w:name w:val="Footnote Text Char"/>
    <w:basedOn w:val="DefaultParagraphFont"/>
    <w:link w:val="FootnoteText"/>
    <w:uiPriority w:val="99"/>
    <w:rsid w:val="002A2922"/>
    <w:rPr>
      <w:sz w:val="20"/>
      <w:szCs w:val="20"/>
    </w:rPr>
  </w:style>
  <w:style w:type="character" w:styleId="FootnoteReference">
    <w:name w:val="footnote reference"/>
    <w:basedOn w:val="DefaultParagraphFont"/>
    <w:uiPriority w:val="99"/>
    <w:semiHidden/>
    <w:unhideWhenUsed/>
    <w:rsid w:val="002A2922"/>
    <w:rPr>
      <w:vertAlign w:val="superscript"/>
    </w:rPr>
  </w:style>
  <w:style w:type="character" w:styleId="Hyperlink">
    <w:name w:val="Hyperlink"/>
    <w:basedOn w:val="DefaultParagraphFont"/>
    <w:uiPriority w:val="99"/>
    <w:unhideWhenUsed/>
    <w:rsid w:val="00CD522C"/>
    <w:rPr>
      <w:color w:val="0563C1" w:themeColor="hyperlink"/>
      <w:u w:val="single"/>
    </w:rPr>
  </w:style>
  <w:style w:type="paragraph" w:customStyle="1" w:styleId="xmsonormal">
    <w:name w:val="x_msonormal"/>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4167"/>
    <w:pPr>
      <w:spacing w:after="0" w:line="240" w:lineRule="auto"/>
    </w:pPr>
  </w:style>
  <w:style w:type="paragraph" w:styleId="Header">
    <w:name w:val="header"/>
    <w:basedOn w:val="Normal"/>
    <w:link w:val="HeaderChar"/>
    <w:uiPriority w:val="99"/>
    <w:unhideWhenUsed/>
    <w:rsid w:val="008F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6"/>
  </w:style>
  <w:style w:type="paragraph" w:styleId="Footer">
    <w:name w:val="footer"/>
    <w:basedOn w:val="Normal"/>
    <w:link w:val="FooterChar"/>
    <w:uiPriority w:val="99"/>
    <w:unhideWhenUsed/>
    <w:rsid w:val="008F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6"/>
  </w:style>
  <w:style w:type="table" w:styleId="TableGrid">
    <w:name w:val="Table Grid"/>
    <w:basedOn w:val="TableNormal"/>
    <w:uiPriority w:val="39"/>
    <w:rsid w:val="001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074E68"/>
  </w:style>
  <w:style w:type="table" w:customStyle="1" w:styleId="TableGrid1">
    <w:name w:val="Table Grid1"/>
    <w:basedOn w:val="TableNormal"/>
    <w:next w:val="TableGrid"/>
    <w:uiPriority w:val="39"/>
    <w:rsid w:val="00963F8B"/>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733"/>
    <w:pPr>
      <w:spacing w:after="0" w:line="240" w:lineRule="auto"/>
    </w:pPr>
  </w:style>
  <w:style w:type="paragraph" w:styleId="NormalWeb">
    <w:name w:val="Normal (Web)"/>
    <w:basedOn w:val="Normal"/>
    <w:uiPriority w:val="99"/>
    <w:unhideWhenUsed/>
    <w:rsid w:val="00B753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5048D7"/>
    <w:rPr>
      <w:color w:val="605E5C"/>
      <w:shd w:val="clear" w:color="auto" w:fill="E1DFDD"/>
    </w:rPr>
  </w:style>
  <w:style w:type="character" w:customStyle="1" w:styleId="Heading2Char">
    <w:name w:val="Heading 2 Char"/>
    <w:basedOn w:val="DefaultParagraphFont"/>
    <w:link w:val="Heading2"/>
    <w:uiPriority w:val="9"/>
    <w:rsid w:val="00C6377B"/>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340000"/>
    <w:rPr>
      <w:rFonts w:ascii="Times New Roman" w:eastAsiaTheme="majorEastAsia" w:hAnsi="Times New Roman" w:cstheme="majorBidi"/>
      <w:b/>
      <w:color w:val="4472C4" w:themeColor="accent1"/>
      <w:sz w:val="32"/>
      <w:szCs w:val="32"/>
    </w:rPr>
  </w:style>
  <w:style w:type="character" w:customStyle="1" w:styleId="UnresolvedMention2">
    <w:name w:val="Unresolved Mention2"/>
    <w:basedOn w:val="DefaultParagraphFont"/>
    <w:uiPriority w:val="99"/>
    <w:semiHidden/>
    <w:unhideWhenUsed/>
    <w:rsid w:val="00C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lv/arstiem-par-covid-19-infekcijas-uzliesmojumu/sari_laboratora_diagnostika_sarsco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6EA5-F6E5-4EDE-B57F-C251339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13642</Words>
  <Characters>7777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Liskova</dc:creator>
  <cp:lastModifiedBy>Anita Zolmane</cp:lastModifiedBy>
  <cp:revision>2</cp:revision>
  <cp:lastPrinted>2021-02-22T17:12:00Z</cp:lastPrinted>
  <dcterms:created xsi:type="dcterms:W3CDTF">2021-11-10T08:54:00Z</dcterms:created>
  <dcterms:modified xsi:type="dcterms:W3CDTF">2021-11-10T08:54:00Z</dcterms:modified>
</cp:coreProperties>
</file>