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22DB61F" w:rsidR="002C35F4" w:rsidRDefault="00466F0E" w:rsidP="002C35F4">
      <w:pPr>
        <w:spacing w:after="0" w:line="240" w:lineRule="auto"/>
        <w:rPr>
          <w:b/>
          <w:bCs/>
        </w:rPr>
      </w:pPr>
      <w:r>
        <w:rPr>
          <w:b/>
          <w:bCs/>
        </w:rPr>
        <w:t>2</w:t>
      </w:r>
      <w:r w:rsidR="007004A0">
        <w:rPr>
          <w:b/>
          <w:bCs/>
        </w:rPr>
        <w:t>5</w:t>
      </w:r>
      <w:r w:rsidR="00441F04">
        <w:rPr>
          <w:b/>
          <w:bCs/>
        </w:rPr>
        <w:t>.10</w:t>
      </w:r>
      <w:r w:rsidR="00A80153">
        <w:rPr>
          <w:b/>
          <w:bCs/>
        </w:rPr>
        <w:t>.2021</w:t>
      </w:r>
      <w:r w:rsidR="00ED0E12">
        <w:rPr>
          <w:b/>
          <w:bCs/>
        </w:rPr>
        <w:t>(</w:t>
      </w:r>
      <w:r w:rsidR="00276060">
        <w:rPr>
          <w:b/>
          <w:bCs/>
        </w:rPr>
        <w:t>3</w:t>
      </w:r>
      <w:r w:rsidR="00ED0E12">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07EBB7E" w14:textId="77777777" w:rsidR="00276060" w:rsidRDefault="00276060" w:rsidP="00CF744E">
      <w:pPr>
        <w:spacing w:after="0" w:line="240" w:lineRule="auto"/>
      </w:pPr>
      <w:r w:rsidRPr="00276060">
        <w:t>Par senioru vakcināciju pret Covid-19 ārkārtas situācijā</w:t>
      </w:r>
    </w:p>
    <w:p w14:paraId="163C0F4E" w14:textId="77777777" w:rsidR="00276060" w:rsidRDefault="00276060" w:rsidP="00CF744E">
      <w:pPr>
        <w:spacing w:after="0" w:line="240" w:lineRule="auto"/>
      </w:pPr>
    </w:p>
    <w:p w14:paraId="4979EB97" w14:textId="48EBB999"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2F2533A" w14:textId="77777777" w:rsidR="00276060" w:rsidRPr="00276060" w:rsidRDefault="00276060" w:rsidP="00276060">
      <w:pPr>
        <w:jc w:val="both"/>
        <w:rPr>
          <w:rFonts w:ascii="Calibri" w:hAnsi="Calibri" w:cs="Calibri"/>
        </w:rPr>
      </w:pPr>
      <w:r w:rsidRPr="00276060">
        <w:rPr>
          <w:rFonts w:ascii="Calibri" w:hAnsi="Calibri" w:cs="Calibri"/>
        </w:rPr>
        <w:t>22. oktobrī notika vebinārs, kurā Nacionālais veselības dienests (turpmāk – Dienests) izskaidroja sadarbības modeli starp ģimenes ārstiem, pašvaldībām un sadarbības iestādēm, lai veicinātu senioru vakcināciju ģimenes ārstu praksēs.</w:t>
      </w:r>
    </w:p>
    <w:p w14:paraId="1BE8E836" w14:textId="4823C1BF" w:rsidR="00276060" w:rsidRPr="00276060" w:rsidRDefault="00276060" w:rsidP="00276060">
      <w:pPr>
        <w:jc w:val="both"/>
        <w:rPr>
          <w:rFonts w:ascii="Calibri" w:hAnsi="Calibri" w:cs="Calibri"/>
        </w:rPr>
      </w:pPr>
      <w:r w:rsidRPr="00276060">
        <w:rPr>
          <w:rFonts w:ascii="Calibri" w:hAnsi="Calibri" w:cs="Calibri"/>
        </w:rPr>
        <w:t xml:space="preserve"> Zemāk ir norādīta Jūsu pašvaldības kontaktpersona, ar kuru Jūs varat sazināties, lai pieprasītu </w:t>
      </w:r>
      <w:r w:rsidRPr="00276060">
        <w:rPr>
          <w:rFonts w:ascii="Calibri" w:hAnsi="Calibri" w:cs="Calibri"/>
          <w:b/>
          <w:bCs/>
        </w:rPr>
        <w:t>pašvaldības atbalstu</w:t>
      </w:r>
      <w:r w:rsidRPr="00276060">
        <w:rPr>
          <w:rFonts w:ascii="Calibri" w:hAnsi="Calibri" w:cs="Calibri"/>
        </w:rPr>
        <w:t>:</w:t>
      </w:r>
    </w:p>
    <w:p w14:paraId="512125D3" w14:textId="77777777" w:rsidR="00276060" w:rsidRPr="00276060" w:rsidRDefault="00276060" w:rsidP="00276060">
      <w:pPr>
        <w:jc w:val="both"/>
        <w:rPr>
          <w:rFonts w:ascii="Calibri" w:hAnsi="Calibri" w:cs="Calibri"/>
        </w:rPr>
      </w:pPr>
      <w:r w:rsidRPr="00276060">
        <w:rPr>
          <w:rFonts w:ascii="Calibri" w:hAnsi="Calibri" w:cs="Calibri"/>
        </w:rPr>
        <w:t>1) nevakcinēto senioru apzvanīšanā un aicināšanā uz vakcināciju</w:t>
      </w:r>
    </w:p>
    <w:p w14:paraId="7FB4F10E" w14:textId="77777777" w:rsidR="00276060" w:rsidRPr="00276060" w:rsidRDefault="00276060" w:rsidP="00276060">
      <w:pPr>
        <w:jc w:val="both"/>
        <w:rPr>
          <w:rFonts w:ascii="Calibri" w:hAnsi="Calibri" w:cs="Calibri"/>
        </w:rPr>
      </w:pPr>
      <w:r w:rsidRPr="00276060">
        <w:rPr>
          <w:rFonts w:ascii="Calibri" w:hAnsi="Calibri" w:cs="Calibri"/>
        </w:rPr>
        <w:t>2) transporta nodrošināšanā senioru nokļūšanai no dzīves vietas līdz vakcinācijas punktam un atpakaļ</w:t>
      </w:r>
    </w:p>
    <w:p w14:paraId="5B90AB62" w14:textId="77777777" w:rsidR="00276060" w:rsidRPr="00276060" w:rsidRDefault="00276060" w:rsidP="00276060">
      <w:pPr>
        <w:jc w:val="both"/>
        <w:rPr>
          <w:rFonts w:ascii="Calibri" w:hAnsi="Calibri" w:cs="Calibri"/>
        </w:rPr>
      </w:pPr>
      <w:r w:rsidRPr="00276060">
        <w:rPr>
          <w:rFonts w:ascii="Calibri" w:hAnsi="Calibri" w:cs="Calibri"/>
        </w:rPr>
        <w:t>3) transporta nodrošināšanai ģimenes ārsta nokļūšanai līdz seniora dzīves vietai mājas vakcinācijai (senioriem 70+)</w:t>
      </w:r>
    </w:p>
    <w:p w14:paraId="580BADD6" w14:textId="77777777" w:rsidR="00276060" w:rsidRPr="00276060" w:rsidRDefault="00276060" w:rsidP="00276060">
      <w:pPr>
        <w:jc w:val="both"/>
        <w:rPr>
          <w:rFonts w:ascii="Calibri" w:hAnsi="Calibri" w:cs="Calibri"/>
        </w:rPr>
      </w:pPr>
      <w:r w:rsidRPr="00276060">
        <w:rPr>
          <w:rFonts w:ascii="Calibri" w:hAnsi="Calibri" w:cs="Calibri"/>
        </w:rPr>
        <w:t> </w:t>
      </w:r>
    </w:p>
    <w:tbl>
      <w:tblPr>
        <w:tblW w:w="0" w:type="dxa"/>
        <w:tblCellMar>
          <w:left w:w="0" w:type="dxa"/>
          <w:right w:w="0" w:type="dxa"/>
        </w:tblCellMar>
        <w:tblLook w:val="04A0" w:firstRow="1" w:lastRow="0" w:firstColumn="1" w:lastColumn="0" w:noHBand="0" w:noVBand="1"/>
      </w:tblPr>
      <w:tblGrid>
        <w:gridCol w:w="742"/>
        <w:gridCol w:w="1702"/>
        <w:gridCol w:w="2704"/>
        <w:gridCol w:w="983"/>
      </w:tblGrid>
      <w:tr w:rsidR="00276060" w:rsidRPr="00276060" w14:paraId="7A6AB2E1" w14:textId="77777777" w:rsidTr="00276060">
        <w:trPr>
          <w:trHeight w:val="315"/>
        </w:trPr>
        <w:tc>
          <w:tcPr>
            <w:tcW w:w="0" w:type="auto"/>
            <w:tcBorders>
              <w:top w:val="single" w:sz="8" w:space="0" w:color="CCCCCC"/>
              <w:left w:val="single" w:sz="8" w:space="0" w:color="CCCCCC"/>
              <w:bottom w:val="single" w:sz="8" w:space="0" w:color="CCCCCC"/>
              <w:right w:val="single" w:sz="8" w:space="0" w:color="CCCCCC"/>
            </w:tcBorders>
            <w:tcMar>
              <w:top w:w="30" w:type="dxa"/>
              <w:left w:w="45" w:type="dxa"/>
              <w:bottom w:w="30" w:type="dxa"/>
              <w:right w:w="45" w:type="dxa"/>
            </w:tcMar>
            <w:vAlign w:val="center"/>
            <w:hideMark/>
          </w:tcPr>
          <w:p w14:paraId="5318BF69" w14:textId="77777777" w:rsidR="00276060" w:rsidRPr="00276060" w:rsidRDefault="00276060" w:rsidP="00276060">
            <w:pPr>
              <w:jc w:val="both"/>
              <w:rPr>
                <w:rFonts w:ascii="Calibri" w:hAnsi="Calibri" w:cs="Calibri"/>
              </w:rPr>
            </w:pPr>
            <w:r w:rsidRPr="00276060">
              <w:rPr>
                <w:rFonts w:ascii="Calibri" w:hAnsi="Calibri" w:cs="Calibri"/>
                <w:b/>
                <w:bCs/>
              </w:rPr>
              <w:t>Bauska</w:t>
            </w:r>
          </w:p>
        </w:tc>
        <w:tc>
          <w:tcPr>
            <w:tcW w:w="0" w:type="auto"/>
            <w:tcBorders>
              <w:top w:val="single" w:sz="8" w:space="0" w:color="CCCCCC"/>
              <w:left w:val="nil"/>
              <w:bottom w:val="single" w:sz="8" w:space="0" w:color="CCCCCC"/>
              <w:right w:val="single" w:sz="8" w:space="0" w:color="CCCCCC"/>
            </w:tcBorders>
            <w:tcMar>
              <w:top w:w="30" w:type="dxa"/>
              <w:left w:w="45" w:type="dxa"/>
              <w:bottom w:w="30" w:type="dxa"/>
              <w:right w:w="45" w:type="dxa"/>
            </w:tcMar>
            <w:vAlign w:val="center"/>
            <w:hideMark/>
          </w:tcPr>
          <w:p w14:paraId="777402B9" w14:textId="77777777" w:rsidR="00276060" w:rsidRPr="00276060" w:rsidRDefault="00276060" w:rsidP="00276060">
            <w:pPr>
              <w:jc w:val="both"/>
              <w:rPr>
                <w:rFonts w:ascii="Calibri" w:hAnsi="Calibri" w:cs="Calibri"/>
              </w:rPr>
            </w:pPr>
            <w:r w:rsidRPr="00276060">
              <w:rPr>
                <w:rFonts w:ascii="Calibri" w:hAnsi="Calibri" w:cs="Calibri"/>
              </w:rPr>
              <w:t>Marta Augucēviča</w:t>
            </w:r>
          </w:p>
        </w:tc>
        <w:tc>
          <w:tcPr>
            <w:tcW w:w="0" w:type="auto"/>
            <w:tcBorders>
              <w:top w:val="single" w:sz="8" w:space="0" w:color="CCCCCC"/>
              <w:left w:val="nil"/>
              <w:bottom w:val="single" w:sz="8" w:space="0" w:color="CCCCCC"/>
              <w:right w:val="single" w:sz="8" w:space="0" w:color="CCCCCC"/>
            </w:tcBorders>
            <w:tcMar>
              <w:top w:w="30" w:type="dxa"/>
              <w:left w:w="45" w:type="dxa"/>
              <w:bottom w:w="30" w:type="dxa"/>
              <w:right w:w="45" w:type="dxa"/>
            </w:tcMar>
            <w:vAlign w:val="center"/>
            <w:hideMark/>
          </w:tcPr>
          <w:p w14:paraId="38995C68" w14:textId="77777777" w:rsidR="00276060" w:rsidRPr="00276060" w:rsidRDefault="00276060" w:rsidP="00276060">
            <w:pPr>
              <w:jc w:val="both"/>
              <w:rPr>
                <w:rFonts w:ascii="Calibri" w:hAnsi="Calibri" w:cs="Calibri"/>
              </w:rPr>
            </w:pPr>
            <w:hyperlink r:id="rId7" w:tgtFrame="_blank" w:history="1">
              <w:r w:rsidRPr="00276060">
                <w:rPr>
                  <w:rStyle w:val="Hyperlink"/>
                  <w:rFonts w:ascii="Calibri" w:hAnsi="Calibri" w:cs="Calibri"/>
                </w:rPr>
                <w:t>marta.augucevica@bauska.lv</w:t>
              </w:r>
            </w:hyperlink>
          </w:p>
        </w:tc>
        <w:tc>
          <w:tcPr>
            <w:tcW w:w="0" w:type="auto"/>
            <w:tcBorders>
              <w:top w:val="single" w:sz="8" w:space="0" w:color="CCCCCC"/>
              <w:left w:val="nil"/>
              <w:bottom w:val="single" w:sz="8" w:space="0" w:color="CCCCCC"/>
              <w:right w:val="single" w:sz="8" w:space="0" w:color="CCCCCC"/>
            </w:tcBorders>
            <w:tcMar>
              <w:top w:w="30" w:type="dxa"/>
              <w:left w:w="45" w:type="dxa"/>
              <w:bottom w:w="30" w:type="dxa"/>
              <w:right w:w="45" w:type="dxa"/>
            </w:tcMar>
            <w:vAlign w:val="center"/>
            <w:hideMark/>
          </w:tcPr>
          <w:p w14:paraId="6E7ADC84" w14:textId="77777777" w:rsidR="00276060" w:rsidRPr="00276060" w:rsidRDefault="00276060" w:rsidP="00276060">
            <w:pPr>
              <w:jc w:val="both"/>
              <w:rPr>
                <w:rFonts w:ascii="Calibri" w:hAnsi="Calibri" w:cs="Calibri"/>
              </w:rPr>
            </w:pPr>
            <w:r w:rsidRPr="00276060">
              <w:rPr>
                <w:rFonts w:ascii="Calibri" w:hAnsi="Calibri" w:cs="Calibri"/>
              </w:rPr>
              <w:t>28686809</w:t>
            </w:r>
          </w:p>
        </w:tc>
      </w:tr>
    </w:tbl>
    <w:p w14:paraId="6A5D568D" w14:textId="77777777" w:rsidR="00276060" w:rsidRPr="00276060" w:rsidRDefault="00276060" w:rsidP="00276060">
      <w:pPr>
        <w:jc w:val="both"/>
        <w:rPr>
          <w:rFonts w:ascii="Calibri" w:hAnsi="Calibri" w:cs="Calibri"/>
          <w:lang w:eastAsia="lv-LV"/>
        </w:rPr>
      </w:pPr>
      <w:r w:rsidRPr="00276060">
        <w:rPr>
          <w:rFonts w:ascii="Calibri" w:hAnsi="Calibri" w:cs="Calibri"/>
          <w:color w:val="FF0000"/>
        </w:rPr>
        <w:t> (PIEMĒRS)</w:t>
      </w:r>
    </w:p>
    <w:p w14:paraId="18786097" w14:textId="70E2CEC8" w:rsidR="00276060" w:rsidRPr="00276060" w:rsidRDefault="00276060" w:rsidP="00276060">
      <w:pPr>
        <w:jc w:val="both"/>
        <w:rPr>
          <w:rFonts w:ascii="Calibri" w:hAnsi="Calibri" w:cs="Calibri"/>
        </w:rPr>
      </w:pPr>
      <w:r w:rsidRPr="00276060">
        <w:rPr>
          <w:rFonts w:ascii="Calibri" w:hAnsi="Calibri" w:cs="Calibri"/>
        </w:rPr>
        <w:t xml:space="preserve"> 26.oktobrī Dienesta tīmekļvietnē </w:t>
      </w:r>
      <w:hyperlink r:id="rId8" w:tgtFrame="_blank" w:history="1">
        <w:r w:rsidRPr="00276060">
          <w:rPr>
            <w:rStyle w:val="Hyperlink"/>
            <w:rFonts w:ascii="Calibri" w:hAnsi="Calibri" w:cs="Calibri"/>
          </w:rPr>
          <w:t>https://www.vmnvd.gov.lv/lv/vakcinacijas-aptvere-gimenes-arstu-prakses</w:t>
        </w:r>
      </w:hyperlink>
      <w:r w:rsidRPr="00276060">
        <w:rPr>
          <w:rFonts w:ascii="Calibri" w:hAnsi="Calibri" w:cs="Calibri"/>
        </w:rPr>
        <w:t xml:space="preserve"> tiks publicēta </w:t>
      </w:r>
      <w:r w:rsidRPr="00276060">
        <w:rPr>
          <w:rFonts w:ascii="Calibri" w:hAnsi="Calibri" w:cs="Calibri"/>
          <w:b/>
          <w:bCs/>
        </w:rPr>
        <w:t>tabula ar vakcinācijas aptverēm katrā ģimenes ārsta praksē</w:t>
      </w:r>
      <w:r w:rsidRPr="00276060">
        <w:rPr>
          <w:rFonts w:ascii="Calibri" w:hAnsi="Calibri" w:cs="Calibri"/>
        </w:rPr>
        <w:t xml:space="preserve">, kuru Jūs varēsiet izmantot, lai sekotu līdzi savas prakses vakcinācijas aptverei dažādās vecuma grupās, kā arī prognozētu aptveres maksājumu, kuru saņemsiet pēc 31.decembra. Vēstules pielikumā pievienota prezentācija, kurā var iepazīties ar </w:t>
      </w:r>
      <w:r w:rsidRPr="00276060">
        <w:rPr>
          <w:rFonts w:ascii="Calibri" w:hAnsi="Calibri" w:cs="Calibri"/>
          <w:b/>
          <w:bCs/>
        </w:rPr>
        <w:t>maksājumiem par katru vakcinēto</w:t>
      </w:r>
      <w:r w:rsidRPr="00276060">
        <w:rPr>
          <w:rFonts w:ascii="Calibri" w:hAnsi="Calibri" w:cs="Calibri"/>
        </w:rPr>
        <w:t xml:space="preserve"> ģimenes ārsta praksei, kā arī shematiski attēloti veidi kā ģimenes ārsta prakse var nodrošināt ģimenes ārstu praksēm uzdoto pienākumu nodrošināšanu.</w:t>
      </w:r>
    </w:p>
    <w:p w14:paraId="5D1E3860" w14:textId="77777777" w:rsidR="00276060" w:rsidRPr="00276060" w:rsidRDefault="00276060" w:rsidP="00276060">
      <w:pPr>
        <w:jc w:val="both"/>
        <w:rPr>
          <w:rFonts w:ascii="Calibri" w:hAnsi="Calibri" w:cs="Calibri"/>
        </w:rPr>
      </w:pPr>
      <w:r w:rsidRPr="00276060">
        <w:rPr>
          <w:rFonts w:ascii="Calibri" w:hAnsi="Calibri" w:cs="Calibri"/>
        </w:rPr>
        <w:br/>
        <w:t xml:space="preserve">Ir ļoti svarīgi, lai katram ģimenes ārstam būtu informācija par </w:t>
      </w:r>
      <w:r w:rsidRPr="00276060">
        <w:rPr>
          <w:rFonts w:ascii="Calibri" w:hAnsi="Calibri" w:cs="Calibri"/>
          <w:b/>
          <w:bCs/>
        </w:rPr>
        <w:t>atbalsta mehānismiem</w:t>
      </w:r>
      <w:r w:rsidRPr="00276060">
        <w:rPr>
          <w:rFonts w:ascii="Calibri" w:hAnsi="Calibri" w:cs="Calibri"/>
        </w:rPr>
        <w:t xml:space="preserve"> un aktuāliem vakcinācijas tarifiem. Tāpēc Dienests aicina tās ģimenes ārstu prakses, kas nepiedalījās seminārā pagājušajā piektdienā – 22.oktobrī, apmeklēt vebināru trešdien – 27.oktobrī plkst.17.00. Vebināra saite tiks nosūtīta tuvākajā laikā.</w:t>
      </w:r>
    </w:p>
    <w:p w14:paraId="6B65AB91" w14:textId="77777777" w:rsidR="00276060" w:rsidRPr="00276060" w:rsidRDefault="00276060" w:rsidP="00276060">
      <w:pPr>
        <w:jc w:val="both"/>
        <w:rPr>
          <w:rFonts w:ascii="Calibri" w:hAnsi="Calibri" w:cs="Calibri"/>
        </w:rPr>
      </w:pPr>
      <w:r w:rsidRPr="00276060">
        <w:rPr>
          <w:rFonts w:ascii="Calibri" w:hAnsi="Calibri" w:cs="Calibri"/>
        </w:rPr>
        <w:t>   </w:t>
      </w:r>
    </w:p>
    <w:p w14:paraId="3673BAB5" w14:textId="77777777" w:rsidR="00276060" w:rsidRPr="00276060" w:rsidRDefault="00276060" w:rsidP="00276060">
      <w:pPr>
        <w:jc w:val="both"/>
        <w:rPr>
          <w:rFonts w:ascii="Calibri" w:hAnsi="Calibri" w:cs="Calibri"/>
        </w:rPr>
      </w:pPr>
      <w:r w:rsidRPr="00276060">
        <w:rPr>
          <w:rFonts w:ascii="Calibri" w:hAnsi="Calibri" w:cs="Calibri"/>
        </w:rPr>
        <w:t>Senioru vakcinācija ir pasākums ar visaugstāko prioritāti. Dienests aicina saziņu ar senioriem organizēt veidā, kas varētu dot iespējami labāko senioru iesaisti vakcinācijas procesā un uzlabotu epidemioloģisko situāciju valstī, sargājot seniorus no smagas slimības norises gaitas!</w:t>
      </w:r>
    </w:p>
    <w:p w14:paraId="2AB011AE" w14:textId="246E6890" w:rsidR="00404F32" w:rsidRPr="00276060" w:rsidRDefault="00E56E7E" w:rsidP="00276060">
      <w:pPr>
        <w:jc w:val="both"/>
        <w:rPr>
          <w:rFonts w:ascii="Calibri" w:hAnsi="Calibri" w:cs="Calibri"/>
          <w:b/>
          <w:bCs/>
        </w:rPr>
      </w:pPr>
      <w:r>
        <w:object w:dxaOrig="1540" w:dyaOrig="997" w14:anchorId="76C2A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9" o:title=""/>
          </v:shape>
          <o:OLEObject Type="Embed" ProgID="PowerPoint.Show.12" ShapeID="_x0000_i1027" DrawAspect="Icon" ObjectID="_1696770906" r:id="rId10"/>
        </w:object>
      </w:r>
    </w:p>
    <w:sectPr w:rsidR="00404F32" w:rsidRPr="0027606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C2A4" w14:textId="77777777" w:rsidR="009C4A8A" w:rsidRDefault="009C4A8A" w:rsidP="007004A0">
      <w:pPr>
        <w:spacing w:after="0" w:line="240" w:lineRule="auto"/>
      </w:pPr>
      <w:r>
        <w:separator/>
      </w:r>
    </w:p>
  </w:endnote>
  <w:endnote w:type="continuationSeparator" w:id="0">
    <w:p w14:paraId="35CDB84D" w14:textId="77777777" w:rsidR="009C4A8A" w:rsidRDefault="009C4A8A"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EB20" w14:textId="77777777" w:rsidR="009C4A8A" w:rsidRDefault="009C4A8A" w:rsidP="007004A0">
      <w:pPr>
        <w:spacing w:after="0" w:line="240" w:lineRule="auto"/>
      </w:pPr>
      <w:r>
        <w:separator/>
      </w:r>
    </w:p>
  </w:footnote>
  <w:footnote w:type="continuationSeparator" w:id="0">
    <w:p w14:paraId="139AB558" w14:textId="77777777" w:rsidR="009C4A8A" w:rsidRDefault="009C4A8A"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8"/>
  </w:num>
  <w:num w:numId="6">
    <w:abstractNumId w:val="4"/>
  </w:num>
  <w:num w:numId="7">
    <w:abstractNumId w:val="7"/>
  </w:num>
  <w:num w:numId="8">
    <w:abstractNumId w:val="2"/>
  </w:num>
  <w:num w:numId="9">
    <w:abstractNumId w:val="11"/>
  </w:num>
  <w:num w:numId="10">
    <w:abstractNumId w:val="15"/>
  </w:num>
  <w:num w:numId="11">
    <w:abstractNumId w:val="9"/>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774CD"/>
    <w:rsid w:val="00186157"/>
    <w:rsid w:val="001C0711"/>
    <w:rsid w:val="001E784C"/>
    <w:rsid w:val="00276060"/>
    <w:rsid w:val="002C35F4"/>
    <w:rsid w:val="002E1D3D"/>
    <w:rsid w:val="003769CB"/>
    <w:rsid w:val="003E3B83"/>
    <w:rsid w:val="00404F32"/>
    <w:rsid w:val="00416FA7"/>
    <w:rsid w:val="00441F04"/>
    <w:rsid w:val="00466F0E"/>
    <w:rsid w:val="004A4E77"/>
    <w:rsid w:val="00517648"/>
    <w:rsid w:val="0067772D"/>
    <w:rsid w:val="006D7E5C"/>
    <w:rsid w:val="006E1BC3"/>
    <w:rsid w:val="006F0546"/>
    <w:rsid w:val="007004A0"/>
    <w:rsid w:val="0071736A"/>
    <w:rsid w:val="007C1832"/>
    <w:rsid w:val="00923F48"/>
    <w:rsid w:val="009C4A8A"/>
    <w:rsid w:val="009D6094"/>
    <w:rsid w:val="00A12D67"/>
    <w:rsid w:val="00A80153"/>
    <w:rsid w:val="00A972F0"/>
    <w:rsid w:val="00AE4F9D"/>
    <w:rsid w:val="00AF4662"/>
    <w:rsid w:val="00C6079D"/>
    <w:rsid w:val="00CF744E"/>
    <w:rsid w:val="00E56E7E"/>
    <w:rsid w:val="00EA4FB9"/>
    <w:rsid w:val="00ED0E12"/>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vakcinacijas-aptvere-gimenes-arstu-prakses" TargetMode="External"/><Relationship Id="rId3" Type="http://schemas.openxmlformats.org/officeDocument/2006/relationships/settings" Target="settings.xml"/><Relationship Id="rId7" Type="http://schemas.openxmlformats.org/officeDocument/2006/relationships/hyperlink" Target="mailto:marta.augucevica@bausk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PowerPoint_Presentation.ppt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1415</Words>
  <Characters>807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2021-10-26T13:27:00Z</dcterms:created>
  <dcterms:modified xsi:type="dcterms:W3CDTF">2021-10-26T13:29:00Z</dcterms:modified>
</cp:coreProperties>
</file>