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22C5DEA" w:rsidR="002C35F4" w:rsidRDefault="00466F0E" w:rsidP="002C35F4">
      <w:pPr>
        <w:spacing w:after="0" w:line="240" w:lineRule="auto"/>
        <w:rPr>
          <w:b/>
          <w:bCs/>
        </w:rPr>
      </w:pPr>
      <w:r>
        <w:rPr>
          <w:b/>
          <w:bCs/>
        </w:rPr>
        <w:t>2</w:t>
      </w:r>
      <w:r w:rsidR="00441F04">
        <w:rPr>
          <w:b/>
          <w:bCs/>
        </w:rPr>
        <w:t>1.10</w:t>
      </w:r>
      <w:r w:rsidR="00A80153">
        <w:rPr>
          <w:b/>
          <w:bCs/>
        </w:rPr>
        <w:t>.2021</w:t>
      </w:r>
      <w:r w:rsidR="001C0711">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E54A720" w14:textId="3215CE8E" w:rsidR="00441F04" w:rsidRDefault="00466F0E" w:rsidP="00923F48">
      <w:pPr>
        <w:spacing w:after="0" w:line="240" w:lineRule="auto"/>
        <w:rPr>
          <w:rFonts w:ascii="Calibri" w:hAnsi="Calibri" w:cs="Calibri"/>
        </w:rPr>
      </w:pPr>
      <w:r w:rsidRPr="00466F0E">
        <w:rPr>
          <w:rFonts w:ascii="Calibri" w:hAnsi="Calibri" w:cs="Calibri"/>
        </w:rPr>
        <w:t>VISIEM ĢIMENES ĀRSTIEM - Par senioru vakcināciju pret Covid-19 ārkārtas situācijā</w:t>
      </w:r>
    </w:p>
    <w:p w14:paraId="09A1E97E" w14:textId="77777777" w:rsidR="00466F0E" w:rsidRPr="00441F04" w:rsidRDefault="00466F0E" w:rsidP="00923F48">
      <w:pPr>
        <w:spacing w:after="0" w:line="240" w:lineRule="auto"/>
        <w:rPr>
          <w:rFonts w:ascii="Calibri" w:hAnsi="Calibri" w:cs="Calibri"/>
        </w:rPr>
      </w:pPr>
    </w:p>
    <w:p w14:paraId="4979EB97" w14:textId="08A9DF68"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43E82E1" w14:textId="434AF666" w:rsidR="00466F0E" w:rsidRPr="00466F0E" w:rsidRDefault="00466F0E" w:rsidP="00466F0E">
      <w:pPr>
        <w:rPr>
          <w:rFonts w:ascii="Calibri" w:hAnsi="Calibri" w:cs="Calibri"/>
        </w:rPr>
      </w:pPr>
      <w:r w:rsidRPr="00466F0E">
        <w:rPr>
          <w:rFonts w:ascii="Calibri" w:hAnsi="Calibri" w:cs="Calibri"/>
          <w:color w:val="FF0000"/>
          <w:sz w:val="24"/>
          <w:szCs w:val="24"/>
        </w:rPr>
        <w:t xml:space="preserve">Šis </w:t>
      </w:r>
      <w:r w:rsidRPr="00466F0E">
        <w:rPr>
          <w:rFonts w:ascii="Calibri" w:hAnsi="Calibri" w:cs="Calibri"/>
          <w:color w:val="FF0000"/>
          <w:sz w:val="24"/>
          <w:szCs w:val="24"/>
        </w:rPr>
        <w:t xml:space="preserve">ir </w:t>
      </w:r>
      <w:r w:rsidRPr="00466F0E">
        <w:rPr>
          <w:rFonts w:ascii="Calibri" w:hAnsi="Calibri" w:cs="Calibri"/>
          <w:color w:val="FF0000"/>
          <w:sz w:val="24"/>
          <w:szCs w:val="24"/>
        </w:rPr>
        <w:t>steidzams e-pasts attiecas uz visām ģimenes ārstu praksēm Latvijā</w:t>
      </w:r>
    </w:p>
    <w:p w14:paraId="4B301B0E" w14:textId="224A0CF0" w:rsidR="00466F0E" w:rsidRPr="00466F0E" w:rsidRDefault="00466F0E" w:rsidP="00466F0E">
      <w:pPr>
        <w:rPr>
          <w:rFonts w:cstheme="minorHAnsi"/>
        </w:rPr>
      </w:pPr>
      <w:r>
        <w:rPr>
          <w:rFonts w:ascii="Arial" w:hAnsi="Arial" w:cs="Arial"/>
          <w:sz w:val="24"/>
          <w:szCs w:val="24"/>
        </w:rPr>
        <w:t> </w:t>
      </w:r>
      <w:r w:rsidRPr="00466F0E">
        <w:rPr>
          <w:rFonts w:cstheme="minorHAnsi"/>
          <w:color w:val="333333"/>
          <w:sz w:val="24"/>
          <w:szCs w:val="24"/>
        </w:rPr>
        <w:t>Nacionālais veselības dienests informē, ka 2021. gada 9. oktobra rīkojumā Nr. 720 "Par ārkārtējās situācijas izsludināšanu" 21.10 21. ir veikti grozījumi papildinot ar punktiem 5.50-5.52, kuri nosaka:</w:t>
      </w:r>
    </w:p>
    <w:p w14:paraId="0F8AD7F6" w14:textId="77777777" w:rsidR="00466F0E" w:rsidRPr="00466F0E" w:rsidRDefault="00466F0E" w:rsidP="00466F0E">
      <w:pPr>
        <w:numPr>
          <w:ilvl w:val="0"/>
          <w:numId w:val="11"/>
        </w:numPr>
        <w:spacing w:after="0" w:line="240" w:lineRule="auto"/>
        <w:rPr>
          <w:rFonts w:cstheme="minorHAnsi"/>
        </w:rPr>
      </w:pPr>
      <w:r w:rsidRPr="00466F0E">
        <w:rPr>
          <w:rFonts w:cstheme="minorHAnsi"/>
          <w:i/>
          <w:iCs/>
        </w:rPr>
        <w:t>ģimenes ārsti, kuri ir līgumattiecībās ar Nacionālo veselības dienestu, </w:t>
      </w:r>
      <w:r w:rsidRPr="00466F0E">
        <w:rPr>
          <w:rFonts w:cstheme="minorHAnsi"/>
          <w:b/>
          <w:bCs/>
          <w:i/>
          <w:iCs/>
        </w:rPr>
        <w:t>līdz 2021. gada 7. novembrim</w:t>
      </w:r>
      <w:r w:rsidRPr="00466F0E">
        <w:rPr>
          <w:rFonts w:cstheme="minorHAnsi"/>
          <w:i/>
          <w:iCs/>
        </w:rPr>
        <w:t> sazinās ar konkrētā ģimenes ārsta pacientu sarakstā reģistrētajiem pret Covid-19 nevakcinētajiem pacientiem vecumā no 60 gadiem, lai aicinātu pacientus </w:t>
      </w:r>
      <w:r w:rsidRPr="00466F0E">
        <w:rPr>
          <w:rFonts w:cstheme="minorHAnsi"/>
          <w:b/>
          <w:bCs/>
          <w:i/>
          <w:iCs/>
        </w:rPr>
        <w:t>līdz 2021. gada 14. novembrim </w:t>
      </w:r>
      <w:r w:rsidRPr="00466F0E">
        <w:rPr>
          <w:rFonts w:cstheme="minorHAnsi"/>
          <w:i/>
          <w:iCs/>
        </w:rPr>
        <w:t>uzsākt vakcināciju pret Covid-19 ģimenes ārsta prakses vietā, sadarbības iestādē vai pacienta dzīvesvietā, ja pacients ir vecumā no 70 gadiem;</w:t>
      </w:r>
    </w:p>
    <w:p w14:paraId="5C8BA3C0" w14:textId="77777777" w:rsidR="00466F0E" w:rsidRPr="00466F0E" w:rsidRDefault="00466F0E" w:rsidP="00466F0E">
      <w:pPr>
        <w:numPr>
          <w:ilvl w:val="0"/>
          <w:numId w:val="11"/>
        </w:numPr>
        <w:spacing w:after="0" w:line="240" w:lineRule="auto"/>
        <w:rPr>
          <w:rFonts w:cstheme="minorHAnsi"/>
        </w:rPr>
      </w:pPr>
      <w:r w:rsidRPr="00466F0E">
        <w:rPr>
          <w:rFonts w:cstheme="minorHAnsi"/>
          <w:i/>
          <w:iCs/>
        </w:rPr>
        <w:t>pēc ģimenes ārsta pieprasījuma, kurš ir līgumattiecībās ar Nacionālo veselības dienestu, pašvaldība nodrošina saziņu ar pacientiem vecumā no 60 gadiem, kuri nav vakcinēti pret Covid-19, lai aicinātu pacientus līdz 2021. gada 14. novembrim uzsākt vakcināciju pret Covid-19 ģimenes ārsta prakses vietā, ģimenes ārsta sadarbības iestādē vai pacienta dzīvesvietā, ja pacients ir vecumā no 70 gadiem;</w:t>
      </w:r>
    </w:p>
    <w:p w14:paraId="7415DD1B" w14:textId="77777777" w:rsidR="00466F0E" w:rsidRPr="00466F0E" w:rsidRDefault="00466F0E" w:rsidP="00466F0E">
      <w:pPr>
        <w:numPr>
          <w:ilvl w:val="0"/>
          <w:numId w:val="11"/>
        </w:numPr>
        <w:spacing w:after="0" w:line="240" w:lineRule="auto"/>
        <w:rPr>
          <w:rFonts w:cstheme="minorHAnsi"/>
        </w:rPr>
      </w:pPr>
      <w:r w:rsidRPr="00466F0E">
        <w:rPr>
          <w:rFonts w:cstheme="minorHAnsi"/>
          <w:i/>
          <w:iCs/>
        </w:rPr>
        <w:t>pēc ģimenes ārsta pieprasījuma, kurš ir līgumattiecībās ar Nacionālo veselības dienestu, vai ģimenes ārsta sadarbības iestādes pieprasījuma pašvaldība nodrošina transportu, lai nogādātu pacientus vecumā no 60 gadiem, kuri nav vakcinēti pret Covid-19, vakcinācijas pakalpojuma saņemšanai vai ģimenes ārstu vakcinācijas pakalpojuma sniegšanai pacienta dzīvesvietā, ja pacients ir vecumā no 70 gadiem.</w:t>
      </w:r>
    </w:p>
    <w:p w14:paraId="05D04548" w14:textId="77777777" w:rsidR="00466F0E" w:rsidRPr="00466F0E" w:rsidRDefault="00466F0E" w:rsidP="00466F0E">
      <w:pPr>
        <w:ind w:left="720"/>
        <w:rPr>
          <w:rFonts w:cstheme="minorHAnsi"/>
        </w:rPr>
      </w:pPr>
      <w:r w:rsidRPr="00466F0E">
        <w:rPr>
          <w:rFonts w:cstheme="minorHAnsi"/>
          <w:i/>
          <w:iCs/>
        </w:rPr>
        <w:t> </w:t>
      </w:r>
    </w:p>
    <w:p w14:paraId="21FE80FF" w14:textId="77777777" w:rsidR="00466F0E" w:rsidRPr="00466F0E" w:rsidRDefault="00466F0E" w:rsidP="00466F0E">
      <w:pPr>
        <w:rPr>
          <w:rFonts w:cstheme="minorHAnsi"/>
        </w:rPr>
      </w:pPr>
      <w:r w:rsidRPr="00466F0E">
        <w:rPr>
          <w:rFonts w:cstheme="minorHAnsi"/>
          <w:sz w:val="24"/>
          <w:szCs w:val="24"/>
        </w:rPr>
        <w:t xml:space="preserve">Lūdzam </w:t>
      </w:r>
      <w:r w:rsidRPr="00466F0E">
        <w:rPr>
          <w:rFonts w:cstheme="minorHAnsi"/>
          <w:b/>
          <w:bCs/>
          <w:sz w:val="24"/>
          <w:szCs w:val="24"/>
        </w:rPr>
        <w:t xml:space="preserve">visas </w:t>
      </w:r>
      <w:r w:rsidRPr="00466F0E">
        <w:rPr>
          <w:rFonts w:cstheme="minorHAnsi"/>
          <w:sz w:val="24"/>
          <w:szCs w:val="24"/>
        </w:rPr>
        <w:t xml:space="preserve">ģimenes ārstu prakses piedalīties </w:t>
      </w:r>
      <w:proofErr w:type="spellStart"/>
      <w:r w:rsidRPr="00466F0E">
        <w:rPr>
          <w:rFonts w:cstheme="minorHAnsi"/>
          <w:sz w:val="24"/>
          <w:szCs w:val="24"/>
        </w:rPr>
        <w:t>vebinārā</w:t>
      </w:r>
      <w:proofErr w:type="spellEnd"/>
      <w:r w:rsidRPr="00466F0E">
        <w:rPr>
          <w:rFonts w:cstheme="minorHAnsi"/>
          <w:sz w:val="24"/>
          <w:szCs w:val="24"/>
        </w:rPr>
        <w:t xml:space="preserve"> rītdien, </w:t>
      </w:r>
      <w:r w:rsidRPr="00466F0E">
        <w:rPr>
          <w:rFonts w:cstheme="minorHAnsi"/>
          <w:b/>
          <w:bCs/>
          <w:sz w:val="24"/>
          <w:szCs w:val="24"/>
        </w:rPr>
        <w:t>22. oktobrī, plkst. 14:00</w:t>
      </w:r>
      <w:r w:rsidRPr="00466F0E">
        <w:rPr>
          <w:rFonts w:cstheme="minorHAnsi"/>
          <w:sz w:val="24"/>
          <w:szCs w:val="24"/>
        </w:rPr>
        <w:t>, kur būs iespēja iepazīties ar jaunu senioru vakcinācijas procesu un uzdot jautājumus.</w:t>
      </w:r>
    </w:p>
    <w:p w14:paraId="24CEDBF8" w14:textId="77777777" w:rsidR="00466F0E" w:rsidRPr="00466F0E" w:rsidRDefault="00466F0E" w:rsidP="00466F0E">
      <w:pPr>
        <w:spacing w:after="240"/>
        <w:rPr>
          <w:rFonts w:cstheme="minorHAnsi"/>
        </w:rPr>
      </w:pPr>
      <w:r w:rsidRPr="00466F0E">
        <w:rPr>
          <w:rFonts w:cstheme="minorHAnsi"/>
          <w:sz w:val="24"/>
          <w:szCs w:val="24"/>
        </w:rPr>
        <w:t>Dati par senioru vakcinācijas pret Covid-19  aptveri valstī 20.10.21.</w:t>
      </w:r>
    </w:p>
    <w:tbl>
      <w:tblPr>
        <w:tblW w:w="6700" w:type="dxa"/>
        <w:tblCellMar>
          <w:left w:w="0" w:type="dxa"/>
          <w:right w:w="0" w:type="dxa"/>
        </w:tblCellMar>
        <w:tblLook w:val="04A0" w:firstRow="1" w:lastRow="0" w:firstColumn="1" w:lastColumn="0" w:noHBand="0" w:noVBand="1"/>
      </w:tblPr>
      <w:tblGrid>
        <w:gridCol w:w="2620"/>
        <w:gridCol w:w="1020"/>
        <w:gridCol w:w="1020"/>
        <w:gridCol w:w="1020"/>
        <w:gridCol w:w="1020"/>
      </w:tblGrid>
      <w:tr w:rsidR="00466F0E" w:rsidRPr="00466F0E" w14:paraId="79C1C91A" w14:textId="77777777" w:rsidTr="00466F0E">
        <w:trPr>
          <w:trHeight w:val="555"/>
        </w:trPr>
        <w:tc>
          <w:tcPr>
            <w:tcW w:w="2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98FDD" w14:textId="77777777" w:rsidR="00466F0E" w:rsidRPr="00466F0E" w:rsidRDefault="00466F0E">
            <w:pPr>
              <w:rPr>
                <w:rFonts w:cstheme="minorHAnsi"/>
              </w:rPr>
            </w:pPr>
            <w:r w:rsidRPr="00466F0E">
              <w:rPr>
                <w:rFonts w:cstheme="minorHAnsi"/>
                <w:b/>
                <w:bCs/>
                <w:color w:val="000000"/>
                <w:sz w:val="24"/>
                <w:szCs w:val="24"/>
              </w:rPr>
              <w:t>Senioru vecuma grupa</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70D1CC" w14:textId="77777777" w:rsidR="00466F0E" w:rsidRPr="00466F0E" w:rsidRDefault="00466F0E">
            <w:pPr>
              <w:jc w:val="center"/>
              <w:rPr>
                <w:rFonts w:cstheme="minorHAnsi"/>
              </w:rPr>
            </w:pPr>
            <w:r w:rsidRPr="00466F0E">
              <w:rPr>
                <w:rFonts w:cstheme="minorHAnsi"/>
                <w:b/>
                <w:bCs/>
                <w:color w:val="000000"/>
                <w:sz w:val="24"/>
                <w:szCs w:val="24"/>
              </w:rPr>
              <w:t>60-69</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2D6802" w14:textId="77777777" w:rsidR="00466F0E" w:rsidRPr="00466F0E" w:rsidRDefault="00466F0E">
            <w:pPr>
              <w:jc w:val="center"/>
              <w:rPr>
                <w:rFonts w:cstheme="minorHAnsi"/>
              </w:rPr>
            </w:pPr>
            <w:r w:rsidRPr="00466F0E">
              <w:rPr>
                <w:rFonts w:cstheme="minorHAnsi"/>
                <w:b/>
                <w:bCs/>
                <w:color w:val="000000"/>
                <w:sz w:val="24"/>
                <w:szCs w:val="24"/>
              </w:rPr>
              <w:t>70-79</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FBF9F5" w14:textId="77777777" w:rsidR="00466F0E" w:rsidRPr="00466F0E" w:rsidRDefault="00466F0E">
            <w:pPr>
              <w:jc w:val="center"/>
              <w:rPr>
                <w:rFonts w:cstheme="minorHAnsi"/>
              </w:rPr>
            </w:pPr>
            <w:r w:rsidRPr="00466F0E">
              <w:rPr>
                <w:rFonts w:cstheme="minorHAnsi"/>
                <w:b/>
                <w:bCs/>
                <w:color w:val="000000"/>
                <w:sz w:val="24"/>
                <w:szCs w:val="24"/>
              </w:rPr>
              <w:t>80-89</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B0EEB1" w14:textId="77777777" w:rsidR="00466F0E" w:rsidRPr="00466F0E" w:rsidRDefault="00466F0E">
            <w:pPr>
              <w:jc w:val="center"/>
              <w:rPr>
                <w:rFonts w:cstheme="minorHAnsi"/>
              </w:rPr>
            </w:pPr>
            <w:r w:rsidRPr="00466F0E">
              <w:rPr>
                <w:rFonts w:cstheme="minorHAnsi"/>
                <w:b/>
                <w:bCs/>
                <w:color w:val="000000"/>
                <w:sz w:val="24"/>
                <w:szCs w:val="24"/>
              </w:rPr>
              <w:t>&gt;90</w:t>
            </w:r>
          </w:p>
        </w:tc>
      </w:tr>
      <w:tr w:rsidR="00466F0E" w:rsidRPr="00466F0E" w14:paraId="2F9AAA89" w14:textId="77777777" w:rsidTr="00466F0E">
        <w:trPr>
          <w:trHeight w:val="51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CE242" w14:textId="77777777" w:rsidR="00466F0E" w:rsidRPr="00466F0E" w:rsidRDefault="00466F0E">
            <w:pPr>
              <w:rPr>
                <w:rFonts w:cstheme="minorHAnsi"/>
              </w:rPr>
            </w:pPr>
            <w:r w:rsidRPr="00466F0E">
              <w:rPr>
                <w:rFonts w:cstheme="minorHAnsi"/>
                <w:color w:val="000000"/>
                <w:sz w:val="24"/>
                <w:szCs w:val="24"/>
              </w:rPr>
              <w:t>Vakcinācijas aptvere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0C28A" w14:textId="77777777" w:rsidR="00466F0E" w:rsidRPr="00466F0E" w:rsidRDefault="00466F0E">
            <w:pPr>
              <w:jc w:val="center"/>
              <w:rPr>
                <w:rFonts w:cstheme="minorHAnsi"/>
              </w:rPr>
            </w:pPr>
            <w:r w:rsidRPr="00466F0E">
              <w:rPr>
                <w:rFonts w:cstheme="minorHAnsi"/>
                <w:color w:val="000000"/>
                <w:sz w:val="24"/>
                <w:szCs w:val="24"/>
              </w:rPr>
              <w:t>61%</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83E353" w14:textId="77777777" w:rsidR="00466F0E" w:rsidRPr="00466F0E" w:rsidRDefault="00466F0E">
            <w:pPr>
              <w:jc w:val="center"/>
              <w:rPr>
                <w:rFonts w:cstheme="minorHAnsi"/>
              </w:rPr>
            </w:pPr>
            <w:r w:rsidRPr="00466F0E">
              <w:rPr>
                <w:rFonts w:cstheme="minorHAnsi"/>
                <w:color w:val="000000"/>
                <w:sz w:val="24"/>
                <w:szCs w:val="24"/>
              </w:rPr>
              <w:t>59%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B4D407" w14:textId="77777777" w:rsidR="00466F0E" w:rsidRPr="00466F0E" w:rsidRDefault="00466F0E">
            <w:pPr>
              <w:jc w:val="center"/>
              <w:rPr>
                <w:rFonts w:cstheme="minorHAnsi"/>
              </w:rPr>
            </w:pPr>
            <w:r w:rsidRPr="00466F0E">
              <w:rPr>
                <w:rFonts w:cstheme="minorHAnsi"/>
                <w:color w:val="000000"/>
                <w:sz w:val="24"/>
                <w:szCs w:val="24"/>
              </w:rPr>
              <w:t>48%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36C118" w14:textId="77777777" w:rsidR="00466F0E" w:rsidRPr="00466F0E" w:rsidRDefault="00466F0E">
            <w:pPr>
              <w:jc w:val="center"/>
              <w:rPr>
                <w:rFonts w:cstheme="minorHAnsi"/>
              </w:rPr>
            </w:pPr>
            <w:r w:rsidRPr="00466F0E">
              <w:rPr>
                <w:rFonts w:cstheme="minorHAnsi"/>
                <w:color w:val="000000"/>
                <w:sz w:val="24"/>
                <w:szCs w:val="24"/>
              </w:rPr>
              <w:t>31%</w:t>
            </w:r>
          </w:p>
        </w:tc>
      </w:tr>
    </w:tbl>
    <w:p w14:paraId="5B8D0410" w14:textId="77777777" w:rsidR="00466F0E" w:rsidRPr="00466F0E" w:rsidRDefault="00466F0E" w:rsidP="00466F0E">
      <w:pPr>
        <w:rPr>
          <w:rFonts w:cstheme="minorHAnsi"/>
          <w:lang w:eastAsia="lv-LV"/>
        </w:rPr>
      </w:pPr>
      <w:r w:rsidRPr="00466F0E">
        <w:rPr>
          <w:rFonts w:cstheme="minorHAnsi"/>
          <w:b/>
          <w:bCs/>
          <w:i/>
          <w:iCs/>
        </w:rPr>
        <w:t> </w:t>
      </w:r>
    </w:p>
    <w:p w14:paraId="4BE1BFCA" w14:textId="77777777" w:rsidR="00466F0E" w:rsidRPr="00466F0E" w:rsidRDefault="00466F0E" w:rsidP="00466F0E">
      <w:pPr>
        <w:rPr>
          <w:rFonts w:cstheme="minorHAnsi"/>
        </w:rPr>
      </w:pPr>
      <w:r w:rsidRPr="00466F0E">
        <w:rPr>
          <w:rFonts w:cstheme="minorHAnsi"/>
          <w:b/>
          <w:bCs/>
        </w:rPr>
        <w:t>Senioru vakcinācija ārkārtas situācijas laikā</w:t>
      </w:r>
    </w:p>
    <w:p w14:paraId="2E878A64" w14:textId="77777777" w:rsidR="00466F0E" w:rsidRPr="00466F0E" w:rsidRDefault="00466F0E" w:rsidP="00466F0E">
      <w:pPr>
        <w:rPr>
          <w:rFonts w:cstheme="minorHAnsi"/>
        </w:rPr>
      </w:pPr>
      <w:r w:rsidRPr="00466F0E">
        <w:rPr>
          <w:rFonts w:cstheme="minorHAnsi"/>
          <w:i/>
          <w:iCs/>
        </w:rPr>
        <w:t> </w:t>
      </w:r>
    </w:p>
    <w:p w14:paraId="20D4E849" w14:textId="77777777" w:rsidR="00466F0E" w:rsidRPr="00466F0E" w:rsidRDefault="00466F0E" w:rsidP="00466F0E">
      <w:pPr>
        <w:numPr>
          <w:ilvl w:val="0"/>
          <w:numId w:val="12"/>
        </w:numPr>
        <w:spacing w:after="0" w:line="240" w:lineRule="auto"/>
        <w:rPr>
          <w:rFonts w:cstheme="minorHAnsi"/>
        </w:rPr>
      </w:pPr>
      <w:r w:rsidRPr="00466F0E">
        <w:rPr>
          <w:rFonts w:cstheme="minorHAnsi"/>
        </w:rPr>
        <w:t>Katru nevakcinēto senioru uzrunās vakcinācijas pakalpojuma sniedzējs – ģimenes ārsta prakse vai ārstniecības iestāde, kurā strādā ģimenes ārsts;</w:t>
      </w:r>
    </w:p>
    <w:p w14:paraId="22DFF6B6" w14:textId="77777777" w:rsidR="00466F0E" w:rsidRPr="00466F0E" w:rsidRDefault="00466F0E" w:rsidP="00466F0E">
      <w:pPr>
        <w:numPr>
          <w:ilvl w:val="0"/>
          <w:numId w:val="12"/>
        </w:numPr>
        <w:spacing w:after="0" w:line="240" w:lineRule="auto"/>
        <w:rPr>
          <w:rFonts w:cstheme="minorHAnsi"/>
        </w:rPr>
      </w:pPr>
      <w:r w:rsidRPr="00466F0E">
        <w:rPr>
          <w:rFonts w:cstheme="minorHAnsi"/>
        </w:rPr>
        <w:t>Pašvaldības kalpos kā atbalsts senioru uzrunāšanai gadījumos, kad ģimenes ārstiem un ārstniecības iestādēm trūkst apzvanīšanas jaudas;</w:t>
      </w:r>
    </w:p>
    <w:p w14:paraId="050874D2" w14:textId="77777777" w:rsidR="00466F0E" w:rsidRPr="00466F0E" w:rsidRDefault="00466F0E" w:rsidP="00466F0E">
      <w:pPr>
        <w:numPr>
          <w:ilvl w:val="0"/>
          <w:numId w:val="12"/>
        </w:numPr>
        <w:spacing w:after="0" w:line="240" w:lineRule="auto"/>
        <w:rPr>
          <w:rFonts w:cstheme="minorHAnsi"/>
        </w:rPr>
      </w:pPr>
      <w:r w:rsidRPr="00466F0E">
        <w:rPr>
          <w:rFonts w:cstheme="minorHAnsi"/>
        </w:rPr>
        <w:t>Seniori saņems poti viņiem ērtajā veidā:</w:t>
      </w:r>
    </w:p>
    <w:p w14:paraId="30764174" w14:textId="77777777" w:rsidR="00466F0E" w:rsidRPr="00466F0E" w:rsidRDefault="00466F0E" w:rsidP="00466F0E">
      <w:pPr>
        <w:numPr>
          <w:ilvl w:val="1"/>
          <w:numId w:val="12"/>
        </w:numPr>
        <w:spacing w:after="0" w:line="240" w:lineRule="auto"/>
        <w:rPr>
          <w:rFonts w:cstheme="minorHAnsi"/>
        </w:rPr>
      </w:pPr>
      <w:r w:rsidRPr="00466F0E">
        <w:rPr>
          <w:rFonts w:cstheme="minorHAnsi"/>
        </w:rPr>
        <w:t>Pašiem nokļūstot līdz vakcinācijas punktam, </w:t>
      </w:r>
      <w:hyperlink r:id="rId5" w:tgtFrame="_blank" w:history="1">
        <w:r w:rsidRPr="00466F0E">
          <w:rPr>
            <w:rStyle w:val="Hyperlink"/>
            <w:rFonts w:cstheme="minorHAnsi"/>
          </w:rPr>
          <w:t>t.sk</w:t>
        </w:r>
      </w:hyperlink>
      <w:r w:rsidRPr="00466F0E">
        <w:rPr>
          <w:rFonts w:cstheme="minorHAnsi"/>
        </w:rPr>
        <w:t> ģimenes ārstu praksei, kas vakcinē;</w:t>
      </w:r>
    </w:p>
    <w:p w14:paraId="43B9DC94" w14:textId="77777777" w:rsidR="00466F0E" w:rsidRPr="00466F0E" w:rsidRDefault="00466F0E" w:rsidP="00466F0E">
      <w:pPr>
        <w:numPr>
          <w:ilvl w:val="1"/>
          <w:numId w:val="12"/>
        </w:numPr>
        <w:spacing w:after="0" w:line="240" w:lineRule="auto"/>
        <w:rPr>
          <w:rFonts w:cstheme="minorHAnsi"/>
        </w:rPr>
      </w:pPr>
      <w:r w:rsidRPr="00466F0E">
        <w:rPr>
          <w:rFonts w:cstheme="minorHAnsi"/>
        </w:rPr>
        <w:lastRenderedPageBreak/>
        <w:t>Pašvaldībai nodrošinot transportu nokļūšanai līdz vakcinācijas punktam;</w:t>
      </w:r>
    </w:p>
    <w:p w14:paraId="4C4FE0A6" w14:textId="77777777" w:rsidR="00466F0E" w:rsidRPr="00466F0E" w:rsidRDefault="00466F0E" w:rsidP="00466F0E">
      <w:pPr>
        <w:numPr>
          <w:ilvl w:val="1"/>
          <w:numId w:val="12"/>
        </w:numPr>
        <w:spacing w:after="0" w:line="240" w:lineRule="auto"/>
        <w:rPr>
          <w:rFonts w:cstheme="minorHAnsi"/>
        </w:rPr>
      </w:pPr>
      <w:r w:rsidRPr="00466F0E">
        <w:rPr>
          <w:rFonts w:cstheme="minorHAnsi"/>
        </w:rPr>
        <w:t>vakcinācija (70+) dzīvesvietā.</w:t>
      </w:r>
    </w:p>
    <w:p w14:paraId="2F6A13B4" w14:textId="77777777" w:rsidR="00466F0E" w:rsidRPr="00466F0E" w:rsidRDefault="00466F0E" w:rsidP="00466F0E">
      <w:pPr>
        <w:numPr>
          <w:ilvl w:val="0"/>
          <w:numId w:val="12"/>
        </w:numPr>
        <w:spacing w:after="0" w:line="240" w:lineRule="auto"/>
        <w:rPr>
          <w:rFonts w:cstheme="minorHAnsi"/>
        </w:rPr>
      </w:pPr>
      <w:r w:rsidRPr="00466F0E">
        <w:rPr>
          <w:rFonts w:cstheme="minorHAnsi"/>
        </w:rPr>
        <w:t>Publiski būs pieejams senioru vakcinācijas aptveres monitorings pa novadiem un ģimenes ārstu praksēm. Par vietni, kur tas būs aplūkojams Nacionālais veselības dienests informēs papildus;</w:t>
      </w:r>
    </w:p>
    <w:p w14:paraId="13829A3D" w14:textId="77777777" w:rsidR="00466F0E" w:rsidRPr="00466F0E" w:rsidRDefault="00466F0E" w:rsidP="00466F0E">
      <w:pPr>
        <w:numPr>
          <w:ilvl w:val="0"/>
          <w:numId w:val="12"/>
        </w:numPr>
        <w:spacing w:after="0" w:line="240" w:lineRule="auto"/>
        <w:rPr>
          <w:rFonts w:cstheme="minorHAnsi"/>
        </w:rPr>
      </w:pPr>
      <w:r w:rsidRPr="00466F0E">
        <w:rPr>
          <w:rFonts w:cstheme="minorHAnsi"/>
        </w:rPr>
        <w:t>Pašvaldības nodrošina atbalstu tām ģimenes ārstu praksēm, kurās senioru vakcinācijas aptvere ir </w:t>
      </w:r>
      <w:r w:rsidRPr="00466F0E">
        <w:rPr>
          <w:rFonts w:cstheme="minorHAnsi"/>
          <w:u w:val="single"/>
        </w:rPr>
        <w:t>zem novada vidējā rādītāja </w:t>
      </w:r>
      <w:r w:rsidRPr="00466F0E">
        <w:rPr>
          <w:rFonts w:cstheme="minorHAnsi"/>
        </w:rPr>
        <w:t>vai </w:t>
      </w:r>
      <w:r w:rsidRPr="00466F0E">
        <w:rPr>
          <w:rFonts w:cstheme="minorHAnsi"/>
          <w:u w:val="single"/>
        </w:rPr>
        <w:t>nepalielinās laika gaitā</w:t>
      </w:r>
      <w:r w:rsidRPr="00466F0E">
        <w:rPr>
          <w:rFonts w:cstheme="minorHAnsi"/>
        </w:rPr>
        <w:t>.</w:t>
      </w:r>
    </w:p>
    <w:p w14:paraId="1463D255" w14:textId="77777777" w:rsidR="00466F0E" w:rsidRPr="00466F0E" w:rsidRDefault="00466F0E" w:rsidP="00466F0E">
      <w:pPr>
        <w:rPr>
          <w:rFonts w:cstheme="minorHAnsi"/>
        </w:rPr>
      </w:pPr>
      <w:r w:rsidRPr="00466F0E">
        <w:rPr>
          <w:rFonts w:cstheme="minorHAnsi"/>
        </w:rPr>
        <w:t> </w:t>
      </w:r>
    </w:p>
    <w:p w14:paraId="1B90302C" w14:textId="77777777" w:rsidR="00466F0E" w:rsidRPr="00466F0E" w:rsidRDefault="00466F0E" w:rsidP="00466F0E">
      <w:pPr>
        <w:rPr>
          <w:rFonts w:cstheme="minorHAnsi"/>
        </w:rPr>
      </w:pPr>
      <w:r w:rsidRPr="00466F0E">
        <w:rPr>
          <w:rFonts w:cstheme="minorHAnsi"/>
          <w:sz w:val="24"/>
          <w:szCs w:val="24"/>
        </w:rPr>
        <w:t>Vēstules pielikumā ir shematiski attēloti  veidi, kā ģimenes ārsta prakse var nodrošināt ģimenes ārstu praksēm uzdoto pienākumu un informācija par maksājumiem par vakcinācijas pakalpojumu nodrošināšanu.</w:t>
      </w:r>
    </w:p>
    <w:p w14:paraId="3AAE1894" w14:textId="77777777" w:rsidR="00466F0E" w:rsidRPr="00466F0E" w:rsidRDefault="00466F0E" w:rsidP="00466F0E">
      <w:pPr>
        <w:rPr>
          <w:rFonts w:cstheme="minorHAnsi"/>
        </w:rPr>
      </w:pPr>
      <w:r w:rsidRPr="00466F0E">
        <w:rPr>
          <w:rFonts w:cstheme="minorHAnsi"/>
          <w:sz w:val="24"/>
          <w:szCs w:val="24"/>
        </w:rPr>
        <w:t>Nacionālais dienests aicina saziņu ar senioriem organizēt veidā, kas varētu dot iespējami labāko senioru iesaisti vakcinācijas procesā un uzlabotu epidemioloģisko situāciju valstī, sargājot seniorus no smagas slimības norises gaitas!</w:t>
      </w:r>
    </w:p>
    <w:p w14:paraId="2AB011AE" w14:textId="59FE1C18" w:rsidR="00404F32" w:rsidRPr="00466F0E" w:rsidRDefault="006D7E5C" w:rsidP="00466F0E">
      <w:pPr>
        <w:autoSpaceDE w:val="0"/>
        <w:autoSpaceDN w:val="0"/>
        <w:adjustRightInd w:val="0"/>
        <w:spacing w:after="0" w:line="240" w:lineRule="auto"/>
        <w:ind w:left="17" w:firstLine="567"/>
        <w:contextualSpacing/>
        <w:jc w:val="both"/>
        <w:rPr>
          <w:rFonts w:cstheme="minorHAnsi"/>
          <w:b/>
          <w:bCs/>
        </w:rPr>
      </w:pPr>
      <w:r>
        <w:object w:dxaOrig="1540" w:dyaOrig="997" w14:anchorId="604F3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6" o:title=""/>
          </v:shape>
          <o:OLEObject Type="Embed" ProgID="PowerPoint.Show.12" ShapeID="_x0000_i1029" DrawAspect="Icon" ObjectID="_1696769473" r:id="rId7"/>
        </w:object>
      </w:r>
    </w:p>
    <w:sectPr w:rsidR="00404F32" w:rsidRPr="00466F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4"/>
  </w:num>
  <w:num w:numId="6">
    <w:abstractNumId w:val="1"/>
  </w:num>
  <w:num w:numId="7">
    <w:abstractNumId w:val="3"/>
  </w:num>
  <w:num w:numId="8">
    <w:abstractNumId w:val="0"/>
  </w:num>
  <w:num w:numId="9">
    <w:abstractNumId w:val="7"/>
  </w:num>
  <w:num w:numId="10">
    <w:abstractNumId w:val="10"/>
  </w:num>
  <w:num w:numId="11">
    <w:abstractNumId w:val="5"/>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C0711"/>
    <w:rsid w:val="001E784C"/>
    <w:rsid w:val="002C35F4"/>
    <w:rsid w:val="003E3B83"/>
    <w:rsid w:val="00404F32"/>
    <w:rsid w:val="00416FA7"/>
    <w:rsid w:val="00441F04"/>
    <w:rsid w:val="00466F0E"/>
    <w:rsid w:val="004A4E77"/>
    <w:rsid w:val="00517648"/>
    <w:rsid w:val="006D7E5C"/>
    <w:rsid w:val="006E1BC3"/>
    <w:rsid w:val="006F0546"/>
    <w:rsid w:val="0071736A"/>
    <w:rsid w:val="007C1832"/>
    <w:rsid w:val="00923F48"/>
    <w:rsid w:val="009D6094"/>
    <w:rsid w:val="00A12D67"/>
    <w:rsid w:val="00A80153"/>
    <w:rsid w:val="00A972F0"/>
    <w:rsid w:val="00AE4F9D"/>
    <w:rsid w:val="00AF4662"/>
    <w:rsid w:val="00C6079D"/>
    <w:rsid w:val="00CF744E"/>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Presentation.ppt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t.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2145</Words>
  <Characters>1224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2021-10-26T13:01:00Z</dcterms:created>
  <dcterms:modified xsi:type="dcterms:W3CDTF">2021-10-26T13:05:00Z</dcterms:modified>
</cp:coreProperties>
</file>