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74241" w14:textId="77777777" w:rsidR="00D86AEC" w:rsidRDefault="0009464D" w:rsidP="00D86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4D">
        <w:rPr>
          <w:rFonts w:ascii="Times New Roman" w:hAnsi="Times New Roman" w:cs="Times New Roman"/>
          <w:b/>
          <w:sz w:val="28"/>
          <w:szCs w:val="28"/>
        </w:rPr>
        <w:t xml:space="preserve">SIA “Rīgas Austrumu klīniskā universitātes slimnīca” </w:t>
      </w:r>
    </w:p>
    <w:p w14:paraId="3FF7C5B0" w14:textId="2F5E41E2" w:rsidR="00D87228" w:rsidRPr="00BA6A74" w:rsidRDefault="0009464D" w:rsidP="00BA6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4D">
        <w:rPr>
          <w:rFonts w:ascii="Times New Roman" w:hAnsi="Times New Roman" w:cs="Times New Roman"/>
          <w:b/>
          <w:sz w:val="28"/>
          <w:szCs w:val="28"/>
        </w:rPr>
        <w:t xml:space="preserve">medikamenta </w:t>
      </w:r>
      <w:proofErr w:type="spellStart"/>
      <w:r w:rsidRPr="0009464D">
        <w:rPr>
          <w:rFonts w:ascii="Times New Roman" w:hAnsi="Times New Roman" w:cs="Times New Roman"/>
          <w:b/>
          <w:i/>
          <w:sz w:val="28"/>
          <w:szCs w:val="28"/>
        </w:rPr>
        <w:t>Remdesivir</w:t>
      </w:r>
      <w:proofErr w:type="spellEnd"/>
      <w:r w:rsidRPr="0009464D">
        <w:rPr>
          <w:rFonts w:ascii="Times New Roman" w:hAnsi="Times New Roman" w:cs="Times New Roman"/>
          <w:b/>
          <w:sz w:val="28"/>
          <w:szCs w:val="28"/>
        </w:rPr>
        <w:t xml:space="preserve"> izsniegšanas kārtība citām ārstniecības iestādēm</w:t>
      </w:r>
    </w:p>
    <w:p w14:paraId="6C9F351E" w14:textId="30545318" w:rsidR="0009464D" w:rsidRDefault="0009464D" w:rsidP="00BA6A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A74">
        <w:rPr>
          <w:rFonts w:ascii="Times New Roman" w:hAnsi="Times New Roman" w:cs="Times New Roman"/>
          <w:i/>
          <w:sz w:val="24"/>
          <w:szCs w:val="24"/>
        </w:rPr>
        <w:t xml:space="preserve">Saskaņā ar Valsts operatīvās medicīniskās komisijas 2020.gada 5.novembra lēmumu, medikamentu </w:t>
      </w:r>
      <w:proofErr w:type="spellStart"/>
      <w:r w:rsidRPr="00BA6A74">
        <w:rPr>
          <w:rFonts w:ascii="Times New Roman" w:hAnsi="Times New Roman" w:cs="Times New Roman"/>
          <w:i/>
          <w:sz w:val="24"/>
          <w:szCs w:val="24"/>
        </w:rPr>
        <w:t>Remdesivir</w:t>
      </w:r>
      <w:proofErr w:type="spellEnd"/>
      <w:r w:rsidRPr="00BA6A74">
        <w:rPr>
          <w:rFonts w:ascii="Times New Roman" w:hAnsi="Times New Roman" w:cs="Times New Roman"/>
          <w:i/>
          <w:sz w:val="24"/>
          <w:szCs w:val="24"/>
        </w:rPr>
        <w:t xml:space="preserve"> ordinēt pacientiem tikai saskaņā ar konsilija lēmumu. Reģionālās slimnīcas konsilijā attālināti vai klātienē piesaista Specializētā medicīnas centra ārstus. Pēc konsilija lēmuma par pacienta terapijas turpināšanu ar </w:t>
      </w:r>
      <w:proofErr w:type="spellStart"/>
      <w:r w:rsidRPr="00BA6A74">
        <w:rPr>
          <w:rFonts w:ascii="Times New Roman" w:hAnsi="Times New Roman" w:cs="Times New Roman"/>
          <w:i/>
          <w:sz w:val="24"/>
          <w:szCs w:val="24"/>
        </w:rPr>
        <w:t>Remdesivir</w:t>
      </w:r>
      <w:proofErr w:type="spellEnd"/>
      <w:r w:rsidRPr="00BA6A74">
        <w:rPr>
          <w:rFonts w:ascii="Times New Roman" w:hAnsi="Times New Roman" w:cs="Times New Roman"/>
          <w:i/>
          <w:sz w:val="24"/>
          <w:szCs w:val="24"/>
        </w:rPr>
        <w:t xml:space="preserve">, slimnīca informē SIA ”Rīgas Austrumu klīniskā universitātes slimnīca”, kurš izsniedz medikamentu ārstniecības iestādei un informē par tā uzglabāšanas nosacījumiem. </w:t>
      </w:r>
    </w:p>
    <w:p w14:paraId="2E0494FD" w14:textId="77777777" w:rsidR="00BA6A74" w:rsidRPr="00BA6A74" w:rsidRDefault="00BA6A74" w:rsidP="00BA6A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C5B131" w14:textId="42C26324" w:rsidR="0009464D" w:rsidRPr="00BA6A74" w:rsidRDefault="0009464D" w:rsidP="00C025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74">
        <w:rPr>
          <w:rFonts w:ascii="Times New Roman" w:hAnsi="Times New Roman" w:cs="Times New Roman"/>
          <w:sz w:val="24"/>
          <w:szCs w:val="24"/>
        </w:rPr>
        <w:t>Medikamenta uzglabāšanu un izsniegšanu nodrošina SIA “Rīgas Austrumu klīniskā universitātes slimnīca”</w:t>
      </w:r>
      <w:r w:rsidR="00C025ED" w:rsidRPr="00BA6A74">
        <w:rPr>
          <w:rFonts w:ascii="Times New Roman" w:hAnsi="Times New Roman" w:cs="Times New Roman"/>
          <w:sz w:val="24"/>
          <w:szCs w:val="24"/>
        </w:rPr>
        <w:t xml:space="preserve"> (turpmāk – RAKUS).</w:t>
      </w:r>
    </w:p>
    <w:p w14:paraId="652B70DA" w14:textId="66477F41" w:rsidR="005D5AF2" w:rsidRPr="00BA6A74" w:rsidRDefault="00D86AEC" w:rsidP="00C025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74">
        <w:rPr>
          <w:rFonts w:ascii="Times New Roman" w:hAnsi="Times New Roman" w:cs="Times New Roman"/>
          <w:sz w:val="24"/>
          <w:szCs w:val="24"/>
        </w:rPr>
        <w:t xml:space="preserve">Gadījumos, kad medikaments ir nepieciešams </w:t>
      </w:r>
      <w:r w:rsidR="00BA6A74" w:rsidRPr="00BA6A74">
        <w:rPr>
          <w:rFonts w:ascii="Times New Roman" w:hAnsi="Times New Roman" w:cs="Times New Roman"/>
          <w:sz w:val="24"/>
          <w:szCs w:val="24"/>
        </w:rPr>
        <w:t>VSIA “Paula Stradiņa klīniskā universitātes slimnīca”</w:t>
      </w:r>
      <w:r w:rsidRPr="00BA6A74">
        <w:rPr>
          <w:rFonts w:ascii="Times New Roman" w:hAnsi="Times New Roman" w:cs="Times New Roman"/>
          <w:sz w:val="24"/>
          <w:szCs w:val="24"/>
        </w:rPr>
        <w:t>,</w:t>
      </w:r>
      <w:r w:rsidR="005D5AF2" w:rsidRPr="00BA6A74">
        <w:rPr>
          <w:rFonts w:ascii="Times New Roman" w:hAnsi="Times New Roman" w:cs="Times New Roman"/>
          <w:sz w:val="24"/>
          <w:szCs w:val="24"/>
        </w:rPr>
        <w:t xml:space="preserve"> nepieciešamos apjomus </w:t>
      </w:r>
      <w:r w:rsidRPr="00BA6A74">
        <w:rPr>
          <w:rFonts w:ascii="Times New Roman" w:hAnsi="Times New Roman" w:cs="Times New Roman"/>
          <w:sz w:val="24"/>
          <w:szCs w:val="24"/>
        </w:rPr>
        <w:t xml:space="preserve">saņem no </w:t>
      </w:r>
      <w:r w:rsidR="005D5AF2" w:rsidRPr="00BA6A74">
        <w:rPr>
          <w:rFonts w:ascii="Times New Roman" w:hAnsi="Times New Roman" w:cs="Times New Roman"/>
          <w:sz w:val="24"/>
          <w:szCs w:val="24"/>
        </w:rPr>
        <w:t xml:space="preserve">RAKUS Aptiekas dienesta, savstarpēji vienojoties Aptieku vadītājiem un noformējot medikamentu pārvietošanas </w:t>
      </w:r>
      <w:r w:rsidR="00D04E2E" w:rsidRPr="00BA6A74">
        <w:rPr>
          <w:rFonts w:ascii="Times New Roman" w:hAnsi="Times New Roman" w:cs="Times New Roman"/>
          <w:sz w:val="24"/>
          <w:szCs w:val="24"/>
        </w:rPr>
        <w:t>dokumentu (Pavadzīme-rēķins)</w:t>
      </w:r>
      <w:r w:rsidR="005D5AF2" w:rsidRPr="00BA6A74">
        <w:rPr>
          <w:rFonts w:ascii="Times New Roman" w:hAnsi="Times New Roman" w:cs="Times New Roman"/>
          <w:sz w:val="24"/>
          <w:szCs w:val="24"/>
        </w:rPr>
        <w:t>.</w:t>
      </w:r>
    </w:p>
    <w:p w14:paraId="4E95430C" w14:textId="77777777" w:rsidR="005D5AF2" w:rsidRPr="00BA6A74" w:rsidRDefault="005D5AF2" w:rsidP="00C025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74">
        <w:rPr>
          <w:rFonts w:ascii="Times New Roman" w:hAnsi="Times New Roman" w:cs="Times New Roman"/>
          <w:sz w:val="24"/>
          <w:szCs w:val="24"/>
        </w:rPr>
        <w:t xml:space="preserve">Gadījumos, kad medikaments ir nepieciešams pacientam citos stacionāros: </w:t>
      </w:r>
    </w:p>
    <w:p w14:paraId="4F39F3C2" w14:textId="5FE9D43A" w:rsidR="005D5AF2" w:rsidRPr="00BA6A74" w:rsidRDefault="005D5AF2" w:rsidP="00C025E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74">
        <w:rPr>
          <w:rFonts w:ascii="Times New Roman" w:hAnsi="Times New Roman" w:cs="Times New Roman"/>
          <w:sz w:val="24"/>
          <w:szCs w:val="24"/>
        </w:rPr>
        <w:t>Ārstējošais ārsts informē par pacientu, kuram, iespējams, indicēta</w:t>
      </w:r>
      <w:r w:rsidRPr="00BA6A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25ED" w:rsidRPr="00BA6A74">
        <w:rPr>
          <w:rFonts w:ascii="Times New Roman" w:hAnsi="Times New Roman" w:cs="Times New Roman"/>
          <w:i/>
          <w:sz w:val="24"/>
          <w:szCs w:val="24"/>
        </w:rPr>
        <w:t>R</w:t>
      </w:r>
      <w:r w:rsidRPr="00BA6A74">
        <w:rPr>
          <w:rFonts w:ascii="Times New Roman" w:hAnsi="Times New Roman" w:cs="Times New Roman"/>
          <w:i/>
          <w:sz w:val="24"/>
          <w:szCs w:val="24"/>
        </w:rPr>
        <w:t>emdesivir</w:t>
      </w:r>
      <w:proofErr w:type="spellEnd"/>
      <w:r w:rsidRPr="00BA6A74">
        <w:rPr>
          <w:rFonts w:ascii="Times New Roman" w:hAnsi="Times New Roman" w:cs="Times New Roman"/>
          <w:sz w:val="24"/>
          <w:szCs w:val="24"/>
        </w:rPr>
        <w:t xml:space="preserve"> terapija, </w:t>
      </w:r>
      <w:r w:rsidR="00BA6A74" w:rsidRPr="00BA6A74">
        <w:rPr>
          <w:rFonts w:ascii="Times New Roman" w:hAnsi="Times New Roman" w:cs="Times New Roman"/>
          <w:sz w:val="24"/>
          <w:szCs w:val="24"/>
        </w:rPr>
        <w:t>Neatliekamās medicīniskās palīdzības dienesta</w:t>
      </w:r>
      <w:r w:rsidRPr="00BA6A74">
        <w:rPr>
          <w:rFonts w:ascii="Times New Roman" w:hAnsi="Times New Roman" w:cs="Times New Roman"/>
          <w:sz w:val="24"/>
          <w:szCs w:val="24"/>
        </w:rPr>
        <w:t xml:space="preserve"> Specializētās medicīnas centru</w:t>
      </w:r>
      <w:r w:rsidR="00D86AEC" w:rsidRPr="00BA6A74">
        <w:rPr>
          <w:rFonts w:ascii="Times New Roman" w:hAnsi="Times New Roman" w:cs="Times New Roman"/>
          <w:sz w:val="24"/>
          <w:szCs w:val="24"/>
        </w:rPr>
        <w:t xml:space="preserve"> (turpmāk – SMC);</w:t>
      </w:r>
    </w:p>
    <w:p w14:paraId="7D492F7E" w14:textId="77777777" w:rsidR="00D04E2E" w:rsidRPr="00BA6A74" w:rsidRDefault="00D04E2E" w:rsidP="00C025E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74">
        <w:rPr>
          <w:rFonts w:ascii="Times New Roman" w:hAnsi="Times New Roman" w:cs="Times New Roman"/>
          <w:sz w:val="24"/>
          <w:szCs w:val="24"/>
        </w:rPr>
        <w:t xml:space="preserve">Ja </w:t>
      </w:r>
      <w:r w:rsidR="005D5AF2" w:rsidRPr="00BA6A74">
        <w:rPr>
          <w:rFonts w:ascii="Times New Roman" w:hAnsi="Times New Roman" w:cs="Times New Roman"/>
          <w:sz w:val="24"/>
          <w:szCs w:val="24"/>
        </w:rPr>
        <w:t>SMC dežurējoš</w:t>
      </w:r>
      <w:r w:rsidRPr="00BA6A74">
        <w:rPr>
          <w:rFonts w:ascii="Times New Roman" w:hAnsi="Times New Roman" w:cs="Times New Roman"/>
          <w:sz w:val="24"/>
          <w:szCs w:val="24"/>
        </w:rPr>
        <w:t>ā</w:t>
      </w:r>
      <w:r w:rsidR="005D5AF2" w:rsidRPr="00BA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F2" w:rsidRPr="00BA6A74">
        <w:rPr>
          <w:rFonts w:ascii="Times New Roman" w:hAnsi="Times New Roman" w:cs="Times New Roman"/>
          <w:sz w:val="24"/>
          <w:szCs w:val="24"/>
        </w:rPr>
        <w:t>infektolog</w:t>
      </w:r>
      <w:r w:rsidRPr="00BA6A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D5AF2" w:rsidRPr="00BA6A74">
        <w:rPr>
          <w:rFonts w:ascii="Times New Roman" w:hAnsi="Times New Roman" w:cs="Times New Roman"/>
          <w:sz w:val="24"/>
          <w:szCs w:val="24"/>
        </w:rPr>
        <w:t xml:space="preserve"> konsultācij</w:t>
      </w:r>
      <w:r w:rsidRPr="00BA6A74">
        <w:rPr>
          <w:rFonts w:ascii="Times New Roman" w:hAnsi="Times New Roman" w:cs="Times New Roman"/>
          <w:sz w:val="24"/>
          <w:szCs w:val="24"/>
        </w:rPr>
        <w:t>as laikā</w:t>
      </w:r>
      <w:r w:rsidR="005D5AF2" w:rsidRPr="00BA6A74">
        <w:rPr>
          <w:rFonts w:ascii="Times New Roman" w:hAnsi="Times New Roman" w:cs="Times New Roman"/>
          <w:sz w:val="24"/>
          <w:szCs w:val="24"/>
        </w:rPr>
        <w:t xml:space="preserve">  </w:t>
      </w:r>
      <w:r w:rsidRPr="00BA6A74">
        <w:rPr>
          <w:rFonts w:ascii="Times New Roman" w:hAnsi="Times New Roman" w:cs="Times New Roman"/>
          <w:sz w:val="24"/>
          <w:szCs w:val="24"/>
        </w:rPr>
        <w:t xml:space="preserve">tiek noteiktas indikācijas </w:t>
      </w:r>
      <w:proofErr w:type="spellStart"/>
      <w:r w:rsidRPr="00BA6A74">
        <w:rPr>
          <w:rFonts w:ascii="Times New Roman" w:hAnsi="Times New Roman" w:cs="Times New Roman"/>
          <w:i/>
          <w:sz w:val="24"/>
          <w:szCs w:val="24"/>
        </w:rPr>
        <w:t>Remdesivir</w:t>
      </w:r>
      <w:proofErr w:type="spellEnd"/>
      <w:r w:rsidRPr="00BA6A74">
        <w:rPr>
          <w:rFonts w:ascii="Times New Roman" w:hAnsi="Times New Roman" w:cs="Times New Roman"/>
          <w:sz w:val="24"/>
          <w:szCs w:val="24"/>
        </w:rPr>
        <w:t xml:space="preserve"> terapijai, organizē attālināto konsiliju, kurā piedalās pacienta ārst</w:t>
      </w:r>
      <w:r w:rsidR="00C025ED" w:rsidRPr="00BA6A74">
        <w:rPr>
          <w:rFonts w:ascii="Times New Roman" w:hAnsi="Times New Roman" w:cs="Times New Roman"/>
          <w:sz w:val="24"/>
          <w:szCs w:val="24"/>
        </w:rPr>
        <w:t>ē</w:t>
      </w:r>
      <w:r w:rsidRPr="00BA6A74">
        <w:rPr>
          <w:rFonts w:ascii="Times New Roman" w:hAnsi="Times New Roman" w:cs="Times New Roman"/>
          <w:sz w:val="24"/>
          <w:szCs w:val="24"/>
        </w:rPr>
        <w:t>jošais ārsts un vismaz 2 SMC specialisti. SMC nodrošina konsilija audioierakstu, bet ārstējošais ārsts – atbilstošu ierakstu pacienta medicīniskajā dokumentācijā;</w:t>
      </w:r>
    </w:p>
    <w:p w14:paraId="7BAFE2B1" w14:textId="77777777" w:rsidR="007A4811" w:rsidRPr="00BA6A74" w:rsidRDefault="007A4811" w:rsidP="00D86AE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74">
        <w:rPr>
          <w:rFonts w:ascii="Times New Roman" w:hAnsi="Times New Roman" w:cs="Times New Roman"/>
          <w:sz w:val="24"/>
          <w:szCs w:val="24"/>
        </w:rPr>
        <w:t xml:space="preserve">Pēc SMC konsilija lēmuma nozīmēto medikamenta devu izsniedz RAKUS </w:t>
      </w:r>
      <w:r w:rsidR="00D86AEC" w:rsidRPr="00BA6A74">
        <w:rPr>
          <w:rFonts w:ascii="Times New Roman" w:hAnsi="Times New Roman" w:cs="Times New Roman"/>
          <w:sz w:val="24"/>
          <w:szCs w:val="24"/>
        </w:rPr>
        <w:t xml:space="preserve">Neatliekamās medicīnas un pacienta uzņemšanas klīnika; </w:t>
      </w:r>
    </w:p>
    <w:p w14:paraId="25988C20" w14:textId="5B90459E" w:rsidR="00D04E2E" w:rsidRPr="00BA6A74" w:rsidRDefault="00D04E2E" w:rsidP="00C025E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74">
        <w:rPr>
          <w:rFonts w:ascii="Times New Roman" w:hAnsi="Times New Roman" w:cs="Times New Roman"/>
          <w:sz w:val="24"/>
          <w:szCs w:val="24"/>
        </w:rPr>
        <w:t xml:space="preserve">SMC dispečers informē par konsilija lēmumu RAKUS </w:t>
      </w:r>
      <w:r w:rsidR="00D86AEC" w:rsidRPr="00BA6A74">
        <w:rPr>
          <w:rFonts w:ascii="Times New Roman" w:hAnsi="Times New Roman" w:cs="Times New Roman"/>
          <w:sz w:val="24"/>
          <w:szCs w:val="24"/>
        </w:rPr>
        <w:t>NMPUK</w:t>
      </w:r>
      <w:r w:rsidRPr="00BA6A74">
        <w:rPr>
          <w:rFonts w:ascii="Times New Roman" w:hAnsi="Times New Roman" w:cs="Times New Roman"/>
          <w:sz w:val="24"/>
          <w:szCs w:val="24"/>
        </w:rPr>
        <w:t xml:space="preserve"> koordinatoru </w:t>
      </w:r>
      <w:r w:rsidR="007359F0">
        <w:rPr>
          <w:rFonts w:ascii="Times New Roman" w:hAnsi="Times New Roman" w:cs="Times New Roman"/>
          <w:sz w:val="24"/>
          <w:szCs w:val="24"/>
        </w:rPr>
        <w:t>(</w:t>
      </w:r>
      <w:r w:rsidRPr="007359F0">
        <w:rPr>
          <w:rFonts w:ascii="Times New Roman" w:hAnsi="Times New Roman" w:cs="Times New Roman"/>
          <w:b/>
          <w:bCs/>
          <w:sz w:val="24"/>
          <w:szCs w:val="24"/>
        </w:rPr>
        <w:t>tel. 67041000, 67041001</w:t>
      </w:r>
      <w:r w:rsidRPr="00BA6A74">
        <w:rPr>
          <w:rFonts w:ascii="Times New Roman" w:hAnsi="Times New Roman" w:cs="Times New Roman"/>
          <w:sz w:val="24"/>
          <w:szCs w:val="24"/>
        </w:rPr>
        <w:t>), nosaucot pacienta vārdu, uzvārdu un personas kodu, ārstniecības iestādi, kā arī nepieciešamo medikamenta devu ( oriģinālu) skaitu;</w:t>
      </w:r>
    </w:p>
    <w:p w14:paraId="684469C9" w14:textId="77777777" w:rsidR="005D5AF2" w:rsidRPr="00BA6A74" w:rsidRDefault="00D04E2E" w:rsidP="00C025E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74">
        <w:rPr>
          <w:rFonts w:ascii="Times New Roman" w:hAnsi="Times New Roman" w:cs="Times New Roman"/>
          <w:sz w:val="24"/>
          <w:szCs w:val="24"/>
        </w:rPr>
        <w:t xml:space="preserve">Gadījumos, kad SMC brigāde dodas uz ārstniecības iestādi klātienes konsultācijas nodrošināšanai, SMC brigādes vadītājs saņem nepieciešamo medikamenta devu, parakstot </w:t>
      </w:r>
      <w:bookmarkStart w:id="0" w:name="_Hlk56098121"/>
      <w:r w:rsidRPr="00BA6A74">
        <w:rPr>
          <w:rFonts w:ascii="Times New Roman" w:hAnsi="Times New Roman" w:cs="Times New Roman"/>
          <w:sz w:val="24"/>
          <w:szCs w:val="24"/>
        </w:rPr>
        <w:t>Zāļu pārvieto</w:t>
      </w:r>
      <w:r w:rsidR="007A4811" w:rsidRPr="00BA6A74">
        <w:rPr>
          <w:rFonts w:ascii="Times New Roman" w:hAnsi="Times New Roman" w:cs="Times New Roman"/>
          <w:sz w:val="24"/>
          <w:szCs w:val="24"/>
        </w:rPr>
        <w:t>š</w:t>
      </w:r>
      <w:r w:rsidRPr="00BA6A74">
        <w:rPr>
          <w:rFonts w:ascii="Times New Roman" w:hAnsi="Times New Roman" w:cs="Times New Roman"/>
          <w:sz w:val="24"/>
          <w:szCs w:val="24"/>
        </w:rPr>
        <w:t>anas aktu</w:t>
      </w:r>
      <w:bookmarkEnd w:id="0"/>
      <w:r w:rsidRPr="00BA6A74">
        <w:rPr>
          <w:rFonts w:ascii="Times New Roman" w:hAnsi="Times New Roman" w:cs="Times New Roman"/>
          <w:sz w:val="24"/>
          <w:szCs w:val="24"/>
        </w:rPr>
        <w:t>;</w:t>
      </w:r>
    </w:p>
    <w:p w14:paraId="239B2CC5" w14:textId="77777777" w:rsidR="00D04E2E" w:rsidRPr="00BA6A74" w:rsidRDefault="00D04E2E" w:rsidP="00C025E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74">
        <w:rPr>
          <w:rFonts w:ascii="Times New Roman" w:hAnsi="Times New Roman" w:cs="Times New Roman"/>
          <w:sz w:val="24"/>
          <w:szCs w:val="24"/>
        </w:rPr>
        <w:t>Gadījumos, kad medikament</w:t>
      </w:r>
      <w:r w:rsidR="007A4811" w:rsidRPr="00BA6A74">
        <w:rPr>
          <w:rFonts w:ascii="Times New Roman" w:hAnsi="Times New Roman" w:cs="Times New Roman"/>
          <w:sz w:val="24"/>
          <w:szCs w:val="24"/>
        </w:rPr>
        <w:t>u</w:t>
      </w:r>
      <w:r w:rsidRPr="00BA6A74">
        <w:rPr>
          <w:rFonts w:ascii="Times New Roman" w:hAnsi="Times New Roman" w:cs="Times New Roman"/>
          <w:sz w:val="24"/>
          <w:szCs w:val="24"/>
        </w:rPr>
        <w:t xml:space="preserve"> saņem</w:t>
      </w:r>
      <w:r w:rsidR="007A4811" w:rsidRPr="00BA6A74">
        <w:rPr>
          <w:rFonts w:ascii="Times New Roman" w:hAnsi="Times New Roman" w:cs="Times New Roman"/>
          <w:sz w:val="24"/>
          <w:szCs w:val="24"/>
        </w:rPr>
        <w:t xml:space="preserve"> ārstniecības iestādes pilnvarotā persona</w:t>
      </w:r>
      <w:r w:rsidRPr="00BA6A74">
        <w:rPr>
          <w:rFonts w:ascii="Times New Roman" w:hAnsi="Times New Roman" w:cs="Times New Roman"/>
          <w:sz w:val="24"/>
          <w:szCs w:val="24"/>
        </w:rPr>
        <w:t xml:space="preserve">, </w:t>
      </w:r>
      <w:r w:rsidR="007A4811" w:rsidRPr="00BA6A74">
        <w:rPr>
          <w:rFonts w:ascii="Times New Roman" w:hAnsi="Times New Roman" w:cs="Times New Roman"/>
          <w:sz w:val="24"/>
          <w:szCs w:val="24"/>
        </w:rPr>
        <w:t>viņas pienākums ir</w:t>
      </w:r>
      <w:r w:rsidRPr="00BA6A74">
        <w:rPr>
          <w:rFonts w:ascii="Times New Roman" w:hAnsi="Times New Roman" w:cs="Times New Roman"/>
          <w:sz w:val="24"/>
          <w:szCs w:val="24"/>
        </w:rPr>
        <w:t xml:space="preserve"> nosau</w:t>
      </w:r>
      <w:r w:rsidR="007A4811" w:rsidRPr="00BA6A74">
        <w:rPr>
          <w:rFonts w:ascii="Times New Roman" w:hAnsi="Times New Roman" w:cs="Times New Roman"/>
          <w:sz w:val="24"/>
          <w:szCs w:val="24"/>
        </w:rPr>
        <w:t>kt</w:t>
      </w:r>
      <w:r w:rsidRPr="00BA6A74">
        <w:rPr>
          <w:rFonts w:ascii="Times New Roman" w:hAnsi="Times New Roman" w:cs="Times New Roman"/>
          <w:sz w:val="24"/>
          <w:szCs w:val="24"/>
        </w:rPr>
        <w:t xml:space="preserve"> pacienta datus un ārstniecības iestādi, </w:t>
      </w:r>
      <w:r w:rsidR="007A4811" w:rsidRPr="00BA6A74">
        <w:rPr>
          <w:rFonts w:ascii="Times New Roman" w:hAnsi="Times New Roman" w:cs="Times New Roman"/>
          <w:sz w:val="24"/>
          <w:szCs w:val="24"/>
        </w:rPr>
        <w:t xml:space="preserve">kā arī uzrādīt personu apliecinošu dokumentu; medikamenta saņemšanas faktu apliecinot ar parakstu Zāļu pārvietošanas aktā; </w:t>
      </w:r>
    </w:p>
    <w:p w14:paraId="131158DC" w14:textId="5D5C7A87" w:rsidR="007A4811" w:rsidRPr="00BA6A74" w:rsidRDefault="007A4811" w:rsidP="00C025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74">
        <w:rPr>
          <w:rFonts w:ascii="Times New Roman" w:hAnsi="Times New Roman" w:cs="Times New Roman"/>
          <w:sz w:val="24"/>
          <w:szCs w:val="24"/>
        </w:rPr>
        <w:t>Ja medikaments ārstniecības iestādē nav izlietots pilnīgi vai daļēji</w:t>
      </w:r>
      <w:r w:rsidR="007359F0">
        <w:rPr>
          <w:rFonts w:ascii="Times New Roman" w:hAnsi="Times New Roman" w:cs="Times New Roman"/>
          <w:sz w:val="24"/>
          <w:szCs w:val="24"/>
        </w:rPr>
        <w:t xml:space="preserve"> </w:t>
      </w:r>
      <w:r w:rsidRPr="00BA6A74">
        <w:rPr>
          <w:rFonts w:ascii="Times New Roman" w:hAnsi="Times New Roman" w:cs="Times New Roman"/>
          <w:sz w:val="24"/>
          <w:szCs w:val="24"/>
        </w:rPr>
        <w:t xml:space="preserve">(piem., </w:t>
      </w:r>
      <w:r w:rsidR="00D86AEC" w:rsidRPr="00BA6A74">
        <w:rPr>
          <w:rFonts w:ascii="Times New Roman" w:hAnsi="Times New Roman" w:cs="Times New Roman"/>
          <w:sz w:val="24"/>
          <w:szCs w:val="24"/>
        </w:rPr>
        <w:t>alerģiskas reakcijas, blakņu</w:t>
      </w:r>
      <w:r w:rsidRPr="00BA6A74">
        <w:rPr>
          <w:rFonts w:ascii="Times New Roman" w:hAnsi="Times New Roman" w:cs="Times New Roman"/>
          <w:sz w:val="24"/>
          <w:szCs w:val="24"/>
        </w:rPr>
        <w:t xml:space="preserve"> vai pacienta nāves gadījumā), ārstniecības iestādes pienākums ir atgriezt  </w:t>
      </w:r>
      <w:r w:rsidR="007C639B" w:rsidRPr="00BA6A74">
        <w:rPr>
          <w:rFonts w:ascii="Times New Roman" w:hAnsi="Times New Roman" w:cs="Times New Roman"/>
          <w:sz w:val="24"/>
          <w:szCs w:val="24"/>
        </w:rPr>
        <w:t>neizlietotu</w:t>
      </w:r>
      <w:r w:rsidR="00D86AEC" w:rsidRPr="00BA6A74">
        <w:rPr>
          <w:rFonts w:ascii="Times New Roman" w:hAnsi="Times New Roman" w:cs="Times New Roman"/>
          <w:sz w:val="24"/>
          <w:szCs w:val="24"/>
        </w:rPr>
        <w:t>s</w:t>
      </w:r>
      <w:r w:rsidR="007C639B" w:rsidRPr="00BA6A74">
        <w:rPr>
          <w:rFonts w:ascii="Times New Roman" w:hAnsi="Times New Roman" w:cs="Times New Roman"/>
          <w:sz w:val="24"/>
          <w:szCs w:val="24"/>
        </w:rPr>
        <w:t xml:space="preserve"> oriģinālus NMPUK; šajos gadījumos pilnvarotā persona vēršas pie NMPUK koordinatora un nodod medikaments, </w:t>
      </w:r>
      <w:r w:rsidR="00D86AEC" w:rsidRPr="00BA6A74">
        <w:rPr>
          <w:rFonts w:ascii="Times New Roman" w:hAnsi="Times New Roman" w:cs="Times New Roman"/>
          <w:sz w:val="24"/>
          <w:szCs w:val="24"/>
        </w:rPr>
        <w:t>parakstot</w:t>
      </w:r>
      <w:r w:rsidR="007C639B" w:rsidRPr="00BA6A74">
        <w:rPr>
          <w:rFonts w:ascii="Times New Roman" w:hAnsi="Times New Roman" w:cs="Times New Roman"/>
          <w:sz w:val="24"/>
          <w:szCs w:val="24"/>
        </w:rPr>
        <w:t xml:space="preserve"> Zāļu pārvietošanas aktu</w:t>
      </w:r>
      <w:r w:rsidR="00D86AEC" w:rsidRPr="00BA6A74">
        <w:rPr>
          <w:rFonts w:ascii="Times New Roman" w:hAnsi="Times New Roman" w:cs="Times New Roman"/>
          <w:sz w:val="24"/>
          <w:szCs w:val="24"/>
        </w:rPr>
        <w:t>;</w:t>
      </w:r>
    </w:p>
    <w:p w14:paraId="1B8ABADA" w14:textId="5CD00CFA" w:rsidR="007C639B" w:rsidRPr="00BA6A74" w:rsidRDefault="007C639B" w:rsidP="00C025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74">
        <w:rPr>
          <w:rFonts w:ascii="Times New Roman" w:hAnsi="Times New Roman" w:cs="Times New Roman"/>
          <w:sz w:val="24"/>
          <w:szCs w:val="24"/>
        </w:rPr>
        <w:lastRenderedPageBreak/>
        <w:t xml:space="preserve">Konsultatīvu atbalstu par </w:t>
      </w:r>
      <w:proofErr w:type="spellStart"/>
      <w:r w:rsidRPr="00BA6A74">
        <w:rPr>
          <w:rFonts w:ascii="Times New Roman" w:hAnsi="Times New Roman" w:cs="Times New Roman"/>
          <w:i/>
          <w:sz w:val="24"/>
          <w:szCs w:val="24"/>
        </w:rPr>
        <w:t>Remdesivir</w:t>
      </w:r>
      <w:proofErr w:type="spellEnd"/>
      <w:r w:rsidRPr="00BA6A74">
        <w:rPr>
          <w:rFonts w:ascii="Times New Roman" w:hAnsi="Times New Roman" w:cs="Times New Roman"/>
          <w:sz w:val="24"/>
          <w:szCs w:val="24"/>
        </w:rPr>
        <w:t xml:space="preserve"> lietošanu nodrošina SMC </w:t>
      </w:r>
      <w:proofErr w:type="spellStart"/>
      <w:r w:rsidRPr="00BA6A74">
        <w:rPr>
          <w:rFonts w:ascii="Times New Roman" w:hAnsi="Times New Roman" w:cs="Times New Roman"/>
          <w:sz w:val="24"/>
          <w:szCs w:val="24"/>
        </w:rPr>
        <w:t>infektologs</w:t>
      </w:r>
      <w:proofErr w:type="spellEnd"/>
      <w:r w:rsidR="00FC4FD2" w:rsidRPr="00BA6A74">
        <w:rPr>
          <w:rFonts w:ascii="Times New Roman" w:hAnsi="Times New Roman" w:cs="Times New Roman"/>
          <w:sz w:val="24"/>
          <w:szCs w:val="24"/>
        </w:rPr>
        <w:t xml:space="preserve"> un reanimatologs</w:t>
      </w:r>
      <w:r w:rsidR="00D86AEC" w:rsidRPr="00BA6A74">
        <w:rPr>
          <w:rFonts w:ascii="Times New Roman" w:hAnsi="Times New Roman" w:cs="Times New Roman"/>
          <w:sz w:val="24"/>
          <w:szCs w:val="24"/>
        </w:rPr>
        <w:t>;</w:t>
      </w:r>
    </w:p>
    <w:p w14:paraId="342F0940" w14:textId="77777777" w:rsidR="007C639B" w:rsidRPr="00BA6A74" w:rsidRDefault="007C639B" w:rsidP="00C025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74">
        <w:rPr>
          <w:rFonts w:ascii="Times New Roman" w:hAnsi="Times New Roman" w:cs="Times New Roman"/>
          <w:sz w:val="24"/>
          <w:szCs w:val="24"/>
        </w:rPr>
        <w:t>Medikaments neatšķaidītā veidā ir jāglabā istabas temperatūrā</w:t>
      </w:r>
      <w:r w:rsidR="00D86AEC" w:rsidRPr="00BA6A74">
        <w:rPr>
          <w:rFonts w:ascii="Times New Roman" w:hAnsi="Times New Roman" w:cs="Times New Roman"/>
          <w:sz w:val="24"/>
          <w:szCs w:val="24"/>
        </w:rPr>
        <w:t>.</w:t>
      </w:r>
    </w:p>
    <w:p w14:paraId="0B829DBE" w14:textId="77777777" w:rsidR="007C639B" w:rsidRPr="00BA6A74" w:rsidRDefault="007C639B" w:rsidP="00C025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A6A74">
        <w:rPr>
          <w:rFonts w:ascii="Times New Roman" w:hAnsi="Times New Roman" w:cs="Times New Roman"/>
          <w:sz w:val="24"/>
          <w:szCs w:val="24"/>
        </w:rPr>
        <w:t xml:space="preserve">Atšķaidīts medikaments – istabas temperatūrā līdz 8 stundām, </w:t>
      </w:r>
    </w:p>
    <w:p w14:paraId="2CEA2C0F" w14:textId="77777777" w:rsidR="007C639B" w:rsidRPr="00BA6A74" w:rsidRDefault="00D86AEC" w:rsidP="00C025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A6A74">
        <w:rPr>
          <w:rFonts w:ascii="Times New Roman" w:hAnsi="Times New Roman" w:cs="Times New Roman"/>
          <w:sz w:val="24"/>
          <w:szCs w:val="24"/>
        </w:rPr>
        <w:t>+</w:t>
      </w:r>
      <w:r w:rsidR="007C639B" w:rsidRPr="00BA6A74">
        <w:rPr>
          <w:rFonts w:ascii="Times New Roman" w:hAnsi="Times New Roman" w:cs="Times New Roman"/>
          <w:sz w:val="24"/>
          <w:szCs w:val="24"/>
        </w:rPr>
        <w:t xml:space="preserve">2 līdz </w:t>
      </w:r>
      <w:r w:rsidRPr="00BA6A74">
        <w:rPr>
          <w:rFonts w:ascii="Times New Roman" w:hAnsi="Times New Roman" w:cs="Times New Roman"/>
          <w:sz w:val="24"/>
          <w:szCs w:val="24"/>
        </w:rPr>
        <w:t>+</w:t>
      </w:r>
      <w:r w:rsidR="007C639B" w:rsidRPr="00BA6A74">
        <w:rPr>
          <w:rFonts w:ascii="Times New Roman" w:hAnsi="Times New Roman" w:cs="Times New Roman"/>
          <w:sz w:val="24"/>
          <w:szCs w:val="24"/>
        </w:rPr>
        <w:t>8 grādu temperatūrā - līdz 24 stund</w:t>
      </w:r>
      <w:r w:rsidRPr="00BA6A74">
        <w:rPr>
          <w:rFonts w:ascii="Times New Roman" w:hAnsi="Times New Roman" w:cs="Times New Roman"/>
          <w:sz w:val="24"/>
          <w:szCs w:val="24"/>
        </w:rPr>
        <w:t>ām</w:t>
      </w:r>
      <w:r w:rsidR="007C639B" w:rsidRPr="00BA6A74">
        <w:rPr>
          <w:rFonts w:ascii="Times New Roman" w:hAnsi="Times New Roman" w:cs="Times New Roman"/>
          <w:sz w:val="24"/>
          <w:szCs w:val="24"/>
        </w:rPr>
        <w:t>.</w:t>
      </w:r>
    </w:p>
    <w:p w14:paraId="2EA91178" w14:textId="77777777" w:rsidR="00C025ED" w:rsidRPr="00BA6A74" w:rsidRDefault="00C025ED" w:rsidP="00C025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3E67BB5" w14:textId="2604CD50" w:rsidR="007C639B" w:rsidRDefault="007C639B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452FFC" w14:textId="764E99AE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6A9ED3" w14:textId="555BCCCF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CCF7F7" w14:textId="7B51A59B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4B1436" w14:textId="09531A7C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2BC9BB" w14:textId="2EE6FE1A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AEE5E3" w14:textId="46B62961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5E4814" w14:textId="1CFFF8F1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FDE894" w14:textId="01D043FF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CD3307" w14:textId="342B5F86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FC6933" w14:textId="345CBB58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8BF582" w14:textId="6856748F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C28736" w14:textId="5CCA06B8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70B475" w14:textId="77C7D0C1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A07DAA" w14:textId="7301BED8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034760" w14:textId="09D5FEBA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99D8AB" w14:textId="361A13AE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71C1EB" w14:textId="242927B2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E48A8A" w14:textId="2FA3B6C9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A81104" w14:textId="68A191AE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5EA824" w14:textId="5F651E14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3FDD87" w14:textId="3E224BF9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C977AF" w14:textId="00014174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38C08D" w14:textId="5B3FD104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426E74" w14:textId="2194367A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FAB418" w14:textId="25DBEB64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E219AC" w14:textId="7CFF93C1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D43CC3" w14:textId="302BEE91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6BEF8B" w14:textId="67D16A2E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E359E0" w14:textId="17FBC72F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1523A0" w14:textId="13048AE4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511788" w14:textId="320099EB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1D9A38" w14:textId="76B24BFA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19BCC4" w14:textId="436B8A4A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A4FF9E" w14:textId="47EF15DB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265B02" w14:textId="6C7E3D81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0A7FA4" w14:textId="3C9F3963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5A9AC6" w14:textId="4CF07F69" w:rsidR="005604A8" w:rsidRDefault="005604A8" w:rsidP="007C6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604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12D9A"/>
    <w:multiLevelType w:val="hybridMultilevel"/>
    <w:tmpl w:val="D0C6E2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C679A"/>
    <w:multiLevelType w:val="multilevel"/>
    <w:tmpl w:val="CDAE2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4D"/>
    <w:rsid w:val="0009464D"/>
    <w:rsid w:val="002140E0"/>
    <w:rsid w:val="00345915"/>
    <w:rsid w:val="004015E1"/>
    <w:rsid w:val="004F77EB"/>
    <w:rsid w:val="005604A8"/>
    <w:rsid w:val="005D5AF2"/>
    <w:rsid w:val="007359F0"/>
    <w:rsid w:val="007908D9"/>
    <w:rsid w:val="007A4811"/>
    <w:rsid w:val="007C3F75"/>
    <w:rsid w:val="007C639B"/>
    <w:rsid w:val="00845784"/>
    <w:rsid w:val="00A21099"/>
    <w:rsid w:val="00BA6A74"/>
    <w:rsid w:val="00C025ED"/>
    <w:rsid w:val="00CC4C50"/>
    <w:rsid w:val="00D04E2E"/>
    <w:rsid w:val="00D86AEC"/>
    <w:rsid w:val="00D87228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73AE4A"/>
  <w15:chartTrackingRefBased/>
  <w15:docId w15:val="{7FCF4610-5F41-46B8-82F4-E364979F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Aleksejs Visnakovs</dc:creator>
  <cp:keywords/>
  <dc:description/>
  <cp:lastModifiedBy>Laura Kronberga</cp:lastModifiedBy>
  <cp:revision>2</cp:revision>
  <dcterms:created xsi:type="dcterms:W3CDTF">2021-01-12T22:05:00Z</dcterms:created>
  <dcterms:modified xsi:type="dcterms:W3CDTF">2021-01-12T22:05:00Z</dcterms:modified>
</cp:coreProperties>
</file>